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EFA9" w14:textId="3C3F9586" w:rsidR="005E3009" w:rsidRPr="009B15B6" w:rsidRDefault="00000000" w:rsidP="001707C0">
      <w:pPr>
        <w:tabs>
          <w:tab w:val="right" w:pos="9360"/>
        </w:tabs>
        <w:spacing w:line="240" w:lineRule="auto"/>
        <w:rPr>
          <w:rFonts w:ascii="Cambria" w:eastAsia="Cambria" w:hAnsi="Cambria" w:cs="Times New Roman"/>
          <w:b/>
          <w:bCs/>
          <w:sz w:val="28"/>
          <w:szCs w:val="28"/>
          <w:lang w:val="fr-CA"/>
        </w:rPr>
      </w:pPr>
      <w:r w:rsidRPr="009B15B6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>2</w:t>
      </w:r>
      <w:r w:rsidRPr="009B15B6">
        <w:rPr>
          <w:rFonts w:ascii="Cambria" w:eastAsia="Cambria" w:hAnsi="Cambria" w:cs="Times New Roman"/>
          <w:b/>
          <w:bCs/>
          <w:sz w:val="28"/>
          <w:szCs w:val="28"/>
          <w:vertAlign w:val="superscript"/>
          <w:lang w:val="fr-CA"/>
        </w:rPr>
        <w:t>e</w:t>
      </w:r>
      <w:r w:rsidRPr="009B15B6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 xml:space="preserve"> activité de la leçon : </w:t>
      </w:r>
      <w:r w:rsidR="00107265" w:rsidRPr="009B15B6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>s</w:t>
      </w:r>
      <w:r w:rsidRPr="009B15B6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>uggestions pédagogiques</w:t>
      </w:r>
      <w:r w:rsidRPr="009B15B6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ab/>
        <w:t xml:space="preserve">Leçon : Connie </w:t>
      </w:r>
      <w:proofErr w:type="spellStart"/>
      <w:r w:rsidRPr="009B15B6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>Jervis</w:t>
      </w:r>
      <w:proofErr w:type="spellEnd"/>
    </w:p>
    <w:p w14:paraId="37ABEF60" w14:textId="057DF3F3" w:rsidR="00521B3C" w:rsidRPr="00107265" w:rsidRDefault="00000000" w:rsidP="00521B3C">
      <w:pPr>
        <w:pStyle w:val="Normal1"/>
        <w:rPr>
          <w:rFonts w:asciiTheme="majorHAnsi" w:eastAsia="Times New Roman" w:hAnsiTheme="majorHAnsi" w:cs="Times New Roman"/>
          <w:b/>
          <w:sz w:val="24"/>
          <w:szCs w:val="24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Ressource pour l’enseignant(e) :</w:t>
      </w:r>
      <w:r w:rsidR="00107265">
        <w:rPr>
          <w:rFonts w:ascii="Cambria" w:eastAsia="Cambria" w:hAnsi="Cambria" w:cs="Times New Roman"/>
          <w:b/>
          <w:bCs/>
          <w:sz w:val="24"/>
          <w:szCs w:val="24"/>
          <w:lang w:val="fr-CA"/>
        </w:rPr>
        <w:t xml:space="preserve"> b</w:t>
      </w: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anque de questions</w:t>
      </w:r>
    </w:p>
    <w:p w14:paraId="5A0B0C91" w14:textId="574EA01C" w:rsidR="00521B3C" w:rsidRPr="001707C0" w:rsidRDefault="00000000" w:rsidP="009C1CA8">
      <w:pPr>
        <w:pStyle w:val="Normal1"/>
        <w:rPr>
          <w:rFonts w:asciiTheme="majorHAnsi" w:eastAsia="Times New Roman" w:hAnsiTheme="majorHAnsi" w:cs="Times New Roman"/>
          <w:lang w:val="fr-CA"/>
        </w:rPr>
      </w:pPr>
      <w:r w:rsidRPr="001707C0">
        <w:rPr>
          <w:rFonts w:ascii="Cambria" w:eastAsia="Cambria" w:hAnsi="Cambria" w:cs="Times New Roman"/>
          <w:lang w:val="fr-CA"/>
        </w:rPr>
        <w:t>Voici trois questions conçues à être posées à votre classe de la manière qui fonctionne le mieux pour elle.</w:t>
      </w:r>
      <w:r w:rsidR="00107265" w:rsidRPr="001707C0">
        <w:rPr>
          <w:rFonts w:ascii="Cambria" w:eastAsia="Cambria" w:hAnsi="Cambria" w:cs="Times New Roman"/>
          <w:lang w:val="fr-CA"/>
        </w:rPr>
        <w:t xml:space="preserve"> </w:t>
      </w:r>
      <w:r w:rsidRPr="001707C0">
        <w:rPr>
          <w:rFonts w:ascii="Cambria" w:eastAsia="Cambria" w:hAnsi="Cambria" w:cs="Times New Roman"/>
          <w:lang w:val="fr-CA"/>
        </w:rPr>
        <w:t xml:space="preserve">Posez-en autant ou aussi peu que nécessaire et traitez-les soit </w:t>
      </w:r>
      <w:r w:rsidR="00107265" w:rsidRPr="001707C0">
        <w:rPr>
          <w:rFonts w:ascii="Cambria" w:eastAsia="Cambria" w:hAnsi="Cambria" w:cs="Times New Roman"/>
          <w:lang w:val="fr-CA"/>
        </w:rPr>
        <w:t>individuellement avec les élèves</w:t>
      </w:r>
      <w:r w:rsidRPr="001707C0">
        <w:rPr>
          <w:rFonts w:ascii="Cambria" w:eastAsia="Cambria" w:hAnsi="Cambria" w:cs="Times New Roman"/>
          <w:lang w:val="fr-CA"/>
        </w:rPr>
        <w:t>, soit par petits groupes ou avec toute la classe.</w:t>
      </w:r>
    </w:p>
    <w:p w14:paraId="74EDF695" w14:textId="626698DA" w:rsidR="00521B3C" w:rsidRPr="001707C0" w:rsidRDefault="00000000" w:rsidP="001707C0">
      <w:pPr>
        <w:pStyle w:val="discussionquestions"/>
        <w:spacing w:after="120"/>
        <w:ind w:left="539" w:hanging="539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1.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>Définissez ce qu’est l’arbitrage dans le cadre d’un conflit de travail.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>Cela demandera sans doute des recherches sur le Web.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 xml:space="preserve">Soit en petits groupes, soit avec toute la classe, procédez à </w:t>
      </w:r>
      <w:proofErr w:type="gramStart"/>
      <w:r w:rsidRPr="001707C0">
        <w:rPr>
          <w:rFonts w:ascii="Cambria" w:eastAsia="Cambria" w:hAnsi="Cambria"/>
          <w:sz w:val="22"/>
          <w:szCs w:val="22"/>
          <w:lang w:val="fr-CA"/>
        </w:rPr>
        <w:t>un remue-méninges</w:t>
      </w:r>
      <w:proofErr w:type="gramEnd"/>
      <w:r w:rsidRPr="001707C0">
        <w:rPr>
          <w:rFonts w:ascii="Cambria" w:eastAsia="Cambria" w:hAnsi="Cambria"/>
          <w:sz w:val="22"/>
          <w:szCs w:val="22"/>
          <w:lang w:val="fr-CA"/>
        </w:rPr>
        <w:t xml:space="preserve"> sur des situations de tous les jours qui pourraient tirer parti de ce mécanisme, que ce soit dans le cadre d’un conflit de travail ou non. Présentez-en la définition et quelques scénarios sur de petites affiches.</w:t>
      </w:r>
    </w:p>
    <w:p w14:paraId="68199F26" w14:textId="2742BB1D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2.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>Expliquez comment la méthode de l’arbitrage est différente du modèle précédemment employé à Langley.</w:t>
      </w:r>
    </w:p>
    <w:p w14:paraId="39FB59BC" w14:textId="16911BB6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3.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>Pourquoi les enseignantes gagnaient-elles moins que les enseignants pour un même travail (déductions)?</w:t>
      </w:r>
    </w:p>
    <w:p w14:paraId="7AAE4E78" w14:textId="6587C05F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4.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 xml:space="preserve">Quelles étaient les normes et les attentes sociales avec lesquelles Connie </w:t>
      </w:r>
      <w:proofErr w:type="spellStart"/>
      <w:r w:rsidRPr="001707C0">
        <w:rPr>
          <w:rFonts w:ascii="Cambria" w:eastAsia="Cambria" w:hAnsi="Cambria"/>
          <w:sz w:val="22"/>
          <w:szCs w:val="22"/>
          <w:lang w:val="fr-CA"/>
        </w:rPr>
        <w:t>Jervis</w:t>
      </w:r>
      <w:proofErr w:type="spellEnd"/>
      <w:r w:rsidRPr="001707C0">
        <w:rPr>
          <w:rFonts w:ascii="Cambria" w:eastAsia="Cambria" w:hAnsi="Cambria"/>
          <w:sz w:val="22"/>
          <w:szCs w:val="22"/>
          <w:lang w:val="fr-CA"/>
        </w:rPr>
        <w:t xml:space="preserve"> et ses collègues sont entrées en conflit lorsqu’elles se battaient pour une augmentation de salaire?</w:t>
      </w:r>
    </w:p>
    <w:p w14:paraId="0C05553F" w14:textId="3D863D91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5.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>Les enseignants ont été traités de « traîtres à la patrie ».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>A. Qu’avaient-ils fait?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 xml:space="preserve">B. Selon vous, pourquoi le conseil scolaire de Langley a-t-il choisi cette insulte particulière? </w:t>
      </w:r>
    </w:p>
    <w:p w14:paraId="43A40AE8" w14:textId="21FD7BC1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6.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>Le conseil scolaire de Langley s’est engagé dans ce qu’on pourrait appeler une guerre médiatique attaquant les enseignants.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>A. Donnez deux exemples des tactiques employées par le conseil, en particulier le choix de ses mots.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>B. Jugez si les tactiques du conseil étaient bien fondées et justifiées par la situation.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</w:p>
    <w:p w14:paraId="074348E4" w14:textId="2411F243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7.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>Décrivez comment le conseil scolaire s’est retrouvé du côté perdant aux yeux de la loi et expliquez jusqu’où il était prêt à aller pour refuser l’augmentation salariale ordonnée par l’arbitrage.</w:t>
      </w:r>
    </w:p>
    <w:p w14:paraId="3B5007CE" w14:textId="017C2692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8.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 xml:space="preserve">Connie </w:t>
      </w:r>
      <w:proofErr w:type="spellStart"/>
      <w:r w:rsidRPr="001707C0">
        <w:rPr>
          <w:rFonts w:ascii="Cambria" w:eastAsia="Cambria" w:hAnsi="Cambria"/>
          <w:sz w:val="22"/>
          <w:szCs w:val="22"/>
          <w:lang w:val="fr-CA"/>
        </w:rPr>
        <w:t>Jervis</w:t>
      </w:r>
      <w:proofErr w:type="spellEnd"/>
      <w:r w:rsidRPr="001707C0">
        <w:rPr>
          <w:rFonts w:ascii="Cambria" w:eastAsia="Cambria" w:hAnsi="Cambria"/>
          <w:sz w:val="22"/>
          <w:szCs w:val="22"/>
          <w:lang w:val="fr-CA"/>
        </w:rPr>
        <w:t xml:space="preserve"> et ses collègues ont entamé ce que les journaux de Vancouver ont appelé une « grève des bras croisés ».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>Dans cette profession, pour cette époque et étant donné le sexe de la plupart des activistes, on pourrait considérer cela comme une action vraiment radicale.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>Êtes-vous d’accord?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 xml:space="preserve">Définissez ce qu’est une « action radicale » et justifiez votre réponse par un raisonnement solide, en évoquant les attentes particulières de la société envers les enseignants et envers les femmes ainsi que le climat politique de l’époque. </w:t>
      </w:r>
    </w:p>
    <w:p w14:paraId="08482D6D" w14:textId="4666A5A9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9.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 xml:space="preserve">De quelle manière Connie </w:t>
      </w:r>
      <w:proofErr w:type="spellStart"/>
      <w:r w:rsidRPr="001707C0">
        <w:rPr>
          <w:rFonts w:ascii="Cambria" w:eastAsia="Cambria" w:hAnsi="Cambria"/>
          <w:sz w:val="22"/>
          <w:szCs w:val="22"/>
          <w:lang w:val="fr-CA"/>
        </w:rPr>
        <w:t>Jervis</w:t>
      </w:r>
      <w:proofErr w:type="spellEnd"/>
      <w:r w:rsidRPr="001707C0">
        <w:rPr>
          <w:rFonts w:ascii="Cambria" w:eastAsia="Cambria" w:hAnsi="Cambria"/>
          <w:sz w:val="22"/>
          <w:szCs w:val="22"/>
          <w:lang w:val="fr-CA"/>
        </w:rPr>
        <w:t xml:space="preserve"> défit-elle le stéréotype du dirigeant syndical traditionnel?</w:t>
      </w:r>
    </w:p>
    <w:p w14:paraId="54035BEE" w14:textId="15B19F2D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>10.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>Était-ce juste ou injuste de la part du Conseil de l’instruction publique de licencier le conseil scolaire de Langley?</w:t>
      </w:r>
      <w:r w:rsidR="00107265" w:rsidRPr="001707C0">
        <w:rPr>
          <w:rFonts w:ascii="Cambria" w:eastAsia="Cambria" w:hAnsi="Cambria"/>
          <w:sz w:val="22"/>
          <w:szCs w:val="22"/>
          <w:lang w:val="fr-CA"/>
        </w:rPr>
        <w:t xml:space="preserve"> </w:t>
      </w:r>
      <w:r w:rsidRPr="001707C0">
        <w:rPr>
          <w:rFonts w:ascii="Cambria" w:eastAsia="Cambria" w:hAnsi="Cambria"/>
          <w:sz w:val="22"/>
          <w:szCs w:val="22"/>
          <w:lang w:val="fr-CA"/>
        </w:rPr>
        <w:t xml:space="preserve">Appuyez votre réponse par des références directes au texte. </w:t>
      </w:r>
    </w:p>
    <w:p w14:paraId="1FEA8F2E" w14:textId="77777777" w:rsidR="00521B3C" w:rsidRPr="001707C0" w:rsidRDefault="00000000" w:rsidP="001707C0">
      <w:pPr>
        <w:pStyle w:val="discussionquestions"/>
        <w:spacing w:after="120"/>
        <w:rPr>
          <w:sz w:val="22"/>
          <w:szCs w:val="22"/>
          <w:lang w:val="fr-CA"/>
        </w:rPr>
      </w:pPr>
      <w:r w:rsidRPr="001707C0">
        <w:rPr>
          <w:rFonts w:ascii="Cambria" w:eastAsia="Cambria" w:hAnsi="Cambria"/>
          <w:sz w:val="22"/>
          <w:szCs w:val="22"/>
          <w:lang w:val="fr-CA"/>
        </w:rPr>
        <w:t xml:space="preserve">11. </w:t>
      </w:r>
      <w:r w:rsidRPr="001707C0">
        <w:rPr>
          <w:rFonts w:ascii="Cambria" w:eastAsia="Cambria" w:hAnsi="Cambria"/>
          <w:sz w:val="22"/>
          <w:szCs w:val="22"/>
          <w:lang w:val="fr-CA"/>
        </w:rPr>
        <w:tab/>
        <w:t>Commencez par définir ce qu’est la solidarité et expliquez comment celle-ci s’est manifestée chez les enseignants de Langley.</w:t>
      </w:r>
    </w:p>
    <w:sectPr w:rsidR="00521B3C" w:rsidRPr="001707C0" w:rsidSect="0067500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62360" w14:textId="77777777" w:rsidR="00675007" w:rsidRDefault="00675007">
      <w:pPr>
        <w:spacing w:after="0" w:line="240" w:lineRule="auto"/>
      </w:pPr>
      <w:r>
        <w:separator/>
      </w:r>
    </w:p>
  </w:endnote>
  <w:endnote w:type="continuationSeparator" w:id="0">
    <w:p w14:paraId="6176AB8B" w14:textId="77777777" w:rsidR="00675007" w:rsidRDefault="00675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CCE3" w14:textId="15394396" w:rsidR="001A3CE8" w:rsidRPr="00107265" w:rsidRDefault="00000000" w:rsidP="001A3CE8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i/>
        <w:iCs/>
        <w:sz w:val="18"/>
        <w:szCs w:val="18"/>
        <w:lang w:val="fr-CA"/>
      </w:rPr>
    </w:pPr>
    <w:r w:rsidRPr="009B15B6">
      <w:rPr>
        <w:rFonts w:ascii="Cambria" w:eastAsia="Cambria" w:hAnsi="Cambria" w:cs="Times New Roman"/>
        <w:i/>
        <w:sz w:val="16"/>
        <w:szCs w:val="16"/>
        <w:lang w:val="fr-CA"/>
      </w:rPr>
      <w:t>2024-</w:t>
    </w:r>
    <w:r w:rsidR="009B15B6" w:rsidRPr="009B15B6">
      <w:rPr>
        <w:rFonts w:ascii="Cambria" w:eastAsia="Cambria" w:hAnsi="Cambria" w:cs="Times New Roman"/>
        <w:i/>
        <w:sz w:val="16"/>
        <w:szCs w:val="16"/>
        <w:lang w:val="fr-CA"/>
      </w:rPr>
      <w:t>04</w:t>
    </w:r>
    <w:r w:rsidRPr="009B15B6">
      <w:rPr>
        <w:rFonts w:ascii="Cambria" w:eastAsia="Cambria" w:hAnsi="Cambria" w:cs="Times New Roman"/>
        <w:i/>
        <w:sz w:val="16"/>
        <w:szCs w:val="16"/>
        <w:lang w:val="fr-CA"/>
      </w:rPr>
      <w:t>-</w:t>
    </w:r>
    <w:r w:rsidR="009B15B6" w:rsidRPr="009B15B6">
      <w:rPr>
        <w:rFonts w:ascii="Cambria" w:eastAsia="Cambria" w:hAnsi="Cambria" w:cs="Times New Roman"/>
        <w:i/>
        <w:sz w:val="16"/>
        <w:szCs w:val="16"/>
        <w:lang w:val="fr-CA"/>
      </w:rPr>
      <w:t>10</w:t>
    </w:r>
    <w:r w:rsidRPr="009B15B6">
      <w:rPr>
        <w:rFonts w:ascii="Cambria" w:eastAsia="Cambria" w:hAnsi="Cambria" w:cs="Times New Roman"/>
        <w:i/>
        <w:sz w:val="16"/>
        <w:szCs w:val="16"/>
        <w:lang w:val="fr-CA"/>
      </w:rPr>
      <w:t xml:space="preserve"> </w:t>
    </w:r>
    <w:r>
      <w:rPr>
        <w:rFonts w:ascii="Cambria" w:eastAsia="Cambria" w:hAnsi="Cambria" w:cs="Times New Roman"/>
        <w:iCs/>
        <w:sz w:val="18"/>
        <w:szCs w:val="18"/>
        <w:lang w:val="fr-CA"/>
      </w:rPr>
      <w:t xml:space="preserve">  Projet sur l’histoire du mouvement ouvrier : un partenariat entre le Labour </w:t>
    </w:r>
    <w:proofErr w:type="spellStart"/>
    <w:r>
      <w:rPr>
        <w:rFonts w:ascii="Cambria" w:eastAsia="Cambria" w:hAnsi="Cambria" w:cs="Times New Roman"/>
        <w:iCs/>
        <w:sz w:val="18"/>
        <w:szCs w:val="18"/>
        <w:lang w:val="fr-CA"/>
      </w:rPr>
      <w:t>Heritage</w:t>
    </w:r>
    <w:proofErr w:type="spellEnd"/>
    <w:r>
      <w:rPr>
        <w:rFonts w:ascii="Cambria" w:eastAsia="Cambria" w:hAnsi="Cambria" w:cs="Times New Roman"/>
        <w:iCs/>
        <w:sz w:val="18"/>
        <w:szCs w:val="18"/>
        <w:lang w:val="fr-CA"/>
      </w:rPr>
      <w:t xml:space="preserve"> Centre et la FECB</w:t>
    </w:r>
    <w:r>
      <w:rPr>
        <w:rFonts w:ascii="Cambria" w:eastAsia="Cambria" w:hAnsi="Cambria" w:cs="Times New Roman"/>
        <w:iCs/>
        <w:lang w:val="fr-CA"/>
      </w:rPr>
      <w:t xml:space="preserve">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Page </w:t>
    </w:r>
    <w:r w:rsidRPr="00D91191">
      <w:rPr>
        <w:i/>
        <w:iCs/>
        <w:sz w:val="18"/>
        <w:szCs w:val="18"/>
      </w:rPr>
      <w:fldChar w:fldCharType="begin"/>
    </w:r>
    <w:r w:rsidRPr="00107265">
      <w:rPr>
        <w:i/>
        <w:iCs/>
        <w:sz w:val="18"/>
        <w:szCs w:val="18"/>
        <w:lang w:val="fr-CA"/>
      </w:rPr>
      <w:instrText xml:space="preserve"> PAGE   \* MERGEFORMAT </w:instrText>
    </w:r>
    <w:r w:rsidRPr="00D91191">
      <w:rPr>
        <w:i/>
        <w:iCs/>
        <w:sz w:val="18"/>
        <w:szCs w:val="18"/>
      </w:rPr>
      <w:fldChar w:fldCharType="separate"/>
    </w:r>
    <w:r w:rsidRPr="00107265">
      <w:rPr>
        <w:i/>
        <w:iCs/>
        <w:sz w:val="18"/>
        <w:szCs w:val="18"/>
        <w:lang w:val="fr-CA"/>
      </w:rPr>
      <w:t>1</w:t>
    </w:r>
    <w:r w:rsidRPr="00D91191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214F1A16" w14:textId="77777777" w:rsidR="005A3381" w:rsidRPr="00107265" w:rsidRDefault="005A3381" w:rsidP="001A3CE8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6D59" w14:textId="77777777" w:rsidR="00675007" w:rsidRDefault="00675007">
      <w:pPr>
        <w:spacing w:after="0" w:line="240" w:lineRule="auto"/>
      </w:pPr>
      <w:r>
        <w:separator/>
      </w:r>
    </w:p>
  </w:footnote>
  <w:footnote w:type="continuationSeparator" w:id="0">
    <w:p w14:paraId="2714328A" w14:textId="77777777" w:rsidR="00675007" w:rsidRDefault="00675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20EF0" w14:textId="639DB515" w:rsidR="005A3381" w:rsidRPr="009B15B6" w:rsidRDefault="009B15B6" w:rsidP="009B15B6">
    <w:pPr>
      <w:pStyle w:val="Header"/>
    </w:pPr>
    <w:r w:rsidRPr="009B15B6">
      <w:drawing>
        <wp:inline distT="0" distB="0" distL="0" distR="0" wp14:anchorId="346486E6" wp14:editId="05CA65E5">
          <wp:extent cx="5943600" cy="622935"/>
          <wp:effectExtent l="0" t="0" r="0" b="0"/>
          <wp:docPr id="198235645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EF843DDA">
      <w:start w:val="1"/>
      <w:numFmt w:val="decimal"/>
      <w:lvlText w:val="%1."/>
      <w:lvlJc w:val="left"/>
      <w:pPr>
        <w:ind w:left="720" w:hanging="360"/>
      </w:pPr>
    </w:lvl>
    <w:lvl w:ilvl="1" w:tplc="55E82DF0" w:tentative="1">
      <w:start w:val="1"/>
      <w:numFmt w:val="lowerLetter"/>
      <w:lvlText w:val="%2."/>
      <w:lvlJc w:val="left"/>
      <w:pPr>
        <w:ind w:left="1440" w:hanging="360"/>
      </w:pPr>
    </w:lvl>
    <w:lvl w:ilvl="2" w:tplc="D89A254A" w:tentative="1">
      <w:start w:val="1"/>
      <w:numFmt w:val="lowerRoman"/>
      <w:lvlText w:val="%3."/>
      <w:lvlJc w:val="right"/>
      <w:pPr>
        <w:ind w:left="2160" w:hanging="180"/>
      </w:pPr>
    </w:lvl>
    <w:lvl w:ilvl="3" w:tplc="E7B0DF7C" w:tentative="1">
      <w:start w:val="1"/>
      <w:numFmt w:val="decimal"/>
      <w:lvlText w:val="%4."/>
      <w:lvlJc w:val="left"/>
      <w:pPr>
        <w:ind w:left="2880" w:hanging="360"/>
      </w:pPr>
    </w:lvl>
    <w:lvl w:ilvl="4" w:tplc="24787E66" w:tentative="1">
      <w:start w:val="1"/>
      <w:numFmt w:val="lowerLetter"/>
      <w:lvlText w:val="%5."/>
      <w:lvlJc w:val="left"/>
      <w:pPr>
        <w:ind w:left="3600" w:hanging="360"/>
      </w:pPr>
    </w:lvl>
    <w:lvl w:ilvl="5" w:tplc="AA0E6332" w:tentative="1">
      <w:start w:val="1"/>
      <w:numFmt w:val="lowerRoman"/>
      <w:lvlText w:val="%6."/>
      <w:lvlJc w:val="right"/>
      <w:pPr>
        <w:ind w:left="4320" w:hanging="180"/>
      </w:pPr>
    </w:lvl>
    <w:lvl w:ilvl="6" w:tplc="0486EB6E" w:tentative="1">
      <w:start w:val="1"/>
      <w:numFmt w:val="decimal"/>
      <w:lvlText w:val="%7."/>
      <w:lvlJc w:val="left"/>
      <w:pPr>
        <w:ind w:left="5040" w:hanging="360"/>
      </w:pPr>
    </w:lvl>
    <w:lvl w:ilvl="7" w:tplc="83200A8C" w:tentative="1">
      <w:start w:val="1"/>
      <w:numFmt w:val="lowerLetter"/>
      <w:lvlText w:val="%8."/>
      <w:lvlJc w:val="left"/>
      <w:pPr>
        <w:ind w:left="5760" w:hanging="360"/>
      </w:pPr>
    </w:lvl>
    <w:lvl w:ilvl="8" w:tplc="0B6C697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0166">
    <w:abstractNumId w:val="0"/>
  </w:num>
  <w:num w:numId="2" w16cid:durableId="211131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6543A"/>
    <w:rsid w:val="00107265"/>
    <w:rsid w:val="00123122"/>
    <w:rsid w:val="001707C0"/>
    <w:rsid w:val="001A3CE8"/>
    <w:rsid w:val="00247254"/>
    <w:rsid w:val="0034199A"/>
    <w:rsid w:val="00521B3C"/>
    <w:rsid w:val="005A3381"/>
    <w:rsid w:val="005E3009"/>
    <w:rsid w:val="00675007"/>
    <w:rsid w:val="006F52DA"/>
    <w:rsid w:val="007A44CE"/>
    <w:rsid w:val="007B0C28"/>
    <w:rsid w:val="007E7322"/>
    <w:rsid w:val="00802276"/>
    <w:rsid w:val="00832C10"/>
    <w:rsid w:val="0086484F"/>
    <w:rsid w:val="009352DA"/>
    <w:rsid w:val="009B15B6"/>
    <w:rsid w:val="009C1CA8"/>
    <w:rsid w:val="009D37D4"/>
    <w:rsid w:val="00A069E9"/>
    <w:rsid w:val="00A2162B"/>
    <w:rsid w:val="00AC3F49"/>
    <w:rsid w:val="00B746CB"/>
    <w:rsid w:val="00B76EBF"/>
    <w:rsid w:val="00BB4AB1"/>
    <w:rsid w:val="00CF0BE1"/>
    <w:rsid w:val="00CF5A70"/>
    <w:rsid w:val="00D91191"/>
    <w:rsid w:val="00DB5E1D"/>
    <w:rsid w:val="00E86B2F"/>
    <w:rsid w:val="00F8295D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9E8EC8"/>
  <w15:docId w15:val="{293CD782-1EED-44F9-99CC-0246C07D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paragraph" w:customStyle="1" w:styleId="discussionquestions">
    <w:name w:val="discussion questions"/>
    <w:basedOn w:val="Normal1"/>
    <w:qFormat/>
    <w:rsid w:val="00521B3C"/>
    <w:pPr>
      <w:tabs>
        <w:tab w:val="left" w:pos="540"/>
      </w:tabs>
      <w:ind w:left="540" w:hanging="540"/>
    </w:pPr>
    <w:rPr>
      <w:rFonts w:asciiTheme="majorHAnsi" w:eastAsia="Times New Roman" w:hAnsiTheme="majorHAns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3</cp:revision>
  <cp:lastPrinted>2014-08-09T22:32:00Z</cp:lastPrinted>
  <dcterms:created xsi:type="dcterms:W3CDTF">2024-04-10T18:59:00Z</dcterms:created>
  <dcterms:modified xsi:type="dcterms:W3CDTF">2024-04-10T19:01:00Z</dcterms:modified>
</cp:coreProperties>
</file>