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5CCD" w14:textId="77777777" w:rsidR="00942E7B" w:rsidRPr="007B422D" w:rsidRDefault="00942E7B" w:rsidP="00942E7B">
      <w:pPr>
        <w:pStyle w:val="Normal1"/>
        <w:tabs>
          <w:tab w:val="right" w:pos="9360"/>
        </w:tabs>
        <w:jc w:val="right"/>
        <w:rPr>
          <w:rFonts w:asciiTheme="majorHAnsi" w:eastAsia="Times New Roman" w:hAnsiTheme="majorHAnsi" w:cs="Times New Roman"/>
          <w:b/>
          <w:sz w:val="32"/>
          <w:szCs w:val="32"/>
          <w:lang w:val="fr-CA"/>
        </w:rPr>
      </w:pPr>
      <w:r>
        <w:rPr>
          <w:rFonts w:ascii="Cambria" w:eastAsia="Cambria" w:hAnsi="Cambria" w:cs="Times New Roman"/>
          <w:b/>
          <w:bCs/>
          <w:sz w:val="32"/>
          <w:szCs w:val="32"/>
          <w:lang w:val="fr-CA"/>
        </w:rPr>
        <w:t>Leçon : Dimanche sanglant</w:t>
      </w:r>
    </w:p>
    <w:p w14:paraId="2FF1904E" w14:textId="60866084" w:rsidR="004B187B" w:rsidRDefault="00000000" w:rsidP="008A45E1">
      <w:pPr>
        <w:pStyle w:val="Normal1"/>
        <w:tabs>
          <w:tab w:val="right" w:pos="9360"/>
        </w:tabs>
        <w:rPr>
          <w:rFonts w:ascii="Cambria" w:eastAsia="Cambria" w:hAnsi="Cambria" w:cs="Times New Roman"/>
          <w:b/>
          <w:bCs/>
          <w:sz w:val="32"/>
          <w:szCs w:val="32"/>
          <w:lang w:val="fr-CA"/>
        </w:rPr>
      </w:pPr>
      <w:r>
        <w:rPr>
          <w:rFonts w:ascii="Cambria" w:eastAsia="Cambria" w:hAnsi="Cambria" w:cs="Times New Roman"/>
          <w:b/>
          <w:bCs/>
          <w:sz w:val="32"/>
          <w:szCs w:val="32"/>
          <w:lang w:val="fr-CA"/>
        </w:rPr>
        <w:t xml:space="preserve">Annexe 1 : Document d’information </w:t>
      </w:r>
      <w:r>
        <w:rPr>
          <w:rFonts w:ascii="Cambria" w:eastAsia="Cambria" w:hAnsi="Cambria" w:cs="Times New Roman"/>
          <w:b/>
          <w:bCs/>
          <w:sz w:val="32"/>
          <w:szCs w:val="32"/>
          <w:lang w:val="fr-CA"/>
        </w:rPr>
        <w:tab/>
      </w:r>
    </w:p>
    <w:p w14:paraId="0184A165" w14:textId="04392554" w:rsidR="008A45E1" w:rsidRPr="001B7D6E" w:rsidRDefault="007B422D" w:rsidP="008A45E1">
      <w:pPr>
        <w:pStyle w:val="Normal1"/>
        <w:rPr>
          <w:rFonts w:asciiTheme="majorHAnsi" w:hAnsiTheme="majorHAnsi"/>
          <w:i/>
          <w:iCs/>
          <w:sz w:val="20"/>
          <w:szCs w:val="20"/>
          <w:lang w:val="fr-CA"/>
        </w:rPr>
      </w:pPr>
      <w:r>
        <w:rPr>
          <w:rFonts w:ascii="Cambria" w:eastAsia="Cambria" w:hAnsi="Cambria" w:cs="Times New Roman"/>
          <w:b/>
          <w:bCs/>
          <w:sz w:val="24"/>
          <w:szCs w:val="24"/>
          <w:lang w:val="fr-CA"/>
        </w:rPr>
        <w:t>Dimanche sanglant</w:t>
      </w:r>
      <w:r w:rsidR="00942E7B">
        <w:rPr>
          <w:rFonts w:ascii="Cambria" w:eastAsia="Cambria" w:hAnsi="Cambria" w:cs="Times New Roman"/>
          <w:b/>
          <w:bCs/>
          <w:sz w:val="24"/>
          <w:szCs w:val="24"/>
          <w:lang w:val="fr-CA"/>
        </w:rPr>
        <w:t>, 1938</w:t>
      </w:r>
      <w:r>
        <w:rPr>
          <w:rFonts w:ascii="Cambria" w:eastAsia="Cambria" w:hAnsi="Cambria" w:cs="Times New Roman"/>
          <w:b/>
          <w:bCs/>
          <w:sz w:val="24"/>
          <w:szCs w:val="24"/>
          <w:lang w:val="fr-CA"/>
        </w:rPr>
        <w:t> : quand les gens occupent en signe de protestation</w:t>
      </w:r>
      <w:r>
        <w:rPr>
          <w:rFonts w:ascii="Cambria" w:eastAsia="Cambria" w:hAnsi="Cambria"/>
          <w:sz w:val="24"/>
          <w:szCs w:val="24"/>
          <w:lang w:val="fr-CA"/>
        </w:rPr>
        <w:t xml:space="preserve"> </w:t>
      </w:r>
      <w:r w:rsidRPr="001B7D6E">
        <w:rPr>
          <w:rFonts w:ascii="Cambria" w:eastAsia="Cambria" w:hAnsi="Cambria" w:cs="Times New Roman"/>
          <w:b/>
          <w:bCs/>
          <w:i/>
          <w:iCs/>
          <w:sz w:val="20"/>
          <w:szCs w:val="20"/>
          <w:lang w:val="fr-CA"/>
        </w:rPr>
        <w:t xml:space="preserve">par Gavin </w:t>
      </w:r>
      <w:proofErr w:type="spellStart"/>
      <w:r w:rsidRPr="001B7D6E">
        <w:rPr>
          <w:rFonts w:ascii="Cambria" w:eastAsia="Cambria" w:hAnsi="Cambria" w:cs="Times New Roman"/>
          <w:b/>
          <w:bCs/>
          <w:i/>
          <w:iCs/>
          <w:sz w:val="20"/>
          <w:szCs w:val="20"/>
          <w:lang w:val="fr-CA"/>
        </w:rPr>
        <w:t>Hainsworth</w:t>
      </w:r>
      <w:proofErr w:type="spellEnd"/>
    </w:p>
    <w:p w14:paraId="58305078" w14:textId="156575D8" w:rsidR="008A45E1" w:rsidRPr="001B7D6E" w:rsidRDefault="00000000" w:rsidP="008A45E1">
      <w:pPr>
        <w:pStyle w:val="Normal1"/>
        <w:spacing w:line="240" w:lineRule="auto"/>
        <w:rPr>
          <w:rFonts w:asciiTheme="majorHAnsi" w:hAnsiTheme="majorHAnsi"/>
          <w:lang w:val="fr-CA"/>
        </w:rPr>
      </w:pPr>
      <w:r w:rsidRPr="001B7D6E">
        <w:rPr>
          <w:rFonts w:ascii="Cambria" w:eastAsia="Cambria" w:hAnsi="Cambria" w:cs="Times New Roman"/>
          <w:lang w:val="fr-CA"/>
        </w:rPr>
        <w:t xml:space="preserve">En 1935, après la Marche sur Ottawa, le gouvernement conservateur impopulaire de </w:t>
      </w:r>
      <w:r w:rsidRPr="001B7D6E">
        <w:rPr>
          <w:rFonts w:ascii="Cambria" w:eastAsia="Cambria" w:hAnsi="Cambria" w:cs="Times New Roman"/>
          <w:b/>
          <w:bCs/>
          <w:lang w:val="fr-CA"/>
        </w:rPr>
        <w:t>R.B Bennett (1930-35)</w:t>
      </w:r>
      <w:r w:rsidRPr="001B7D6E">
        <w:rPr>
          <w:rFonts w:ascii="Cambria" w:eastAsia="Cambria" w:hAnsi="Cambria" w:cs="Times New Roman"/>
          <w:lang w:val="fr-CA"/>
        </w:rPr>
        <w:t xml:space="preserve"> fut battu aux élections par les libéraux dirigés par </w:t>
      </w:r>
      <w:r w:rsidRPr="001B7D6E">
        <w:rPr>
          <w:rFonts w:ascii="Cambria" w:eastAsia="Cambria" w:hAnsi="Cambria" w:cs="Times New Roman"/>
          <w:b/>
          <w:bCs/>
          <w:lang w:val="fr-CA"/>
        </w:rPr>
        <w:t>William Lyon Mackenzie King (1935-48)</w:t>
      </w:r>
      <w:r w:rsidRPr="001B7D6E">
        <w:rPr>
          <w:rFonts w:ascii="Cambria" w:eastAsia="Cambria" w:hAnsi="Cambria" w:cs="Times New Roman"/>
          <w:lang w:val="fr-CA"/>
        </w:rPr>
        <w:t>.</w:t>
      </w:r>
      <w:r w:rsidR="007B422D" w:rsidRPr="001B7D6E">
        <w:rPr>
          <w:rFonts w:ascii="Cambria" w:eastAsia="Cambria" w:hAnsi="Cambria" w:cs="Times New Roman"/>
          <w:lang w:val="fr-CA"/>
        </w:rPr>
        <w:t xml:space="preserve"> </w:t>
      </w:r>
      <w:r w:rsidRPr="001B7D6E">
        <w:rPr>
          <w:rFonts w:ascii="Cambria" w:eastAsia="Cambria" w:hAnsi="Cambria" w:cs="Times New Roman"/>
          <w:lang w:val="fr-CA"/>
        </w:rPr>
        <w:t>Celui-ci gagna l’élection en partie à cause des craintes et incertitudes économiques dues à la Grande Dépression – en fait, il employa même le slogan «</w:t>
      </w:r>
      <w:r w:rsidR="00E02543" w:rsidRPr="001B7D6E">
        <w:rPr>
          <w:rFonts w:ascii="Cambria" w:eastAsia="Cambria" w:hAnsi="Cambria" w:cs="Times New Roman"/>
          <w:lang w:val="fr-CA"/>
        </w:rPr>
        <w:t> </w:t>
      </w:r>
      <w:r w:rsidRPr="001B7D6E">
        <w:rPr>
          <w:rFonts w:ascii="Cambria" w:eastAsia="Cambria" w:hAnsi="Cambria" w:cs="Times New Roman"/>
          <w:lang w:val="fr-CA"/>
        </w:rPr>
        <w:t>King ou le chaos</w:t>
      </w:r>
      <w:r w:rsidR="00E02543" w:rsidRPr="001B7D6E">
        <w:rPr>
          <w:rFonts w:ascii="Cambria" w:eastAsia="Cambria" w:hAnsi="Cambria" w:cs="Times New Roman"/>
          <w:lang w:val="fr-CA"/>
        </w:rPr>
        <w:t> </w:t>
      </w:r>
      <w:r w:rsidRPr="001B7D6E">
        <w:rPr>
          <w:rFonts w:ascii="Cambria" w:eastAsia="Cambria" w:hAnsi="Cambria" w:cs="Times New Roman"/>
          <w:lang w:val="fr-CA"/>
        </w:rPr>
        <w:t>» pendant sa campagne. Une fois élu, il honora sa promesse électorale de mettre fin aux camps de secours qui avaient donné l’impulsion à la Marche sur Ottawa. En 1936, en tant que premier ministre, il réussit à convaincre les provinces de cofinancer un programme qui remplacerait</w:t>
      </w:r>
      <w:r w:rsidR="00C16BE1" w:rsidRPr="001B7D6E">
        <w:rPr>
          <w:rFonts w:ascii="Cambria" w:eastAsia="Cambria" w:hAnsi="Cambria" w:cs="Times New Roman"/>
          <w:lang w:val="fr-CA"/>
        </w:rPr>
        <w:t xml:space="preserve"> ces camps</w:t>
      </w:r>
      <w:r w:rsidRPr="001B7D6E">
        <w:rPr>
          <w:rFonts w:ascii="Cambria" w:eastAsia="Cambria" w:hAnsi="Cambria" w:cs="Times New Roman"/>
          <w:lang w:val="fr-CA"/>
        </w:rPr>
        <w:t xml:space="preserve">. Dans le cadre de celui-ci, des ouvriers des deux sexes seraient placés et logés dans des fermes pour y travailler. Toutefois, en Colombie-Britannique, il n’y avait pas assez de fermes pour les chômeurs et ainsi, un programme semblable fut créé </w:t>
      </w:r>
      <w:r w:rsidR="00C16BE1" w:rsidRPr="001B7D6E">
        <w:rPr>
          <w:rFonts w:ascii="Cambria" w:eastAsia="Cambria" w:hAnsi="Cambria" w:cs="Times New Roman"/>
          <w:lang w:val="fr-CA"/>
        </w:rPr>
        <w:t>au cours duquel les travailleurs furent placés dans</w:t>
      </w:r>
      <w:r w:rsidRPr="001B7D6E">
        <w:rPr>
          <w:rFonts w:ascii="Cambria" w:eastAsia="Cambria" w:hAnsi="Cambria" w:cs="Times New Roman"/>
          <w:lang w:val="fr-CA"/>
        </w:rPr>
        <w:t xml:space="preserve"> des camps de foresterie. Le premier ministre provincial de l’époque était Thomas Dufferin (Duff) Pattullo (1933-41). Libéral lui aussi, il partageait la philosophie de King consistant à offrir du travail et</w:t>
      </w:r>
      <w:r w:rsidR="004B187B" w:rsidRPr="001B7D6E">
        <w:rPr>
          <w:rFonts w:ascii="Cambria" w:eastAsia="Cambria" w:hAnsi="Cambria" w:cs="Times New Roman"/>
          <w:lang w:val="fr-CA"/>
        </w:rPr>
        <w:t xml:space="preserve"> à apporter</w:t>
      </w:r>
      <w:r w:rsidRPr="001B7D6E">
        <w:rPr>
          <w:rFonts w:ascii="Cambria" w:eastAsia="Cambria" w:hAnsi="Cambria" w:cs="Times New Roman"/>
          <w:lang w:val="fr-CA"/>
        </w:rPr>
        <w:t xml:space="preserve"> un secours aux chômeurs, ce qui n’avait pas été le cas du gouvernement conservateur précédent de </w:t>
      </w:r>
      <w:r w:rsidRPr="001B7D6E">
        <w:rPr>
          <w:rFonts w:ascii="Cambria" w:eastAsia="Cambria" w:hAnsi="Cambria" w:cs="Times New Roman"/>
          <w:b/>
          <w:bCs/>
          <w:lang w:val="fr-CA"/>
        </w:rPr>
        <w:t xml:space="preserve">Simon Fraser </w:t>
      </w:r>
      <w:proofErr w:type="spellStart"/>
      <w:r w:rsidRPr="001B7D6E">
        <w:rPr>
          <w:rFonts w:ascii="Cambria" w:eastAsia="Cambria" w:hAnsi="Cambria" w:cs="Times New Roman"/>
          <w:b/>
          <w:bCs/>
          <w:lang w:val="fr-CA"/>
        </w:rPr>
        <w:t>Tolmie</w:t>
      </w:r>
      <w:proofErr w:type="spellEnd"/>
      <w:r w:rsidRPr="001B7D6E">
        <w:rPr>
          <w:rFonts w:ascii="Cambria" w:eastAsia="Cambria" w:hAnsi="Cambria" w:cs="Times New Roman"/>
          <w:b/>
          <w:bCs/>
          <w:lang w:val="fr-CA"/>
        </w:rPr>
        <w:t xml:space="preserve"> (1928-35).</w:t>
      </w:r>
    </w:p>
    <w:p w14:paraId="508BEEF3" w14:textId="19EEA949" w:rsidR="008A45E1" w:rsidRPr="001B7D6E" w:rsidRDefault="00000000" w:rsidP="008A45E1">
      <w:pPr>
        <w:pStyle w:val="Normal1"/>
        <w:spacing w:line="240" w:lineRule="auto"/>
        <w:rPr>
          <w:rFonts w:asciiTheme="majorHAnsi" w:hAnsiTheme="majorHAnsi"/>
          <w:lang w:val="fr-CA"/>
        </w:rPr>
      </w:pPr>
      <w:r w:rsidRPr="001B7D6E">
        <w:rPr>
          <w:rFonts w:ascii="Cambria" w:eastAsia="Cambria" w:hAnsi="Cambria" w:cs="Times New Roman"/>
          <w:lang w:val="fr-CA"/>
        </w:rPr>
        <w:t>Mais en 1938, ces programmes étaient devenus impopulaires</w:t>
      </w:r>
      <w:r w:rsidR="0090091D" w:rsidRPr="001B7D6E">
        <w:rPr>
          <w:rFonts w:ascii="Cambria" w:eastAsia="Cambria" w:hAnsi="Cambria" w:cs="Times New Roman"/>
          <w:lang w:val="fr-CA"/>
        </w:rPr>
        <w:t>,</w:t>
      </w:r>
      <w:r w:rsidRPr="001B7D6E">
        <w:rPr>
          <w:rFonts w:ascii="Cambria" w:eastAsia="Cambria" w:hAnsi="Cambria" w:cs="Times New Roman"/>
          <w:lang w:val="fr-CA"/>
        </w:rPr>
        <w:t xml:space="preserve"> </w:t>
      </w:r>
      <w:r w:rsidR="00C16BE1" w:rsidRPr="001B7D6E">
        <w:rPr>
          <w:rFonts w:ascii="Cambria" w:eastAsia="Cambria" w:hAnsi="Cambria" w:cs="Times New Roman"/>
          <w:lang w:val="fr-CA"/>
        </w:rPr>
        <w:t>tant</w:t>
      </w:r>
      <w:r w:rsidRPr="001B7D6E">
        <w:rPr>
          <w:rFonts w:ascii="Cambria" w:eastAsia="Cambria" w:hAnsi="Cambria" w:cs="Times New Roman"/>
          <w:lang w:val="fr-CA"/>
        </w:rPr>
        <w:t xml:space="preserve"> aux yeux de ceux à qui ils étaient destinés </w:t>
      </w:r>
      <w:r w:rsidR="00C16BE1" w:rsidRPr="001B7D6E">
        <w:rPr>
          <w:rFonts w:ascii="Cambria" w:eastAsia="Cambria" w:hAnsi="Cambria" w:cs="Times New Roman"/>
          <w:lang w:val="fr-CA"/>
        </w:rPr>
        <w:t>qu’</w:t>
      </w:r>
      <w:r w:rsidRPr="001B7D6E">
        <w:rPr>
          <w:rFonts w:ascii="Cambria" w:eastAsia="Cambria" w:hAnsi="Cambria" w:cs="Times New Roman"/>
          <w:lang w:val="fr-CA"/>
        </w:rPr>
        <w:t>à ceux des gouvernements qui les finançaient.</w:t>
      </w:r>
      <w:r w:rsidR="007B422D" w:rsidRPr="001B7D6E">
        <w:rPr>
          <w:rFonts w:ascii="Cambria" w:eastAsia="Cambria" w:hAnsi="Cambria" w:cs="Times New Roman"/>
          <w:lang w:val="fr-CA"/>
        </w:rPr>
        <w:t xml:space="preserve"> </w:t>
      </w:r>
      <w:r w:rsidR="0090091D" w:rsidRPr="001B7D6E">
        <w:rPr>
          <w:rFonts w:ascii="Cambria" w:eastAsia="Cambria" w:hAnsi="Cambria" w:cs="Times New Roman"/>
          <w:lang w:val="fr-CA"/>
        </w:rPr>
        <w:t>En effet, i</w:t>
      </w:r>
      <w:r w:rsidRPr="001B7D6E">
        <w:rPr>
          <w:rFonts w:ascii="Cambria" w:eastAsia="Cambria" w:hAnsi="Cambria" w:cs="Times New Roman"/>
          <w:lang w:val="fr-CA"/>
        </w:rPr>
        <w:t xml:space="preserve">ls ne semblaient pas </w:t>
      </w:r>
      <w:r w:rsidR="0090091D" w:rsidRPr="001B7D6E">
        <w:rPr>
          <w:rFonts w:ascii="Cambria" w:eastAsia="Cambria" w:hAnsi="Cambria" w:cs="Times New Roman"/>
          <w:lang w:val="fr-CA"/>
        </w:rPr>
        <w:t>être</w:t>
      </w:r>
      <w:r w:rsidRPr="001B7D6E">
        <w:rPr>
          <w:rFonts w:ascii="Cambria" w:eastAsia="Cambria" w:hAnsi="Cambria" w:cs="Times New Roman"/>
          <w:lang w:val="fr-CA"/>
        </w:rPr>
        <w:t xml:space="preserve"> </w:t>
      </w:r>
      <w:r w:rsidR="00C16BE1" w:rsidRPr="001B7D6E">
        <w:rPr>
          <w:rFonts w:ascii="Cambria" w:eastAsia="Cambria" w:hAnsi="Cambria" w:cs="Times New Roman"/>
          <w:lang w:val="fr-CA"/>
        </w:rPr>
        <w:t>grand-chose</w:t>
      </w:r>
      <w:r w:rsidRPr="001B7D6E">
        <w:rPr>
          <w:rFonts w:ascii="Cambria" w:eastAsia="Cambria" w:hAnsi="Cambria" w:cs="Times New Roman"/>
          <w:lang w:val="fr-CA"/>
        </w:rPr>
        <w:t xml:space="preserve"> de plus qu’une version remaniée de ceux qui les avaient précédés.</w:t>
      </w:r>
    </w:p>
    <w:p w14:paraId="235AC00A" w14:textId="65B3E933" w:rsidR="008A45E1" w:rsidRPr="001B7D6E" w:rsidRDefault="00000000" w:rsidP="008A45E1">
      <w:pPr>
        <w:pStyle w:val="Normal1"/>
        <w:spacing w:line="240" w:lineRule="auto"/>
        <w:rPr>
          <w:rFonts w:asciiTheme="majorHAnsi" w:hAnsiTheme="majorHAnsi"/>
        </w:rPr>
      </w:pPr>
      <w:r w:rsidRPr="001B7D6E">
        <w:rPr>
          <w:rFonts w:ascii="Cambria" w:eastAsia="Cambria" w:hAnsi="Cambria" w:cs="Times New Roman"/>
          <w:lang w:val="fr-CA"/>
        </w:rPr>
        <w:t xml:space="preserve">En avril 1938, </w:t>
      </w:r>
      <w:proofErr w:type="spellStart"/>
      <w:r w:rsidRPr="001B7D6E">
        <w:rPr>
          <w:rFonts w:ascii="Cambria" w:eastAsia="Cambria" w:hAnsi="Cambria" w:cs="Times New Roman"/>
          <w:lang w:val="fr-CA"/>
        </w:rPr>
        <w:t>Pattullo</w:t>
      </w:r>
      <w:proofErr w:type="spellEnd"/>
      <w:r w:rsidRPr="001B7D6E">
        <w:rPr>
          <w:rFonts w:ascii="Cambria" w:eastAsia="Cambria" w:hAnsi="Cambria" w:cs="Times New Roman"/>
          <w:lang w:val="fr-CA"/>
        </w:rPr>
        <w:t xml:space="preserve"> annonça que la province ne financerait plus le plan de placement; en outre, il allait supprimer les secours pour toutes les personnes </w:t>
      </w:r>
      <w:r w:rsidR="00C16BE1" w:rsidRPr="001B7D6E">
        <w:rPr>
          <w:rFonts w:ascii="Cambria" w:eastAsia="Cambria" w:hAnsi="Cambria" w:cs="Times New Roman"/>
          <w:lang w:val="fr-CA"/>
        </w:rPr>
        <w:t xml:space="preserve">se trouvant </w:t>
      </w:r>
      <w:r w:rsidRPr="001B7D6E">
        <w:rPr>
          <w:rFonts w:ascii="Cambria" w:eastAsia="Cambria" w:hAnsi="Cambria" w:cs="Times New Roman"/>
          <w:lang w:val="fr-CA"/>
        </w:rPr>
        <w:t>en Colombie-Britannique qui n’en étaient pas originaires.</w:t>
      </w:r>
      <w:r w:rsidR="007B422D" w:rsidRPr="001B7D6E">
        <w:rPr>
          <w:rFonts w:ascii="Cambria" w:eastAsia="Cambria" w:hAnsi="Cambria" w:cs="Times New Roman"/>
          <w:lang w:val="fr-CA"/>
        </w:rPr>
        <w:t xml:space="preserve"> </w:t>
      </w:r>
      <w:r w:rsidRPr="001B7D6E">
        <w:rPr>
          <w:rFonts w:ascii="Cambria" w:eastAsia="Cambria" w:hAnsi="Cambria" w:cs="Times New Roman"/>
          <w:lang w:val="fr-CA"/>
        </w:rPr>
        <w:t>Le résultat en fut une soudaine recrudescence d’hommes sans abri dans les rues de Vancouver. Une fois de plus, les syndicats et autres associations de travailleurs s’organisèrent pour faire pression sur le gouvernement et le forcer à manifester plus de soutien. Deux autres acteurs intervinrent dans le déroulement des choses :</w:t>
      </w:r>
    </w:p>
    <w:p w14:paraId="302C11EF" w14:textId="1D6C8C6B" w:rsidR="007E2F0A" w:rsidRPr="001B7D6E" w:rsidRDefault="00000000" w:rsidP="001B7D6E">
      <w:pPr>
        <w:pStyle w:val="Normal1"/>
        <w:numPr>
          <w:ilvl w:val="0"/>
          <w:numId w:val="3"/>
        </w:numPr>
        <w:spacing w:before="96" w:after="120" w:line="240" w:lineRule="auto"/>
        <w:ind w:hanging="359"/>
        <w:rPr>
          <w:rFonts w:asciiTheme="majorHAnsi" w:hAnsiTheme="majorHAnsi"/>
          <w:lang w:val="fr-CA"/>
        </w:rPr>
      </w:pPr>
      <w:r w:rsidRPr="001B7D6E">
        <w:rPr>
          <w:rFonts w:ascii="Cambria" w:eastAsia="Cambria" w:hAnsi="Cambria" w:cs="Times New Roman"/>
          <w:b/>
          <w:bCs/>
          <w:lang w:val="fr-CA"/>
        </w:rPr>
        <w:t>La</w:t>
      </w:r>
      <w:r w:rsidRPr="001B7D6E">
        <w:rPr>
          <w:rFonts w:ascii="Cambria" w:eastAsia="Cambria" w:hAnsi="Cambria" w:cs="Times New Roman"/>
          <w:lang w:val="fr-CA"/>
        </w:rPr>
        <w:t xml:space="preserve"> </w:t>
      </w:r>
      <w:r w:rsidRPr="001B7D6E">
        <w:rPr>
          <w:rFonts w:ascii="Cambria" w:eastAsia="Cambria" w:hAnsi="Cambria" w:cs="Times New Roman"/>
          <w:b/>
          <w:bCs/>
          <w:lang w:val="fr-CA"/>
        </w:rPr>
        <w:t xml:space="preserve">Fédération du Commonwealth coopératif </w:t>
      </w:r>
      <w:r w:rsidRPr="001B7D6E">
        <w:rPr>
          <w:rFonts w:ascii="Cambria" w:eastAsia="Cambria" w:hAnsi="Cambria" w:cs="Times New Roman"/>
          <w:lang w:val="fr-CA"/>
        </w:rPr>
        <w:t>(CCF), qui fut renommée par la suite Nouveau Parti démocratique (NPD).</w:t>
      </w:r>
      <w:r w:rsidR="00C16BE1" w:rsidRPr="001B7D6E">
        <w:rPr>
          <w:rFonts w:ascii="Cambria" w:eastAsia="Cambria" w:hAnsi="Cambria" w:cs="Times New Roman"/>
          <w:lang w:val="fr-CA"/>
        </w:rPr>
        <w:t xml:space="preserve"> </w:t>
      </w:r>
      <w:r w:rsidRPr="001B7D6E">
        <w:rPr>
          <w:rFonts w:ascii="Cambria" w:eastAsia="Cambria" w:hAnsi="Cambria" w:cs="Times New Roman"/>
          <w:lang w:val="fr-CA"/>
        </w:rPr>
        <w:t xml:space="preserve">La CCF </w:t>
      </w:r>
      <w:r w:rsidR="00C16BE1" w:rsidRPr="001B7D6E">
        <w:rPr>
          <w:rFonts w:ascii="Cambria" w:eastAsia="Cambria" w:hAnsi="Cambria" w:cs="Times New Roman"/>
          <w:lang w:val="fr-CA"/>
        </w:rPr>
        <w:t>s’était donné pour mission</w:t>
      </w:r>
      <w:r w:rsidRPr="001B7D6E">
        <w:rPr>
          <w:rFonts w:ascii="Cambria" w:eastAsia="Cambria" w:hAnsi="Cambria" w:cs="Times New Roman"/>
          <w:lang w:val="fr-CA"/>
        </w:rPr>
        <w:t xml:space="preserve"> de soulager les souffrances que les travailleurs, les fermiers et les personnes malades ou âgées enduraient sous le système capitaliste. La création d’un «</w:t>
      </w:r>
      <w:r w:rsidR="00E02543" w:rsidRPr="001B7D6E">
        <w:rPr>
          <w:rFonts w:ascii="Cambria" w:eastAsia="Cambria" w:hAnsi="Cambria" w:cs="Times New Roman"/>
          <w:lang w:val="fr-CA"/>
        </w:rPr>
        <w:t> </w:t>
      </w:r>
      <w:proofErr w:type="spellStart"/>
      <w:r w:rsidRPr="001B7D6E">
        <w:rPr>
          <w:rFonts w:ascii="Cambria" w:eastAsia="Cambria" w:hAnsi="Cambria" w:cs="Times New Roman"/>
          <w:lang w:val="fr-CA"/>
        </w:rPr>
        <w:t>commonwealth</w:t>
      </w:r>
      <w:proofErr w:type="spellEnd"/>
      <w:r w:rsidR="00E02543" w:rsidRPr="001B7D6E">
        <w:rPr>
          <w:rFonts w:ascii="Cambria" w:eastAsia="Cambria" w:hAnsi="Cambria" w:cs="Times New Roman"/>
          <w:lang w:val="fr-CA"/>
        </w:rPr>
        <w:t> </w:t>
      </w:r>
      <w:r w:rsidRPr="001B7D6E">
        <w:rPr>
          <w:rFonts w:ascii="Cambria" w:eastAsia="Cambria" w:hAnsi="Cambria" w:cs="Times New Roman"/>
          <w:lang w:val="fr-CA"/>
        </w:rPr>
        <w:t>» (bien commun) coopératif entraînerait une collaboration économique, une économie socialisée et une réforme politique.</w:t>
      </w:r>
      <w:r w:rsidR="007B422D" w:rsidRPr="001B7D6E">
        <w:rPr>
          <w:rFonts w:ascii="Cambria" w:eastAsia="Cambria" w:hAnsi="Cambria" w:cs="Times New Roman"/>
          <w:lang w:val="fr-CA"/>
        </w:rPr>
        <w:t xml:space="preserve"> </w:t>
      </w:r>
      <w:r w:rsidRPr="001B7D6E">
        <w:rPr>
          <w:rFonts w:ascii="Cambria" w:eastAsia="Cambria" w:hAnsi="Cambria" w:cs="Times New Roman"/>
          <w:lang w:val="fr-CA"/>
        </w:rPr>
        <w:t>La Fédération du Commonwealth se définissait comme une «</w:t>
      </w:r>
      <w:r w:rsidR="00E02543" w:rsidRPr="001B7D6E">
        <w:rPr>
          <w:rFonts w:ascii="Cambria" w:eastAsia="Cambria" w:hAnsi="Cambria" w:cs="Times New Roman"/>
          <w:lang w:val="fr-CA"/>
        </w:rPr>
        <w:t> </w:t>
      </w:r>
      <w:r w:rsidRPr="001B7D6E">
        <w:rPr>
          <w:rFonts w:ascii="Cambria" w:eastAsia="Cambria" w:hAnsi="Cambria" w:cs="Times New Roman"/>
          <w:lang w:val="fr-CA"/>
        </w:rPr>
        <w:t xml:space="preserve">collectivité débarrassée de la domination d’un pouvoir financier et économique irresponsable, dans laquelle tous les modes sociaux de production et de distribution, dont les terres, appartiennent à la collectivité et sont contrôlés soit par des groupes volontairement organisés de producteurs et de consommateurs, </w:t>
      </w:r>
      <w:r w:rsidR="00C16BE1" w:rsidRPr="001B7D6E">
        <w:rPr>
          <w:rFonts w:ascii="Cambria" w:eastAsia="Cambria" w:hAnsi="Cambria" w:cs="Times New Roman"/>
          <w:lang w:val="fr-CA"/>
        </w:rPr>
        <w:t>soit</w:t>
      </w:r>
      <w:r w:rsidRPr="001B7D6E">
        <w:rPr>
          <w:rFonts w:ascii="Cambria" w:eastAsia="Cambria" w:hAnsi="Cambria" w:cs="Times New Roman"/>
          <w:lang w:val="fr-CA"/>
        </w:rPr>
        <w:t xml:space="preserve"> – dans le cas des grands services d’utilité publique et des entreprises de production et de distribution qui peuvent être exploitées de la manière la plus efficace lorsqu</w:t>
      </w:r>
      <w:r w:rsidR="00E02543" w:rsidRPr="001B7D6E">
        <w:rPr>
          <w:rFonts w:ascii="Cambria" w:eastAsia="Cambria" w:hAnsi="Cambria" w:cs="Times New Roman"/>
          <w:lang w:val="fr-CA"/>
        </w:rPr>
        <w:t>’</w:t>
      </w:r>
      <w:r w:rsidRPr="001B7D6E">
        <w:rPr>
          <w:rFonts w:ascii="Cambria" w:eastAsia="Cambria" w:hAnsi="Cambria" w:cs="Times New Roman"/>
          <w:lang w:val="fr-CA"/>
        </w:rPr>
        <w:t xml:space="preserve">elles sont détenues en commun – par des sociétés publiques </w:t>
      </w:r>
      <w:r w:rsidR="007E2F0A" w:rsidRPr="001B7D6E">
        <w:rPr>
          <w:rFonts w:ascii="Cambria" w:eastAsia="Cambria" w:hAnsi="Cambria" w:cs="Times New Roman"/>
          <w:lang w:val="fr-CA"/>
        </w:rPr>
        <w:t xml:space="preserve">responsables devant les </w:t>
      </w:r>
      <w:r w:rsidRPr="001B7D6E">
        <w:rPr>
          <w:rFonts w:ascii="Cambria" w:eastAsia="Cambria" w:hAnsi="Cambria" w:cs="Times New Roman"/>
          <w:lang w:val="fr-CA"/>
        </w:rPr>
        <w:t>représentants élus du peuple.</w:t>
      </w:r>
      <w:r w:rsidR="00E02543" w:rsidRPr="001B7D6E">
        <w:rPr>
          <w:rFonts w:ascii="Cambria" w:eastAsia="Cambria" w:hAnsi="Cambria" w:cs="Times New Roman"/>
          <w:lang w:val="fr-CA"/>
        </w:rPr>
        <w:t> </w:t>
      </w:r>
      <w:r w:rsidRPr="001B7D6E">
        <w:rPr>
          <w:rFonts w:ascii="Cambria" w:eastAsia="Cambria" w:hAnsi="Cambria" w:cs="Times New Roman"/>
          <w:lang w:val="fr-CA"/>
        </w:rPr>
        <w:t>»</w:t>
      </w:r>
    </w:p>
    <w:p w14:paraId="0D9581CB" w14:textId="3C1AD322" w:rsidR="008A45E1" w:rsidRPr="001B7D6E" w:rsidRDefault="00000000" w:rsidP="008A45E1">
      <w:pPr>
        <w:pStyle w:val="Normal1"/>
        <w:numPr>
          <w:ilvl w:val="0"/>
          <w:numId w:val="4"/>
        </w:numPr>
        <w:spacing w:after="0" w:line="240" w:lineRule="auto"/>
        <w:ind w:hanging="359"/>
        <w:contextualSpacing/>
        <w:rPr>
          <w:rFonts w:asciiTheme="majorHAnsi" w:hAnsiTheme="majorHAnsi"/>
          <w:b/>
          <w:lang w:val="fr-CA"/>
        </w:rPr>
      </w:pPr>
      <w:r w:rsidRPr="001B7D6E">
        <w:rPr>
          <w:rFonts w:ascii="Cambria" w:eastAsia="Cambria" w:hAnsi="Cambria" w:cs="Times New Roman"/>
          <w:b/>
          <w:bCs/>
          <w:lang w:val="fr-CA"/>
        </w:rPr>
        <w:t xml:space="preserve">Le Parti Communiste du Canada. </w:t>
      </w:r>
      <w:r w:rsidRPr="001B7D6E">
        <w:rPr>
          <w:rFonts w:ascii="Cambria" w:eastAsia="Cambria" w:hAnsi="Cambria" w:cs="Times New Roman"/>
          <w:lang w:val="fr-CA"/>
        </w:rPr>
        <w:t xml:space="preserve">Bien qu’interdit, </w:t>
      </w:r>
      <w:r w:rsidR="007E2F0A" w:rsidRPr="001B7D6E">
        <w:rPr>
          <w:rFonts w:ascii="Cambria" w:eastAsia="Cambria" w:hAnsi="Cambria" w:cs="Times New Roman"/>
          <w:lang w:val="fr-CA"/>
        </w:rPr>
        <w:t>ce parti</w:t>
      </w:r>
      <w:r w:rsidRPr="001B7D6E">
        <w:rPr>
          <w:rFonts w:ascii="Cambria" w:eastAsia="Cambria" w:hAnsi="Cambria" w:cs="Times New Roman"/>
          <w:lang w:val="fr-CA"/>
        </w:rPr>
        <w:t xml:space="preserve"> se manifestait dans des groupes comme la Ligue pour l</w:t>
      </w:r>
      <w:r w:rsidR="00E02543" w:rsidRPr="001B7D6E">
        <w:rPr>
          <w:rFonts w:ascii="Cambria" w:eastAsia="Cambria" w:hAnsi="Cambria" w:cs="Times New Roman"/>
          <w:lang w:val="fr-CA"/>
        </w:rPr>
        <w:t>’</w:t>
      </w:r>
      <w:r w:rsidRPr="001B7D6E">
        <w:rPr>
          <w:rFonts w:ascii="Cambria" w:eastAsia="Cambria" w:hAnsi="Cambria" w:cs="Times New Roman"/>
          <w:lang w:val="fr-CA"/>
        </w:rPr>
        <w:t xml:space="preserve">unité ouvrière et le Syndicat des travailleurs des camps de secours. </w:t>
      </w:r>
      <w:r w:rsidRPr="001B7D6E">
        <w:rPr>
          <w:rFonts w:ascii="Cambria" w:eastAsia="Cambria" w:hAnsi="Cambria" w:cs="Times New Roman"/>
          <w:highlight w:val="white"/>
          <w:lang w:val="fr-CA"/>
        </w:rPr>
        <w:t xml:space="preserve">Le PCC fut le seul parti à faire une critique systématique de la Grande Dépression comme </w:t>
      </w:r>
      <w:r w:rsidRPr="001B7D6E">
        <w:rPr>
          <w:rFonts w:ascii="Cambria" w:eastAsia="Cambria" w:hAnsi="Cambria" w:cs="Times New Roman"/>
          <w:highlight w:val="white"/>
          <w:lang w:val="fr-CA"/>
        </w:rPr>
        <w:lastRenderedPageBreak/>
        <w:t xml:space="preserve">étant une crise due au capitalisme. Il fut aussi le premier parti politique au Canada à inciter à la création d’une assurance emploi et d’un régime d’assurance maladie à l’échelle nationale; à réclamer un système d’éducation universellement accessible et une aide sociale et d’emploi pour les jeunes; à revendiquer une législation du travail, notamment en matière de santé et de sécurité ainsi que de jours ouvrables et de jours chômés; et enfin, à demander un salaire minimum pour les femmes et pour les jeunes. </w:t>
      </w:r>
    </w:p>
    <w:p w14:paraId="3BA10E35" w14:textId="77777777" w:rsidR="008A45E1" w:rsidRPr="001B7D6E" w:rsidRDefault="008A45E1" w:rsidP="008A45E1">
      <w:pPr>
        <w:pStyle w:val="Normal1"/>
        <w:spacing w:line="240" w:lineRule="auto"/>
        <w:ind w:left="720"/>
        <w:rPr>
          <w:rFonts w:asciiTheme="majorHAnsi" w:hAnsiTheme="majorHAnsi"/>
          <w:lang w:val="fr-CA"/>
        </w:rPr>
      </w:pPr>
    </w:p>
    <w:p w14:paraId="2CAAC958" w14:textId="37BF216F" w:rsidR="008A45E1" w:rsidRPr="001B7D6E" w:rsidRDefault="00000000" w:rsidP="008A45E1">
      <w:pPr>
        <w:pStyle w:val="Normal1"/>
        <w:spacing w:line="240" w:lineRule="auto"/>
        <w:ind w:left="360"/>
        <w:rPr>
          <w:rFonts w:asciiTheme="majorHAnsi" w:hAnsiTheme="majorHAnsi"/>
          <w:lang w:val="fr-CA"/>
        </w:rPr>
      </w:pPr>
      <w:r w:rsidRPr="001B7D6E">
        <w:rPr>
          <w:rFonts w:ascii="Cambria" w:eastAsia="Cambria" w:hAnsi="Cambria" w:cs="Times New Roman"/>
          <w:highlight w:val="white"/>
          <w:lang w:val="fr-CA"/>
        </w:rPr>
        <w:t xml:space="preserve">Les </w:t>
      </w:r>
      <w:r w:rsidR="007E2F0A" w:rsidRPr="001B7D6E">
        <w:rPr>
          <w:rFonts w:ascii="Cambria" w:eastAsia="Cambria" w:hAnsi="Cambria" w:cs="Times New Roman"/>
          <w:highlight w:val="white"/>
          <w:lang w:val="fr-CA"/>
        </w:rPr>
        <w:t>Travailleurs</w:t>
      </w:r>
      <w:r w:rsidRPr="001B7D6E">
        <w:rPr>
          <w:rFonts w:ascii="Cambria" w:eastAsia="Cambria" w:hAnsi="Cambria" w:cs="Times New Roman"/>
          <w:highlight w:val="white"/>
          <w:lang w:val="fr-CA"/>
        </w:rPr>
        <w:t xml:space="preserve"> des camps de secours et l’Association nationale des travailleurs au chômage jouèrent un rôle important dans les manifestations</w:t>
      </w:r>
      <w:r w:rsidR="007B422D" w:rsidRPr="001B7D6E">
        <w:rPr>
          <w:rFonts w:ascii="Cambria" w:eastAsia="Cambria" w:hAnsi="Cambria" w:cs="Times New Roman"/>
          <w:highlight w:val="white"/>
          <w:lang w:val="fr-CA"/>
        </w:rPr>
        <w:t xml:space="preserve"> </w:t>
      </w:r>
      <w:r w:rsidRPr="001B7D6E">
        <w:rPr>
          <w:rFonts w:ascii="Cambria" w:eastAsia="Cambria" w:hAnsi="Cambria" w:cs="Times New Roman"/>
          <w:highlight w:val="white"/>
          <w:lang w:val="fr-CA"/>
        </w:rPr>
        <w:t xml:space="preserve">et les campagnes protestataires comme la </w:t>
      </w:r>
      <w:r w:rsidRPr="001B7D6E">
        <w:rPr>
          <w:rFonts w:ascii="Cambria" w:eastAsia="Cambria" w:hAnsi="Cambria" w:cs="Times New Roman"/>
          <w:lang w:val="fr-CA"/>
        </w:rPr>
        <w:t>Marche sur Ottawa.</w:t>
      </w:r>
    </w:p>
    <w:p w14:paraId="2EFAF063" w14:textId="70893972" w:rsidR="008A45E1" w:rsidRPr="001B7D6E" w:rsidRDefault="00000000" w:rsidP="008A45E1">
      <w:pPr>
        <w:pStyle w:val="Normal1"/>
        <w:spacing w:line="240" w:lineRule="auto"/>
        <w:ind w:left="360"/>
        <w:rPr>
          <w:rFonts w:asciiTheme="majorHAnsi" w:hAnsiTheme="majorHAnsi"/>
          <w:lang w:val="fr-CA"/>
        </w:rPr>
      </w:pPr>
      <w:r w:rsidRPr="001B7D6E">
        <w:rPr>
          <w:rFonts w:ascii="Cambria" w:eastAsia="Cambria" w:hAnsi="Cambria" w:cs="Times New Roman"/>
          <w:lang w:val="fr-CA"/>
        </w:rPr>
        <w:t>Depuis la Marche</w:t>
      </w:r>
      <w:r w:rsidR="007E2F0A" w:rsidRPr="001B7D6E">
        <w:rPr>
          <w:rFonts w:ascii="Cambria" w:eastAsia="Cambria" w:hAnsi="Cambria" w:cs="Times New Roman"/>
          <w:lang w:val="fr-CA"/>
        </w:rPr>
        <w:t xml:space="preserve"> sur Ottawa</w:t>
      </w:r>
      <w:r w:rsidRPr="001B7D6E">
        <w:rPr>
          <w:rFonts w:ascii="Cambria" w:eastAsia="Cambria" w:hAnsi="Cambria" w:cs="Times New Roman"/>
          <w:lang w:val="fr-CA"/>
        </w:rPr>
        <w:t xml:space="preserve">, le Parti Communiste </w:t>
      </w:r>
      <w:r w:rsidR="007E2F0A" w:rsidRPr="001B7D6E">
        <w:rPr>
          <w:rFonts w:ascii="Cambria" w:eastAsia="Cambria" w:hAnsi="Cambria" w:cs="Times New Roman"/>
          <w:lang w:val="fr-CA"/>
        </w:rPr>
        <w:t>avait</w:t>
      </w:r>
      <w:r w:rsidRPr="001B7D6E">
        <w:rPr>
          <w:rFonts w:ascii="Cambria" w:eastAsia="Cambria" w:hAnsi="Cambria" w:cs="Times New Roman"/>
          <w:lang w:val="fr-CA"/>
        </w:rPr>
        <w:t xml:space="preserve"> progressivement </w:t>
      </w:r>
      <w:r w:rsidR="007E2F0A" w:rsidRPr="001B7D6E">
        <w:rPr>
          <w:rFonts w:ascii="Cambria" w:eastAsia="Cambria" w:hAnsi="Cambria" w:cs="Times New Roman"/>
          <w:lang w:val="fr-CA"/>
        </w:rPr>
        <w:t>pris</w:t>
      </w:r>
      <w:r w:rsidRPr="001B7D6E">
        <w:rPr>
          <w:rFonts w:ascii="Cambria" w:eastAsia="Cambria" w:hAnsi="Cambria" w:cs="Times New Roman"/>
          <w:lang w:val="fr-CA"/>
        </w:rPr>
        <w:t xml:space="preserve"> une nouvelle </w:t>
      </w:r>
      <w:r w:rsidR="007E2F0A" w:rsidRPr="001B7D6E">
        <w:rPr>
          <w:rFonts w:ascii="Cambria" w:eastAsia="Cambria" w:hAnsi="Cambria" w:cs="Times New Roman"/>
          <w:lang w:val="fr-CA"/>
        </w:rPr>
        <w:t>orientation</w:t>
      </w:r>
      <w:r w:rsidRPr="001B7D6E">
        <w:rPr>
          <w:rFonts w:ascii="Cambria" w:eastAsia="Cambria" w:hAnsi="Cambria" w:cs="Times New Roman"/>
          <w:lang w:val="fr-CA"/>
        </w:rPr>
        <w:t>, en grande partie à cause de l’influence de Moscou.</w:t>
      </w:r>
      <w:r w:rsidR="007B422D" w:rsidRPr="001B7D6E">
        <w:rPr>
          <w:rFonts w:ascii="Cambria" w:eastAsia="Cambria" w:hAnsi="Cambria" w:cs="Times New Roman"/>
          <w:lang w:val="fr-CA"/>
        </w:rPr>
        <w:t xml:space="preserve"> </w:t>
      </w:r>
      <w:r w:rsidRPr="001B7D6E">
        <w:rPr>
          <w:rFonts w:ascii="Cambria" w:eastAsia="Cambria" w:hAnsi="Cambria" w:cs="Times New Roman"/>
          <w:lang w:val="fr-CA"/>
        </w:rPr>
        <w:t xml:space="preserve">Au fur et à mesure que l’Allemagne nazie </w:t>
      </w:r>
      <w:r w:rsidR="007E2F0A" w:rsidRPr="001B7D6E">
        <w:rPr>
          <w:rFonts w:ascii="Cambria" w:eastAsia="Cambria" w:hAnsi="Cambria" w:cs="Times New Roman"/>
          <w:lang w:val="fr-CA"/>
        </w:rPr>
        <w:t>étendait</w:t>
      </w:r>
      <w:r w:rsidRPr="001B7D6E">
        <w:rPr>
          <w:rFonts w:ascii="Cambria" w:eastAsia="Cambria" w:hAnsi="Cambria" w:cs="Times New Roman"/>
          <w:lang w:val="fr-CA"/>
        </w:rPr>
        <w:t xml:space="preserve"> son influence en Europe, l’Union </w:t>
      </w:r>
      <w:r w:rsidR="00E02543" w:rsidRPr="001B7D6E">
        <w:rPr>
          <w:rFonts w:ascii="Cambria" w:eastAsia="Cambria" w:hAnsi="Cambria" w:cs="Times New Roman"/>
          <w:lang w:val="fr-CA"/>
        </w:rPr>
        <w:t>s</w:t>
      </w:r>
      <w:r w:rsidRPr="001B7D6E">
        <w:rPr>
          <w:rFonts w:ascii="Cambria" w:eastAsia="Cambria" w:hAnsi="Cambria" w:cs="Times New Roman"/>
          <w:lang w:val="fr-CA"/>
        </w:rPr>
        <w:t>oviétique avait déc</w:t>
      </w:r>
      <w:r w:rsidR="007E2F0A" w:rsidRPr="001B7D6E">
        <w:rPr>
          <w:rFonts w:ascii="Cambria" w:eastAsia="Cambria" w:hAnsi="Cambria" w:cs="Times New Roman"/>
          <w:lang w:val="fr-CA"/>
        </w:rPr>
        <w:t>rét</w:t>
      </w:r>
      <w:r w:rsidRPr="001B7D6E">
        <w:rPr>
          <w:rFonts w:ascii="Cambria" w:eastAsia="Cambria" w:hAnsi="Cambria" w:cs="Times New Roman"/>
          <w:lang w:val="fr-CA"/>
        </w:rPr>
        <w:t>é qu’il était nécessaire de faire évoluer les partis communistes du monde entier vers une position plus populiste et antifasciste.</w:t>
      </w:r>
      <w:r w:rsidR="007B422D" w:rsidRPr="001B7D6E">
        <w:rPr>
          <w:rFonts w:ascii="Cambria" w:eastAsia="Cambria" w:hAnsi="Cambria" w:cs="Times New Roman"/>
          <w:lang w:val="fr-CA"/>
        </w:rPr>
        <w:t xml:space="preserve"> </w:t>
      </w:r>
    </w:p>
    <w:p w14:paraId="6BE4E160" w14:textId="4D6941B2" w:rsidR="008A45E1" w:rsidRPr="001B7D6E" w:rsidRDefault="00000000" w:rsidP="008A45E1">
      <w:pPr>
        <w:pStyle w:val="Normal1"/>
        <w:spacing w:line="240" w:lineRule="auto"/>
        <w:ind w:left="360"/>
        <w:rPr>
          <w:rFonts w:asciiTheme="majorHAnsi" w:hAnsiTheme="majorHAnsi"/>
          <w:lang w:val="fr-CA"/>
        </w:rPr>
      </w:pPr>
      <w:r w:rsidRPr="001B7D6E">
        <w:rPr>
          <w:rFonts w:ascii="Cambria" w:eastAsia="Cambria" w:hAnsi="Cambria" w:cs="Times New Roman"/>
          <w:lang w:val="fr-CA"/>
        </w:rPr>
        <w:t xml:space="preserve">Pour les communistes canadiens, cela voulait dire s’engager dans les Brigades </w:t>
      </w:r>
      <w:r w:rsidR="00E02543" w:rsidRPr="001B7D6E">
        <w:rPr>
          <w:rFonts w:ascii="Cambria" w:eastAsia="Cambria" w:hAnsi="Cambria" w:cs="Times New Roman"/>
          <w:lang w:val="fr-CA"/>
        </w:rPr>
        <w:t>i</w:t>
      </w:r>
      <w:r w:rsidRPr="001B7D6E">
        <w:rPr>
          <w:rFonts w:ascii="Cambria" w:eastAsia="Cambria" w:hAnsi="Cambria" w:cs="Times New Roman"/>
          <w:lang w:val="fr-CA"/>
        </w:rPr>
        <w:t>nternationales pendant la guerre civile espagnole, mais aussi mettre sur pied des mouvements de protestation plus généralement à la portée de tous, comme la Marche</w:t>
      </w:r>
      <w:r w:rsidR="007E2F0A" w:rsidRPr="001B7D6E">
        <w:rPr>
          <w:rFonts w:ascii="Cambria" w:eastAsia="Cambria" w:hAnsi="Cambria" w:cs="Times New Roman"/>
          <w:lang w:val="fr-CA"/>
        </w:rPr>
        <w:t xml:space="preserve"> sur Ottawa</w:t>
      </w:r>
      <w:r w:rsidRPr="001B7D6E">
        <w:rPr>
          <w:rFonts w:ascii="Cambria" w:eastAsia="Cambria" w:hAnsi="Cambria" w:cs="Times New Roman"/>
          <w:lang w:val="fr-CA"/>
        </w:rPr>
        <w:t>.</w:t>
      </w:r>
      <w:r w:rsidR="007B422D" w:rsidRPr="001B7D6E">
        <w:rPr>
          <w:rFonts w:ascii="Cambria" w:eastAsia="Cambria" w:hAnsi="Cambria" w:cs="Times New Roman"/>
          <w:lang w:val="fr-CA"/>
        </w:rPr>
        <w:t xml:space="preserve"> </w:t>
      </w:r>
    </w:p>
    <w:p w14:paraId="46A710CB" w14:textId="5A0A2E37" w:rsidR="008A45E1" w:rsidRPr="001B7D6E" w:rsidRDefault="00000000" w:rsidP="008A45E1">
      <w:pPr>
        <w:pStyle w:val="Normal1"/>
        <w:spacing w:line="240" w:lineRule="auto"/>
        <w:ind w:left="360"/>
        <w:rPr>
          <w:rFonts w:asciiTheme="majorHAnsi" w:hAnsiTheme="majorHAnsi"/>
          <w:lang w:val="fr-CA"/>
        </w:rPr>
      </w:pPr>
      <w:r w:rsidRPr="001B7D6E">
        <w:rPr>
          <w:rFonts w:ascii="Cambria" w:eastAsia="Cambria" w:hAnsi="Cambria" w:cs="Times New Roman"/>
          <w:lang w:val="fr-CA"/>
        </w:rPr>
        <w:t>Même si la Marche sur Ottawa avait été plus ou un moins un événement spontané, les coupes budgétaires du premier ministre provincial Pattullo s’avérèrent une occasion politique de créer une même sorte de mouvement populaire.</w:t>
      </w:r>
    </w:p>
    <w:p w14:paraId="123C0B66" w14:textId="77777777" w:rsidR="008A45E1" w:rsidRPr="001B7D6E" w:rsidRDefault="00000000" w:rsidP="008A45E1">
      <w:pPr>
        <w:pStyle w:val="Normal1"/>
        <w:spacing w:line="240" w:lineRule="auto"/>
        <w:ind w:left="360"/>
        <w:rPr>
          <w:rFonts w:asciiTheme="majorHAnsi" w:hAnsiTheme="majorHAnsi"/>
          <w:lang w:val="fr-CA"/>
        </w:rPr>
      </w:pPr>
      <w:r w:rsidRPr="001B7D6E">
        <w:rPr>
          <w:rFonts w:ascii="Cambria" w:eastAsia="Cambria" w:hAnsi="Cambria" w:cs="Times New Roman"/>
          <w:lang w:val="fr-CA"/>
        </w:rPr>
        <w:t xml:space="preserve">Pour la CCF, la crise du chômage était l’occasion de faire élire ses candidats à des sièges de députés à la Législature et de potentiellement former le gouvernement de la Colombie-Britannique en remportant une victoire sur les conservateurs et les libéraux. À l’élection de 1937, elle avait obtenu sept sièges sur 48. L’un des candidats élus était </w:t>
      </w:r>
      <w:r w:rsidRPr="001B7D6E">
        <w:rPr>
          <w:rFonts w:ascii="Cambria" w:eastAsia="Cambria" w:hAnsi="Cambria" w:cs="Times New Roman"/>
          <w:b/>
          <w:bCs/>
          <w:lang w:val="fr-CA"/>
        </w:rPr>
        <w:t>Harold Winch (1933-52)</w:t>
      </w:r>
      <w:r w:rsidRPr="001B7D6E">
        <w:rPr>
          <w:rFonts w:ascii="Cambria" w:eastAsia="Cambria" w:hAnsi="Cambria" w:cs="Times New Roman"/>
          <w:lang w:val="fr-CA"/>
        </w:rPr>
        <w:t>, qui devint le chef de la CCF de Colombie-Britannique en 1938 et le resta jusqu’en 1953.</w:t>
      </w:r>
    </w:p>
    <w:p w14:paraId="7E41F51B" w14:textId="50292223" w:rsidR="0090091D" w:rsidRPr="001B7D6E" w:rsidRDefault="00000000" w:rsidP="001B7D6E">
      <w:pPr>
        <w:pStyle w:val="Normal1"/>
        <w:spacing w:line="240" w:lineRule="auto"/>
        <w:ind w:left="360"/>
        <w:rPr>
          <w:rFonts w:ascii="Cambria" w:eastAsia="Cambria" w:hAnsi="Cambria" w:cs="Times New Roman"/>
          <w:lang w:val="fr-CA"/>
        </w:rPr>
      </w:pPr>
      <w:r w:rsidRPr="001B7D6E">
        <w:rPr>
          <w:rFonts w:ascii="Cambria" w:eastAsia="Cambria" w:hAnsi="Cambria" w:cs="Times New Roman"/>
          <w:lang w:val="fr-CA"/>
        </w:rPr>
        <w:t xml:space="preserve">Pour tactique, l’Association des travailleurs au chômage et les Travailleurs des camps de secours choisirent une </w:t>
      </w:r>
      <w:r w:rsidRPr="001B7D6E">
        <w:rPr>
          <w:rFonts w:ascii="Cambria" w:eastAsia="Cambria" w:hAnsi="Cambria" w:cs="Times New Roman"/>
          <w:b/>
          <w:bCs/>
          <w:lang w:val="fr-CA"/>
        </w:rPr>
        <w:t xml:space="preserve">grève des bras croisés </w:t>
      </w:r>
      <w:r w:rsidRPr="001B7D6E">
        <w:rPr>
          <w:rFonts w:ascii="Cambria" w:eastAsia="Cambria" w:hAnsi="Cambria" w:cs="Times New Roman"/>
          <w:lang w:val="fr-CA"/>
        </w:rPr>
        <w:t xml:space="preserve">avec occupation. Dans ce genre de </w:t>
      </w:r>
      <w:r w:rsidR="002824C9" w:rsidRPr="001B7D6E">
        <w:rPr>
          <w:rFonts w:ascii="Cambria" w:eastAsia="Cambria" w:hAnsi="Cambria" w:cs="Times New Roman"/>
          <w:lang w:val="fr-CA"/>
        </w:rPr>
        <w:t>manifestation</w:t>
      </w:r>
      <w:r w:rsidRPr="001B7D6E">
        <w:rPr>
          <w:rFonts w:ascii="Cambria" w:eastAsia="Cambria" w:hAnsi="Cambria" w:cs="Times New Roman"/>
          <w:lang w:val="fr-CA"/>
        </w:rPr>
        <w:t xml:space="preserve">, les gens s’assoient simplement par terre et refusent de bouger ou de travailler. </w:t>
      </w:r>
      <w:r w:rsidR="002824C9" w:rsidRPr="001B7D6E">
        <w:rPr>
          <w:rFonts w:ascii="Cambria" w:eastAsia="Cambria" w:hAnsi="Cambria" w:cs="Times New Roman"/>
          <w:lang w:val="fr-CA"/>
        </w:rPr>
        <w:t>Si on y avait eu recours</w:t>
      </w:r>
      <w:r w:rsidRPr="001B7D6E">
        <w:rPr>
          <w:rFonts w:ascii="Cambria" w:eastAsia="Cambria" w:hAnsi="Cambria" w:cs="Times New Roman"/>
          <w:lang w:val="fr-CA"/>
        </w:rPr>
        <w:t xml:space="preserve"> auparavant dans les usines, </w:t>
      </w:r>
      <w:r w:rsidR="002824C9" w:rsidRPr="001B7D6E">
        <w:rPr>
          <w:rFonts w:ascii="Cambria" w:eastAsia="Cambria" w:hAnsi="Cambria" w:cs="Times New Roman"/>
          <w:lang w:val="fr-CA"/>
        </w:rPr>
        <w:t>jamais ce genre de grève n’avait été employé</w:t>
      </w:r>
      <w:r w:rsidRPr="001B7D6E">
        <w:rPr>
          <w:rFonts w:ascii="Cambria" w:eastAsia="Cambria" w:hAnsi="Cambria" w:cs="Times New Roman"/>
          <w:lang w:val="fr-CA"/>
        </w:rPr>
        <w:t xml:space="preserve"> comme forme de protestation civile. Les organisateurs choisirent de </w:t>
      </w:r>
      <w:r w:rsidR="0090091D" w:rsidRPr="001B7D6E">
        <w:rPr>
          <w:rFonts w:ascii="Cambria" w:eastAsia="Cambria" w:hAnsi="Cambria" w:cs="Times New Roman"/>
          <w:lang w:val="fr-CA"/>
        </w:rPr>
        <w:t>l’assortir d’</w:t>
      </w:r>
      <w:r w:rsidRPr="001B7D6E">
        <w:rPr>
          <w:rFonts w:ascii="Cambria" w:eastAsia="Cambria" w:hAnsi="Cambria" w:cs="Times New Roman"/>
          <w:lang w:val="fr-CA"/>
        </w:rPr>
        <w:t xml:space="preserve">une </w:t>
      </w:r>
      <w:r w:rsidRPr="001B7D6E">
        <w:rPr>
          <w:rFonts w:ascii="Cambria" w:eastAsia="Cambria" w:hAnsi="Cambria" w:cs="Times New Roman"/>
          <w:b/>
          <w:bCs/>
          <w:lang w:val="fr-CA"/>
        </w:rPr>
        <w:t>occupation</w:t>
      </w:r>
      <w:r w:rsidRPr="001B7D6E">
        <w:rPr>
          <w:rFonts w:ascii="Cambria" w:eastAsia="Cambria" w:hAnsi="Cambria" w:cs="Times New Roman"/>
          <w:lang w:val="fr-CA"/>
        </w:rPr>
        <w:t>, au cours de laquelle les protestataires pénétreraient dans un bâtiment et refuseraient d’en bouger jusqu’à ce que leurs réclamations soient satisfaites. En tout, 1200 hommes au chômage commencèrent cette protestation le 20 mai 1938.</w:t>
      </w:r>
    </w:p>
    <w:p w14:paraId="7672FC84" w14:textId="4B224F1D" w:rsidR="008A45E1" w:rsidRPr="001B7D6E" w:rsidRDefault="00000000" w:rsidP="008A45E1">
      <w:pPr>
        <w:pStyle w:val="Normal1"/>
        <w:spacing w:line="240" w:lineRule="auto"/>
        <w:ind w:firstLine="360"/>
        <w:rPr>
          <w:rFonts w:asciiTheme="majorHAnsi" w:hAnsiTheme="majorHAnsi"/>
          <w:lang w:val="fr-CA"/>
        </w:rPr>
      </w:pPr>
      <w:r w:rsidRPr="001B7D6E">
        <w:rPr>
          <w:rFonts w:ascii="Cambria" w:eastAsia="Cambria" w:hAnsi="Cambria" w:cs="Times New Roman"/>
          <w:lang w:val="fr-CA"/>
        </w:rPr>
        <w:t>Ils choisirent d’occuper trois sites sélectionnés pour leur importance symbolique :</w:t>
      </w:r>
    </w:p>
    <w:p w14:paraId="344E3BF4" w14:textId="77777777" w:rsidR="008A45E1" w:rsidRPr="001B7D6E" w:rsidRDefault="00000000" w:rsidP="008A45E1">
      <w:pPr>
        <w:pStyle w:val="Normal1"/>
        <w:numPr>
          <w:ilvl w:val="0"/>
          <w:numId w:val="4"/>
        </w:numPr>
        <w:spacing w:after="0" w:line="240" w:lineRule="auto"/>
        <w:ind w:hanging="359"/>
        <w:contextualSpacing/>
        <w:rPr>
          <w:rFonts w:asciiTheme="majorHAnsi" w:hAnsiTheme="majorHAnsi"/>
          <w:lang w:val="fr-CA"/>
        </w:rPr>
      </w:pPr>
      <w:r w:rsidRPr="001B7D6E">
        <w:rPr>
          <w:rFonts w:ascii="Cambria" w:eastAsia="Cambria" w:hAnsi="Cambria" w:cs="Times New Roman"/>
          <w:lang w:val="fr-CA"/>
        </w:rPr>
        <w:t>200 hommes occupèrent l’</w:t>
      </w:r>
      <w:r w:rsidRPr="001B7D6E">
        <w:rPr>
          <w:rFonts w:ascii="Cambria" w:eastAsia="Cambria" w:hAnsi="Cambria" w:cs="Times New Roman"/>
          <w:b/>
          <w:bCs/>
          <w:lang w:val="fr-CA"/>
        </w:rPr>
        <w:t xml:space="preserve">hôtel Georgia, </w:t>
      </w:r>
      <w:r w:rsidRPr="001B7D6E">
        <w:rPr>
          <w:rFonts w:ascii="Cambria" w:eastAsia="Cambria" w:hAnsi="Cambria" w:cs="Times New Roman"/>
          <w:lang w:val="fr-CA"/>
        </w:rPr>
        <w:t xml:space="preserve">représentant le capital; </w:t>
      </w:r>
    </w:p>
    <w:p w14:paraId="385EDDFA" w14:textId="1B4658C0" w:rsidR="008A45E1" w:rsidRPr="001B7D6E" w:rsidRDefault="00000000" w:rsidP="008A45E1">
      <w:pPr>
        <w:pStyle w:val="Normal1"/>
        <w:numPr>
          <w:ilvl w:val="0"/>
          <w:numId w:val="4"/>
        </w:numPr>
        <w:spacing w:after="0" w:line="240" w:lineRule="auto"/>
        <w:ind w:hanging="359"/>
        <w:contextualSpacing/>
        <w:rPr>
          <w:rFonts w:asciiTheme="majorHAnsi" w:hAnsiTheme="majorHAnsi"/>
          <w:lang w:val="fr-CA"/>
        </w:rPr>
      </w:pPr>
      <w:r w:rsidRPr="001B7D6E">
        <w:rPr>
          <w:rFonts w:ascii="Cambria" w:eastAsia="Cambria" w:hAnsi="Cambria" w:cs="Times New Roman"/>
          <w:lang w:val="fr-CA"/>
        </w:rPr>
        <w:t>300</w:t>
      </w:r>
      <w:r w:rsidR="002824C9" w:rsidRPr="001B7D6E">
        <w:rPr>
          <w:rFonts w:ascii="Cambria" w:eastAsia="Cambria" w:hAnsi="Cambria" w:cs="Times New Roman"/>
          <w:lang w:val="fr-CA"/>
        </w:rPr>
        <w:t xml:space="preserve"> hommes</w:t>
      </w:r>
      <w:r w:rsidRPr="001B7D6E">
        <w:rPr>
          <w:rFonts w:ascii="Cambria" w:eastAsia="Cambria" w:hAnsi="Cambria" w:cs="Times New Roman"/>
          <w:lang w:val="fr-CA"/>
        </w:rPr>
        <w:t xml:space="preserve"> occupèrent la </w:t>
      </w:r>
      <w:r w:rsidRPr="001B7D6E">
        <w:rPr>
          <w:rFonts w:ascii="Cambria" w:eastAsia="Cambria" w:hAnsi="Cambria" w:cs="Times New Roman"/>
          <w:b/>
          <w:bCs/>
          <w:lang w:val="fr-CA"/>
        </w:rPr>
        <w:t>Galerie d’art,</w:t>
      </w:r>
      <w:r w:rsidRPr="001B7D6E">
        <w:rPr>
          <w:rFonts w:ascii="Cambria" w:eastAsia="Cambria" w:hAnsi="Cambria" w:cs="Times New Roman"/>
          <w:lang w:val="fr-CA"/>
        </w:rPr>
        <w:t xml:space="preserve"> représentant la ville et la province; </w:t>
      </w:r>
    </w:p>
    <w:p w14:paraId="41D046FE" w14:textId="7B74DC4F" w:rsidR="00942E7B" w:rsidRPr="002E6138" w:rsidRDefault="00000000" w:rsidP="00942E7B">
      <w:pPr>
        <w:pStyle w:val="Normal1"/>
        <w:numPr>
          <w:ilvl w:val="0"/>
          <w:numId w:val="4"/>
        </w:numPr>
        <w:spacing w:line="240" w:lineRule="auto"/>
        <w:ind w:hanging="359"/>
        <w:contextualSpacing/>
        <w:rPr>
          <w:rFonts w:asciiTheme="majorHAnsi" w:hAnsiTheme="majorHAnsi"/>
          <w:lang w:val="fr-CA"/>
        </w:rPr>
      </w:pPr>
      <w:r w:rsidRPr="001B7D6E">
        <w:rPr>
          <w:rFonts w:ascii="Cambria" w:eastAsia="Cambria" w:hAnsi="Cambria" w:cs="Times New Roman"/>
          <w:lang w:val="fr-CA"/>
        </w:rPr>
        <w:t>700 </w:t>
      </w:r>
      <w:r w:rsidR="002824C9" w:rsidRPr="001B7D6E">
        <w:rPr>
          <w:rFonts w:ascii="Cambria" w:eastAsia="Cambria" w:hAnsi="Cambria" w:cs="Times New Roman"/>
          <w:lang w:val="fr-CA"/>
        </w:rPr>
        <w:t xml:space="preserve">hommes </w:t>
      </w:r>
      <w:r w:rsidRPr="001B7D6E">
        <w:rPr>
          <w:rFonts w:ascii="Cambria" w:eastAsia="Cambria" w:hAnsi="Cambria" w:cs="Times New Roman"/>
          <w:lang w:val="fr-CA"/>
        </w:rPr>
        <w:t xml:space="preserve">occupèrent le </w:t>
      </w:r>
      <w:r w:rsidRPr="001B7D6E">
        <w:rPr>
          <w:rFonts w:ascii="Cambria" w:eastAsia="Cambria" w:hAnsi="Cambria" w:cs="Times New Roman"/>
          <w:b/>
          <w:bCs/>
          <w:lang w:val="fr-CA"/>
        </w:rPr>
        <w:t>Bureau de poste canadien</w:t>
      </w:r>
      <w:r w:rsidRPr="001B7D6E">
        <w:rPr>
          <w:rFonts w:ascii="Cambria" w:eastAsia="Cambria" w:hAnsi="Cambria" w:cs="Times New Roman"/>
          <w:lang w:val="fr-CA"/>
        </w:rPr>
        <w:t xml:space="preserve"> (actuellement le Sinclair Centre), représentant le gouvernement fédéral.</w:t>
      </w:r>
    </w:p>
    <w:p w14:paraId="49E252D2" w14:textId="36876050" w:rsidR="00942E7B" w:rsidRPr="007F4FFE" w:rsidRDefault="00942E7B" w:rsidP="007F4FFE">
      <w:pPr>
        <w:spacing w:before="200" w:after="0" w:line="360" w:lineRule="auto"/>
        <w:jc w:val="right"/>
      </w:pPr>
      <w:proofErr w:type="spellStart"/>
      <w:r w:rsidRPr="007F4FFE">
        <w:rPr>
          <w:rFonts w:ascii="Cambria" w:eastAsia="Cambria" w:hAnsi="Cambria" w:cs="Times New Roman"/>
          <w:sz w:val="20"/>
          <w:szCs w:val="20"/>
          <w:lang w:val="fr-CA"/>
        </w:rPr>
        <w:t>Translated</w:t>
      </w:r>
      <w:proofErr w:type="spellEnd"/>
      <w:r w:rsidRPr="007F4FFE">
        <w:rPr>
          <w:rFonts w:ascii="Cambria" w:eastAsia="Cambria" w:hAnsi="Cambria" w:cs="Times New Roman"/>
          <w:sz w:val="20"/>
          <w:szCs w:val="20"/>
          <w:lang w:val="fr-CA"/>
        </w:rPr>
        <w:t xml:space="preserve"> </w:t>
      </w:r>
      <w:proofErr w:type="spellStart"/>
      <w:r w:rsidRPr="007F4FFE">
        <w:rPr>
          <w:rFonts w:ascii="Cambria" w:eastAsia="Cambria" w:hAnsi="Cambria" w:cs="Times New Roman"/>
          <w:sz w:val="20"/>
          <w:szCs w:val="20"/>
          <w:lang w:val="fr-CA"/>
        </w:rPr>
        <w:t>from</w:t>
      </w:r>
      <w:proofErr w:type="spellEnd"/>
      <w:r>
        <w:rPr>
          <w:rFonts w:ascii="Cambria" w:eastAsia="Cambria" w:hAnsi="Cambria" w:cs="Times New Roman"/>
          <w:sz w:val="23"/>
          <w:szCs w:val="23"/>
          <w:lang w:val="fr-CA"/>
        </w:rPr>
        <w:t xml:space="preserve"> : </w:t>
      </w:r>
      <w:r w:rsidRPr="007F4FFE">
        <w:rPr>
          <w:rFonts w:ascii="Cambria" w:eastAsia="Cambria" w:hAnsi="Cambria" w:cs="Times New Roman"/>
          <w:b/>
          <w:bCs/>
          <w:i/>
          <w:iCs/>
          <w:sz w:val="20"/>
          <w:szCs w:val="20"/>
          <w:lang w:val="fr-CA"/>
        </w:rPr>
        <w:t>BLOODY SUNDAY, 1938:</w:t>
      </w:r>
      <w:r w:rsidRPr="007F4FFE">
        <w:rPr>
          <w:rFonts w:ascii="Cambria" w:eastAsia="Cambria" w:hAnsi="Cambria" w:cs="Times New Roman"/>
          <w:b/>
          <w:bCs/>
          <w:sz w:val="20"/>
          <w:szCs w:val="20"/>
          <w:lang w:val="fr-CA"/>
        </w:rPr>
        <w:t xml:space="preserve"> </w:t>
      </w:r>
      <w:proofErr w:type="spellStart"/>
      <w:r w:rsidRPr="007F4FFE">
        <w:rPr>
          <w:rFonts w:ascii="Cambria" w:eastAsia="Cambria" w:hAnsi="Cambria" w:cs="Times New Roman"/>
          <w:b/>
          <w:bCs/>
          <w:i/>
          <w:iCs/>
          <w:sz w:val="20"/>
          <w:szCs w:val="20"/>
          <w:lang w:val="fr-CA"/>
        </w:rPr>
        <w:t>When</w:t>
      </w:r>
      <w:proofErr w:type="spellEnd"/>
      <w:r w:rsidRPr="007F4FFE">
        <w:rPr>
          <w:rFonts w:ascii="Cambria" w:eastAsia="Cambria" w:hAnsi="Cambria" w:cs="Times New Roman"/>
          <w:b/>
          <w:bCs/>
          <w:i/>
          <w:iCs/>
          <w:sz w:val="20"/>
          <w:szCs w:val="20"/>
          <w:lang w:val="fr-CA"/>
        </w:rPr>
        <w:t xml:space="preserve"> The People </w:t>
      </w:r>
      <w:proofErr w:type="spellStart"/>
      <w:r w:rsidRPr="007F4FFE">
        <w:rPr>
          <w:rFonts w:ascii="Cambria" w:eastAsia="Cambria" w:hAnsi="Cambria" w:cs="Times New Roman"/>
          <w:b/>
          <w:bCs/>
          <w:i/>
          <w:iCs/>
          <w:sz w:val="20"/>
          <w:szCs w:val="20"/>
          <w:lang w:val="fr-CA"/>
        </w:rPr>
        <w:t>Occupy</w:t>
      </w:r>
      <w:proofErr w:type="spellEnd"/>
      <w:r w:rsidRPr="007F4FFE">
        <w:rPr>
          <w:rFonts w:ascii="Cambria" w:eastAsia="Cambria" w:hAnsi="Cambria" w:cs="Times New Roman"/>
          <w:b/>
          <w:bCs/>
          <w:i/>
          <w:iCs/>
          <w:sz w:val="20"/>
          <w:szCs w:val="20"/>
          <w:lang w:val="fr-CA"/>
        </w:rPr>
        <w:t xml:space="preserve"> In </w:t>
      </w:r>
      <w:proofErr w:type="spellStart"/>
      <w:r w:rsidRPr="007F4FFE">
        <w:rPr>
          <w:rFonts w:ascii="Cambria" w:eastAsia="Cambria" w:hAnsi="Cambria" w:cs="Times New Roman"/>
          <w:b/>
          <w:bCs/>
          <w:i/>
          <w:iCs/>
          <w:sz w:val="20"/>
          <w:szCs w:val="20"/>
          <w:lang w:val="fr-CA"/>
        </w:rPr>
        <w:t>Protest</w:t>
      </w:r>
      <w:proofErr w:type="spellEnd"/>
      <w:r>
        <w:rPr>
          <w:rFonts w:ascii="Cambria" w:eastAsia="Cambria" w:hAnsi="Cambria" w:cs="Times New Roman"/>
          <w:b/>
          <w:bCs/>
          <w:i/>
          <w:iCs/>
          <w:sz w:val="24"/>
          <w:szCs w:val="24"/>
          <w:lang w:val="fr-CA"/>
        </w:rPr>
        <w:t xml:space="preserve"> </w:t>
      </w:r>
      <w:r w:rsidRPr="002E6138">
        <w:rPr>
          <w:rFonts w:ascii="Cambria" w:eastAsia="Cambria" w:hAnsi="Cambria" w:cs="Times New Roman"/>
          <w:b/>
          <w:bCs/>
          <w:i/>
          <w:iCs/>
          <w:sz w:val="20"/>
          <w:szCs w:val="20"/>
          <w:lang w:val="fr-CA"/>
        </w:rPr>
        <w:t xml:space="preserve">by Gavin </w:t>
      </w:r>
      <w:proofErr w:type="spellStart"/>
      <w:r w:rsidRPr="002E6138">
        <w:rPr>
          <w:rFonts w:ascii="Cambria" w:eastAsia="Cambria" w:hAnsi="Cambria" w:cs="Times New Roman"/>
          <w:b/>
          <w:bCs/>
          <w:i/>
          <w:iCs/>
          <w:sz w:val="20"/>
          <w:szCs w:val="20"/>
          <w:lang w:val="fr-CA"/>
        </w:rPr>
        <w:t>Hainsworth</w:t>
      </w:r>
      <w:proofErr w:type="spellEnd"/>
      <w:r w:rsidR="002E6138" w:rsidRPr="002E6138">
        <w:t xml:space="preserve"> </w:t>
      </w:r>
      <w:r w:rsidR="002E6138">
        <w:tab/>
      </w:r>
      <w:r w:rsidR="002E6138">
        <w:tab/>
      </w:r>
      <w:r w:rsidR="002E6138">
        <w:tab/>
      </w:r>
      <w:r w:rsidR="002E6138">
        <w:tab/>
      </w:r>
      <w:r w:rsidR="002E6138">
        <w:tab/>
      </w:r>
      <w:r w:rsidR="002E6138">
        <w:tab/>
      </w:r>
      <w:r w:rsidR="002E6138">
        <w:tab/>
      </w:r>
      <w:r w:rsidR="002E6138">
        <w:tab/>
      </w:r>
      <w:r w:rsidR="002E6138">
        <w:tab/>
      </w:r>
      <w:r w:rsidR="002E6138">
        <w:tab/>
      </w:r>
      <w:proofErr w:type="spellStart"/>
      <w:r w:rsidR="002E6138" w:rsidRPr="002E6138">
        <w:rPr>
          <w:sz w:val="20"/>
          <w:szCs w:val="20"/>
        </w:rPr>
        <w:t>bctf</w:t>
      </w:r>
      <w:proofErr w:type="spellEnd"/>
      <w:r w:rsidR="002E6138" w:rsidRPr="002E6138">
        <w:rPr>
          <w:sz w:val="20"/>
          <w:szCs w:val="20"/>
        </w:rPr>
        <w:t xml:space="preserve"> /ufcw1518</w:t>
      </w:r>
    </w:p>
    <w:sectPr w:rsidR="00942E7B" w:rsidRPr="007F4FFE"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DF5BF" w14:textId="77777777" w:rsidR="0054117B" w:rsidRDefault="0054117B">
      <w:pPr>
        <w:spacing w:after="0" w:line="240" w:lineRule="auto"/>
      </w:pPr>
      <w:r>
        <w:separator/>
      </w:r>
    </w:p>
  </w:endnote>
  <w:endnote w:type="continuationSeparator" w:id="0">
    <w:p w14:paraId="6D96013A" w14:textId="77777777" w:rsidR="0054117B" w:rsidRDefault="00541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B995" w14:textId="506C3249" w:rsidR="00942E7B" w:rsidRPr="00693EE9" w:rsidRDefault="00942E7B" w:rsidP="00942E7B">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03/10</w:t>
    </w:r>
    <w:r w:rsidRPr="00357704">
      <w:rPr>
        <w:rFonts w:ascii="Cambria" w:eastAsia="Cambria" w:hAnsi="Cambria"/>
        <w:i/>
        <w:iCs/>
        <w:sz w:val="16"/>
        <w:szCs w:val="16"/>
        <w:lang w:val="fr-CA"/>
      </w:rPr>
      <w:t>/09/22</w:t>
    </w:r>
    <w:r>
      <w:rPr>
        <w:rFonts w:ascii="Cambria" w:eastAsia="Cambria" w:hAnsi="Cambria"/>
        <w:i/>
        <w:iCs/>
        <w:sz w:val="16"/>
        <w:szCs w:val="16"/>
        <w:lang w:val="fr-CA"/>
      </w:rPr>
      <w:t xml:space="preserve">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rsidRPr="00357704">
      <w:rPr>
        <w:rFonts w:ascii="Cambria" w:eastAsia="Cambria" w:hAnsi="Cambria"/>
        <w:i/>
        <w:iCs/>
        <w:sz w:val="16"/>
        <w:szCs w:val="16"/>
        <w:lang w:val="fr-CA"/>
      </w:rPr>
      <w:t>Page</w:t>
    </w:r>
    <w:r>
      <w:rPr>
        <w:rFonts w:ascii="Cambria" w:eastAsia="Cambria" w:hAnsi="Cambria"/>
        <w:i/>
        <w:iCs/>
        <w:sz w:val="16"/>
        <w:szCs w:val="16"/>
        <w:lang w:val="fr-CA"/>
      </w:rPr>
      <w:t xml:space="preserv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216260B6" w14:textId="77777777" w:rsidR="005A3381" w:rsidRPr="00942E7B" w:rsidRDefault="005A3381" w:rsidP="00942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F1F57" w14:textId="77777777" w:rsidR="0054117B" w:rsidRDefault="0054117B">
      <w:pPr>
        <w:spacing w:after="0" w:line="240" w:lineRule="auto"/>
      </w:pPr>
      <w:r>
        <w:separator/>
      </w:r>
    </w:p>
  </w:footnote>
  <w:footnote w:type="continuationSeparator" w:id="0">
    <w:p w14:paraId="33AF9A30" w14:textId="77777777" w:rsidR="0054117B" w:rsidRDefault="00541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04219806" w:displacedByCustomXml="next"/>
  <w:bookmarkStart w:id="1" w:name="_Hlk112855675" w:displacedByCustomXml="next"/>
  <w:bookmarkStart w:id="2" w:name="_Hlk112855422" w:displacedByCustomXml="next"/>
  <w:sdt>
    <w:sdtPr>
      <w:rPr>
        <w:sz w:val="28"/>
        <w:szCs w:val="28"/>
        <w:lang w:val="fr-CA"/>
      </w:rPr>
      <w:alias w:val="Titre"/>
      <w:id w:val="77738743"/>
      <w:placeholder>
        <w:docPart w:val="8A22CE356E8345E5A10349640025FFA6"/>
      </w:placeholder>
      <w:dataBinding w:prefixMappings="xmlns:ns0='http://schemas.openxmlformats.org/package/2006/metadata/core-properties' xmlns:ns1='http://purl.org/dc/elements/1.1/'" w:xpath="/ns0:coreProperties[1]/ns1:title[1]" w:storeItemID="{6C3C8BC8-F283-45AE-878A-BAB7291924A1}"/>
      <w:text/>
    </w:sdtPr>
    <w:sdtContent>
      <w:bookmarkStart w:id="3" w:name="_Hlk109740651" w:displacedByCustomXml="prev"/>
      <w:p w14:paraId="4C959FB2" w14:textId="6C0B7122" w:rsidR="005A3381" w:rsidRPr="007F4FFE" w:rsidRDefault="007F4FFE" w:rsidP="007F4FFE">
        <w:pPr>
          <w:pStyle w:val="Header"/>
          <w:pBdr>
            <w:bottom w:val="thickThinSmallGap" w:sz="24" w:space="1" w:color="622423" w:themeColor="accent2" w:themeShade="7F"/>
          </w:pBdr>
          <w:jc w:val="center"/>
          <w:rPr>
            <w:lang w:val="fr-CA"/>
          </w:rPr>
        </w:pPr>
        <w:r w:rsidRPr="007F4FFE">
          <w:rPr>
            <w:sz w:val="28"/>
            <w:szCs w:val="28"/>
            <w:lang w:val="fr-CA"/>
          </w:rPr>
          <w:t>Les travailleurs : histoire du mouvement ouvrier en Colombie-Britannique</w:t>
        </w:r>
      </w:p>
    </w:sdtContent>
  </w:sdt>
  <w:bookmarkEnd w:id="3" w:displacedByCustomXml="prev"/>
  <w:bookmarkEnd w:id="0" w:displacedByCustomXml="prev"/>
  <w:bookmarkEnd w:id="1" w:displacedByCustomXml="prev"/>
  <w:bookmarkEnd w:id="2" w:displacedByCustomXml="prev"/>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F753C"/>
    <w:multiLevelType w:val="multilevel"/>
    <w:tmpl w:val="94C27B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2B65BB4"/>
    <w:multiLevelType w:val="multilevel"/>
    <w:tmpl w:val="C1626B70"/>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FFC4D14A">
      <w:start w:val="1"/>
      <w:numFmt w:val="decimal"/>
      <w:lvlText w:val="%1."/>
      <w:lvlJc w:val="left"/>
      <w:pPr>
        <w:ind w:left="720" w:hanging="360"/>
      </w:pPr>
    </w:lvl>
    <w:lvl w:ilvl="1" w:tplc="7CBCB512" w:tentative="1">
      <w:start w:val="1"/>
      <w:numFmt w:val="lowerLetter"/>
      <w:lvlText w:val="%2."/>
      <w:lvlJc w:val="left"/>
      <w:pPr>
        <w:ind w:left="1440" w:hanging="360"/>
      </w:pPr>
    </w:lvl>
    <w:lvl w:ilvl="2" w:tplc="EC4EF978" w:tentative="1">
      <w:start w:val="1"/>
      <w:numFmt w:val="lowerRoman"/>
      <w:lvlText w:val="%3."/>
      <w:lvlJc w:val="right"/>
      <w:pPr>
        <w:ind w:left="2160" w:hanging="180"/>
      </w:pPr>
    </w:lvl>
    <w:lvl w:ilvl="3" w:tplc="0596CF88" w:tentative="1">
      <w:start w:val="1"/>
      <w:numFmt w:val="decimal"/>
      <w:lvlText w:val="%4."/>
      <w:lvlJc w:val="left"/>
      <w:pPr>
        <w:ind w:left="2880" w:hanging="360"/>
      </w:pPr>
    </w:lvl>
    <w:lvl w:ilvl="4" w:tplc="1124147C" w:tentative="1">
      <w:start w:val="1"/>
      <w:numFmt w:val="lowerLetter"/>
      <w:lvlText w:val="%5."/>
      <w:lvlJc w:val="left"/>
      <w:pPr>
        <w:ind w:left="3600" w:hanging="360"/>
      </w:pPr>
    </w:lvl>
    <w:lvl w:ilvl="5" w:tplc="2CE011F2" w:tentative="1">
      <w:start w:val="1"/>
      <w:numFmt w:val="lowerRoman"/>
      <w:lvlText w:val="%6."/>
      <w:lvlJc w:val="right"/>
      <w:pPr>
        <w:ind w:left="4320" w:hanging="180"/>
      </w:pPr>
    </w:lvl>
    <w:lvl w:ilvl="6" w:tplc="C86A3A8C" w:tentative="1">
      <w:start w:val="1"/>
      <w:numFmt w:val="decimal"/>
      <w:lvlText w:val="%7."/>
      <w:lvlJc w:val="left"/>
      <w:pPr>
        <w:ind w:left="5040" w:hanging="360"/>
      </w:pPr>
    </w:lvl>
    <w:lvl w:ilvl="7" w:tplc="8EE43F6A" w:tentative="1">
      <w:start w:val="1"/>
      <w:numFmt w:val="lowerLetter"/>
      <w:lvlText w:val="%8."/>
      <w:lvlJc w:val="left"/>
      <w:pPr>
        <w:ind w:left="5760" w:hanging="360"/>
      </w:pPr>
    </w:lvl>
    <w:lvl w:ilvl="8" w:tplc="248EE0DE" w:tentative="1">
      <w:start w:val="1"/>
      <w:numFmt w:val="lowerRoman"/>
      <w:lvlText w:val="%9."/>
      <w:lvlJc w:val="right"/>
      <w:pPr>
        <w:ind w:left="6480" w:hanging="180"/>
      </w:pPr>
    </w:lvl>
  </w:abstractNum>
  <w:num w:numId="1" w16cid:durableId="1823764843">
    <w:abstractNumId w:val="1"/>
  </w:num>
  <w:num w:numId="2" w16cid:durableId="1942831821">
    <w:abstractNumId w:val="3"/>
  </w:num>
  <w:num w:numId="3" w16cid:durableId="2023698968">
    <w:abstractNumId w:val="2"/>
  </w:num>
  <w:num w:numId="4" w16cid:durableId="1488279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24"/>
    <w:rsid w:val="000018E9"/>
    <w:rsid w:val="0006543A"/>
    <w:rsid w:val="0006558E"/>
    <w:rsid w:val="00091CDF"/>
    <w:rsid w:val="00123122"/>
    <w:rsid w:val="00150413"/>
    <w:rsid w:val="001B7D6E"/>
    <w:rsid w:val="00247254"/>
    <w:rsid w:val="002824C9"/>
    <w:rsid w:val="002A1D33"/>
    <w:rsid w:val="002E6138"/>
    <w:rsid w:val="0034199A"/>
    <w:rsid w:val="00353299"/>
    <w:rsid w:val="003A2945"/>
    <w:rsid w:val="004B187B"/>
    <w:rsid w:val="004C6480"/>
    <w:rsid w:val="00501C39"/>
    <w:rsid w:val="0054117B"/>
    <w:rsid w:val="00543109"/>
    <w:rsid w:val="005A3381"/>
    <w:rsid w:val="005E3009"/>
    <w:rsid w:val="006F52DA"/>
    <w:rsid w:val="0074435C"/>
    <w:rsid w:val="007A224F"/>
    <w:rsid w:val="007B422D"/>
    <w:rsid w:val="007E2F0A"/>
    <w:rsid w:val="007E7322"/>
    <w:rsid w:val="007F2484"/>
    <w:rsid w:val="007F4FFE"/>
    <w:rsid w:val="0086484F"/>
    <w:rsid w:val="008A45E1"/>
    <w:rsid w:val="008B6524"/>
    <w:rsid w:val="0090091D"/>
    <w:rsid w:val="00916C3D"/>
    <w:rsid w:val="00925070"/>
    <w:rsid w:val="00942E7B"/>
    <w:rsid w:val="009B4480"/>
    <w:rsid w:val="009E564C"/>
    <w:rsid w:val="00A069E9"/>
    <w:rsid w:val="00A3494C"/>
    <w:rsid w:val="00B055BB"/>
    <w:rsid w:val="00B66184"/>
    <w:rsid w:val="00B76EBF"/>
    <w:rsid w:val="00BB4AB1"/>
    <w:rsid w:val="00C16BE1"/>
    <w:rsid w:val="00CF69F0"/>
    <w:rsid w:val="00D57484"/>
    <w:rsid w:val="00DB5E1D"/>
    <w:rsid w:val="00E02543"/>
    <w:rsid w:val="00E85A70"/>
    <w:rsid w:val="00E86B2F"/>
    <w:rsid w:val="00E910E3"/>
    <w:rsid w:val="00EB189A"/>
    <w:rsid w:val="00ED6300"/>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C58D8"/>
  <w15:docId w15:val="{629EE53C-B737-4BA4-BD55-7119F6B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22CE356E8345E5A10349640025FFA6"/>
        <w:category>
          <w:name w:val="General"/>
          <w:gallery w:val="placeholder"/>
        </w:category>
        <w:types>
          <w:type w:val="bbPlcHdr"/>
        </w:types>
        <w:behaviors>
          <w:behavior w:val="content"/>
        </w:behaviors>
        <w:guid w:val="{C7441369-7A3D-42E4-AE70-1E3790479245}"/>
      </w:docPartPr>
      <w:docPartBody>
        <w:p w:rsidR="00000000" w:rsidRDefault="00FA0106" w:rsidP="00FA0106">
          <w:pPr>
            <w:pStyle w:val="8A22CE356E8345E5A10349640025FFA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106"/>
    <w:rsid w:val="00B9326B"/>
    <w:rsid w:val="00FA01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22CE356E8345E5A10349640025FFA6">
    <w:name w:val="8A22CE356E8345E5A10349640025FFA6"/>
    <w:rsid w:val="00FA01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TotalTime>
  <Pages>2</Pages>
  <Words>915</Words>
  <Characters>5949</Characters>
  <Application>Microsoft Office Word</Application>
  <DocSecurity>0</DocSecurity>
  <Lines>849</Lines>
  <Paragraphs>207</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2015-08-30T02:13:00Z</cp:lastPrinted>
  <dcterms:created xsi:type="dcterms:W3CDTF">2022-10-04T00:57:00Z</dcterms:created>
  <dcterms:modified xsi:type="dcterms:W3CDTF">2022-10-04T17:36:00Z</dcterms:modified>
</cp:coreProperties>
</file>