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10C4" w14:textId="1AD99A68" w:rsidR="005A3381" w:rsidRPr="003B446F" w:rsidRDefault="0089617A" w:rsidP="00673919">
      <w:pPr>
        <w:jc w:val="right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</w:t>
      </w:r>
      <w:r w:rsidR="003B446F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  <w:r>
        <w:rPr>
          <w:rFonts w:ascii="Cambria" w:eastAsia="Cambria" w:hAnsi="Cambria" w:cs="Times New Roman"/>
          <w:sz w:val="32"/>
          <w:szCs w:val="32"/>
          <w:lang w:val="fr-CA"/>
        </w:rPr>
        <w:t>La Marche sur Ottawa</w:t>
      </w:r>
    </w:p>
    <w:p w14:paraId="274401A0" w14:textId="77777777" w:rsidR="0086484F" w:rsidRPr="003B446F" w:rsidRDefault="0089617A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  <w:r>
        <w:rPr>
          <w:rFonts w:ascii="Cambria" w:eastAsia="Cambria" w:hAnsi="Cambria" w:cs="Times New Roman"/>
          <w:sz w:val="27"/>
          <w:szCs w:val="27"/>
          <w:lang w:val="fr-CA"/>
        </w:rPr>
        <w:t>3</w:t>
      </w:r>
      <w:r w:rsidRPr="003B446F">
        <w:rPr>
          <w:rFonts w:ascii="Cambria" w:eastAsia="Cambria" w:hAnsi="Cambria" w:cs="Times New Roman"/>
          <w:sz w:val="27"/>
          <w:szCs w:val="27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27"/>
          <w:szCs w:val="27"/>
          <w:lang w:val="fr-CA"/>
        </w:rPr>
        <w:t xml:space="preserve"> activité de la leçon : discussion, questions et activités avec la classe</w:t>
      </w:r>
    </w:p>
    <w:p w14:paraId="76FF2978" w14:textId="77777777" w:rsidR="005E3009" w:rsidRPr="003B446F" w:rsidRDefault="0089617A" w:rsidP="005E3009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</w:pPr>
      <w:r w:rsidRPr="003B446F"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  <w:t xml:space="preserve"> </w:t>
      </w:r>
    </w:p>
    <w:p w14:paraId="35E6D256" w14:textId="77777777" w:rsidR="00F105F7" w:rsidRDefault="0089617A" w:rsidP="00F105F7">
      <w:pPr>
        <w:pStyle w:val="Normal1"/>
      </w:pPr>
      <w:r>
        <w:rPr>
          <w:rFonts w:ascii="Helvetica Neue" w:eastAsia="Helvetica Neue" w:hAnsi="Helvetica Neue" w:cs="Helvetica Neue"/>
          <w:b/>
          <w:bCs/>
          <w:sz w:val="24"/>
          <w:szCs w:val="24"/>
          <w:lang w:val="fr-CA"/>
        </w:rPr>
        <w:t>Questions pour discussion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731FFCE3" w14:textId="2E50F6FA" w:rsidR="00F105F7" w:rsidRPr="003B446F" w:rsidRDefault="0089617A" w:rsidP="000577AB">
      <w:pPr>
        <w:pStyle w:val="Normal1"/>
        <w:numPr>
          <w:ilvl w:val="0"/>
          <w:numId w:val="4"/>
        </w:numPr>
        <w:spacing w:before="20" w:after="20" w:line="240" w:lineRule="auto"/>
        <w:ind w:left="539" w:hanging="540"/>
        <w:rPr>
          <w:rFonts w:ascii="Helvetica Neue" w:eastAsia="Helvetica Neue" w:hAnsi="Helvetica Neue" w:cs="Helvetica Neue"/>
          <w:sz w:val="24"/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Connaissez-vous quelqu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un qui est ou a été au chômage? </w:t>
      </w:r>
    </w:p>
    <w:p w14:paraId="2D3593E4" w14:textId="77777777" w:rsidR="00F105F7" w:rsidRPr="003B446F" w:rsidRDefault="00F105F7" w:rsidP="000577AB">
      <w:pPr>
        <w:pStyle w:val="Normal1"/>
        <w:spacing w:before="20" w:after="20" w:line="240" w:lineRule="auto"/>
        <w:ind w:left="539" w:hanging="540"/>
        <w:rPr>
          <w:lang w:val="fr-CA"/>
        </w:rPr>
      </w:pPr>
    </w:p>
    <w:p w14:paraId="7B775C61" w14:textId="4AFE0AC8" w:rsidR="00F105F7" w:rsidRPr="003B446F" w:rsidRDefault="0089617A" w:rsidP="000577AB">
      <w:pPr>
        <w:pStyle w:val="Normal1"/>
        <w:numPr>
          <w:ilvl w:val="0"/>
          <w:numId w:val="4"/>
        </w:numPr>
        <w:spacing w:before="20" w:after="20" w:line="240" w:lineRule="auto"/>
        <w:ind w:left="539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Le chômage est-il un problème uniquement pour les chômeurs? Expliquez pourquoi c’est le cas ou non.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2D1FEB2D" w14:textId="77777777" w:rsidR="00F105F7" w:rsidRPr="003B446F" w:rsidRDefault="00F105F7" w:rsidP="000577AB">
      <w:pPr>
        <w:pStyle w:val="Normal1"/>
        <w:spacing w:before="20" w:after="20" w:line="240" w:lineRule="auto"/>
        <w:ind w:left="539"/>
        <w:rPr>
          <w:lang w:val="fr-CA"/>
        </w:rPr>
      </w:pPr>
    </w:p>
    <w:p w14:paraId="3C8DF397" w14:textId="706770EB" w:rsidR="00F105F7" w:rsidRPr="003B446F" w:rsidRDefault="0089617A" w:rsidP="000577AB">
      <w:pPr>
        <w:pStyle w:val="Normal1"/>
        <w:numPr>
          <w:ilvl w:val="0"/>
          <w:numId w:val="4"/>
        </w:numPr>
        <w:spacing w:before="20" w:after="20" w:line="240" w:lineRule="auto"/>
        <w:ind w:left="539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Que font les gens aujourd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hui lorsqu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ils sont au chômage? </w:t>
      </w:r>
    </w:p>
    <w:p w14:paraId="2CC6C452" w14:textId="77777777" w:rsidR="00F105F7" w:rsidRPr="003B446F" w:rsidRDefault="00F105F7" w:rsidP="000577AB">
      <w:pPr>
        <w:pStyle w:val="Normal1"/>
        <w:spacing w:before="20" w:after="20" w:line="240" w:lineRule="auto"/>
        <w:ind w:left="539"/>
        <w:rPr>
          <w:lang w:val="fr-CA"/>
        </w:rPr>
      </w:pPr>
    </w:p>
    <w:p w14:paraId="606636CF" w14:textId="2C3551CB" w:rsidR="00F105F7" w:rsidRPr="003B446F" w:rsidRDefault="0089617A" w:rsidP="000577AB">
      <w:pPr>
        <w:pStyle w:val="Normal1"/>
        <w:numPr>
          <w:ilvl w:val="0"/>
          <w:numId w:val="4"/>
        </w:numPr>
        <w:spacing w:before="20" w:after="20" w:line="240" w:lineRule="auto"/>
        <w:ind w:left="539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Pourquoi pensez-vous que les chômeurs se sentaient si désespérés dans les années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 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1930? </w:t>
      </w:r>
    </w:p>
    <w:p w14:paraId="4C5185CE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6E870B2C" w14:textId="0B8FC692" w:rsidR="00F105F7" w:rsidRPr="003B446F" w:rsidRDefault="0089617A" w:rsidP="000577AB">
      <w:pPr>
        <w:pStyle w:val="Normal1"/>
        <w:spacing w:before="20" w:after="20" w:line="240" w:lineRule="auto"/>
        <w:ind w:left="539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Les élèves se liront mutuellement l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article «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 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Un marcheur se souvient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 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», se répartiront les questions, feront un rapport au groupe, parviendront à un consensus sur les réponses et consigneront les réponses dans leur cahier.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4DC480EF" w14:textId="77777777" w:rsidR="00F105F7" w:rsidRPr="003B446F" w:rsidRDefault="00F105F7" w:rsidP="000577AB">
      <w:pPr>
        <w:pStyle w:val="Normal1"/>
        <w:spacing w:before="40" w:after="20" w:line="240" w:lineRule="auto"/>
        <w:ind w:left="540"/>
        <w:rPr>
          <w:lang w:val="fr-CA"/>
        </w:rPr>
      </w:pPr>
    </w:p>
    <w:p w14:paraId="069324AC" w14:textId="77777777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Pourquoi tant de gens ont-ils soutenu les marcheurs? </w:t>
      </w:r>
    </w:p>
    <w:p w14:paraId="55F297C6" w14:textId="77777777" w:rsidR="00F105F7" w:rsidRPr="003B446F" w:rsidRDefault="00F105F7" w:rsidP="000577AB">
      <w:pPr>
        <w:pStyle w:val="Normal1"/>
        <w:spacing w:before="40" w:after="20" w:line="240" w:lineRule="auto"/>
        <w:ind w:left="540"/>
        <w:rPr>
          <w:lang w:val="fr-CA"/>
        </w:rPr>
      </w:pPr>
    </w:p>
    <w:p w14:paraId="56B57719" w14:textId="47788E65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Commentez les effets de la Grande Dépression en Saskatchewan.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0AA6D0B4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3CA13BF8" w14:textId="6FC2DAC5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Pourquoi la rencontre entre R.B. Bennett et Slim Evans s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est-elle terminée par des insultes mutuelles? </w:t>
      </w:r>
    </w:p>
    <w:p w14:paraId="108663E0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0EB2467E" w14:textId="77777777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Quels ont été les effets à long terme de la marche? </w:t>
      </w:r>
    </w:p>
    <w:p w14:paraId="68471980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0AAA3984" w14:textId="0772931C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Décrivez le rôle des femmes dans l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article.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3F6D33A7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5B635812" w14:textId="665BA654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Qu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’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>auriez-vous fait si vous aviez été au chômage dans les années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> 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1930? </w:t>
      </w:r>
    </w:p>
    <w:p w14:paraId="0D36928B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01A09679" w14:textId="77777777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Qu’était-ce qu’un camp de secours et quelles y étaient les conditions de vie? </w:t>
      </w:r>
    </w:p>
    <w:p w14:paraId="08B9475F" w14:textId="77777777" w:rsidR="00F105F7" w:rsidRPr="003B446F" w:rsidRDefault="00F105F7" w:rsidP="000577AB">
      <w:pPr>
        <w:pStyle w:val="Normal1"/>
        <w:spacing w:before="40" w:after="20" w:line="240" w:lineRule="auto"/>
        <w:rPr>
          <w:lang w:val="fr-CA"/>
        </w:rPr>
      </w:pPr>
    </w:p>
    <w:p w14:paraId="46F3CFD2" w14:textId="03E932FD" w:rsidR="00F105F7" w:rsidRPr="003B446F" w:rsidRDefault="0089617A" w:rsidP="000577AB">
      <w:pPr>
        <w:pStyle w:val="Normal1"/>
        <w:numPr>
          <w:ilvl w:val="0"/>
          <w:numId w:val="5"/>
        </w:numPr>
        <w:spacing w:before="40" w:after="20" w:line="240" w:lineRule="auto"/>
        <w:ind w:left="540" w:hanging="540"/>
        <w:rPr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Citez la phrase qui vous fait comprendre qu’il n’était pas nécessaire de laisser les gens avoir faim.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</w:p>
    <w:p w14:paraId="12787522" w14:textId="77777777" w:rsidR="00F105F7" w:rsidRPr="003B446F" w:rsidRDefault="00F105F7" w:rsidP="00F105F7">
      <w:pPr>
        <w:pStyle w:val="Normal1"/>
        <w:spacing w:before="40" w:after="40" w:line="240" w:lineRule="auto"/>
        <w:rPr>
          <w:lang w:val="fr-CA"/>
        </w:rPr>
      </w:pPr>
    </w:p>
    <w:p w14:paraId="3232603C" w14:textId="09A08058" w:rsidR="00F105F7" w:rsidRDefault="0089617A" w:rsidP="007560E4">
      <w:pPr>
        <w:pStyle w:val="Normal1"/>
        <w:spacing w:before="40" w:after="40" w:line="240" w:lineRule="auto"/>
        <w:ind w:left="540"/>
        <w:rPr>
          <w:rFonts w:ascii="Helvetica Neue" w:eastAsia="Helvetica Neue" w:hAnsi="Helvetica Neue" w:cs="Helvetica Neue"/>
          <w:sz w:val="24"/>
          <w:szCs w:val="24"/>
          <w:lang w:val="fr-CA"/>
        </w:rPr>
      </w:pPr>
      <w:r>
        <w:rPr>
          <w:rFonts w:ascii="Helvetica Neue" w:eastAsia="Helvetica Neue" w:hAnsi="Helvetica Neue" w:cs="Helvetica Neue"/>
          <w:sz w:val="24"/>
          <w:szCs w:val="24"/>
          <w:lang w:val="fr-CA"/>
        </w:rPr>
        <w:t>Une fois que les élèves auront terminé leur discussion et écrit leurs réponses, discutez de leurs réactions avec la classe</w:t>
      </w:r>
      <w:r w:rsidR="003B446F"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 </w:t>
      </w:r>
      <w:r>
        <w:rPr>
          <w:rFonts w:ascii="Helvetica Neue" w:eastAsia="Helvetica Neue" w:hAnsi="Helvetica Neue" w:cs="Helvetica Neue"/>
          <w:sz w:val="24"/>
          <w:szCs w:val="24"/>
          <w:lang w:val="fr-CA"/>
        </w:rPr>
        <w:t xml:space="preserve">(cela pourra se faire à la fin de cette période ou au début de la prochaine). </w:t>
      </w:r>
    </w:p>
    <w:p w14:paraId="6D686517" w14:textId="0469B407" w:rsidR="000C53F9" w:rsidRPr="00673919" w:rsidRDefault="000C53F9" w:rsidP="00673919">
      <w:pPr>
        <w:spacing w:before="200" w:after="0"/>
        <w:jc w:val="right"/>
        <w:rPr>
          <w:rFonts w:ascii="Cambria" w:hAnsi="Cambria"/>
          <w:b/>
          <w:sz w:val="20"/>
          <w:szCs w:val="20"/>
          <w:lang w:val="fr-CA"/>
        </w:rPr>
      </w:pPr>
      <w:proofErr w:type="spellStart"/>
      <w:r w:rsidRPr="000C53F9">
        <w:rPr>
          <w:sz w:val="20"/>
          <w:szCs w:val="20"/>
        </w:rPr>
        <w:t>bctf</w:t>
      </w:r>
      <w:proofErr w:type="spellEnd"/>
      <w:r w:rsidRPr="000C53F9">
        <w:rPr>
          <w:sz w:val="20"/>
          <w:szCs w:val="20"/>
        </w:rPr>
        <w:t xml:space="preserve"> /ufcw1518</w:t>
      </w:r>
    </w:p>
    <w:p w14:paraId="51A2B131" w14:textId="42D3D51E" w:rsidR="005E3009" w:rsidRPr="000577AB" w:rsidRDefault="005E3009" w:rsidP="000577AB">
      <w:pPr>
        <w:pStyle w:val="Normal1"/>
        <w:spacing w:before="60" w:after="60" w:line="240" w:lineRule="auto"/>
        <w:rPr>
          <w:rFonts w:ascii="Cambria" w:hAnsi="Cambria"/>
          <w:sz w:val="18"/>
          <w:szCs w:val="18"/>
          <w:lang w:val="en-US"/>
        </w:rPr>
      </w:pPr>
    </w:p>
    <w:sectPr w:rsidR="005E3009" w:rsidRPr="000577AB" w:rsidSect="0034199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1F1F1" w14:textId="77777777" w:rsidR="00E23223" w:rsidRDefault="00E23223">
      <w:pPr>
        <w:spacing w:after="0" w:line="240" w:lineRule="auto"/>
      </w:pPr>
      <w:r>
        <w:separator/>
      </w:r>
    </w:p>
  </w:endnote>
  <w:endnote w:type="continuationSeparator" w:id="0">
    <w:p w14:paraId="4C5D5D88" w14:textId="77777777" w:rsidR="00E23223" w:rsidRDefault="00E2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68F4" w14:textId="6781CB73" w:rsidR="000C53F9" w:rsidRPr="00693EE9" w:rsidRDefault="000C53F9" w:rsidP="000C53F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/>
        <w:i/>
        <w:iCs/>
        <w:sz w:val="16"/>
        <w:szCs w:val="16"/>
        <w:lang w:val="fr-CA"/>
      </w:rPr>
      <w:t>02</w:t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>/</w:t>
    </w:r>
    <w:r>
      <w:rPr>
        <w:rFonts w:ascii="Cambria" w:eastAsia="Cambria" w:hAnsi="Cambria"/>
        <w:i/>
        <w:iCs/>
        <w:sz w:val="16"/>
        <w:szCs w:val="16"/>
        <w:lang w:val="fr-CA"/>
      </w:rPr>
      <w:t>10/</w:t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>22</w:t>
    </w:r>
    <w:r>
      <w:rPr>
        <w:rFonts w:ascii="Cambria" w:eastAsia="Cambria" w:hAnsi="Cambria"/>
        <w:i/>
        <w:iCs/>
        <w:sz w:val="16"/>
        <w:szCs w:val="16"/>
        <w:lang w:val="fr-CA"/>
      </w:rPr>
      <w:t xml:space="preserve">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494EDD1C" w14:textId="7759A0FD" w:rsidR="005E3009" w:rsidRPr="003B446F" w:rsidRDefault="0089617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fr-CA"/>
      </w:rPr>
    </w:pPr>
    <w:r>
      <w:ptab w:relativeTo="margin" w:alignment="right" w:leader="none"/>
    </w:r>
  </w:p>
  <w:p w14:paraId="7185693D" w14:textId="77777777" w:rsidR="005A3381" w:rsidRPr="003B446F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D5F6" w14:textId="77777777" w:rsidR="00E23223" w:rsidRDefault="00E23223">
      <w:pPr>
        <w:spacing w:after="0" w:line="240" w:lineRule="auto"/>
      </w:pPr>
      <w:r>
        <w:separator/>
      </w:r>
    </w:p>
  </w:footnote>
  <w:footnote w:type="continuationSeparator" w:id="0">
    <w:p w14:paraId="177AEBDF" w14:textId="77777777" w:rsidR="00E23223" w:rsidRDefault="00E2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422D" w14:textId="63908D76" w:rsidR="00A5471C" w:rsidRPr="00AF51A8" w:rsidRDefault="00000000" w:rsidP="00A5471C">
    <w:pPr>
      <w:pStyle w:val="Header"/>
      <w:pBdr>
        <w:bottom w:val="thickThinSmallGap" w:sz="24" w:space="1" w:color="622423" w:themeColor="accent2" w:themeShade="7F"/>
      </w:pBdr>
      <w:tabs>
        <w:tab w:val="clear" w:pos="9360"/>
        <w:tab w:val="left" w:pos="5790"/>
      </w:tabs>
      <w:rPr>
        <w:sz w:val="28"/>
        <w:szCs w:val="28"/>
        <w:lang w:val="fr-FR"/>
      </w:rPr>
    </w:pPr>
    <w:sdt>
      <w:sdtPr>
        <w:rPr>
          <w:rFonts w:ascii="Calibri" w:eastAsia="Calibri" w:hAnsi="Calibri" w:cs="Times New Roman"/>
          <w:b/>
          <w:bCs/>
          <w:sz w:val="28"/>
          <w:szCs w:val="28"/>
          <w:lang w:val="fr-CA"/>
        </w:rPr>
        <w:alias w:val="Title"/>
        <w:id w:val="77738743"/>
        <w:placeholder>
          <w:docPart w:val="7A02C3B44A7F45638702B96431304DA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A5471C" w:rsidRPr="00A5471C">
          <w:rPr>
            <w:rFonts w:ascii="Calibri" w:eastAsia="Calibri" w:hAnsi="Calibri" w:cs="Times New Roman"/>
            <w:b/>
            <w:bCs/>
            <w:sz w:val="28"/>
            <w:szCs w:val="28"/>
            <w:lang w:val="fr-CA"/>
          </w:rPr>
          <w:t>Les travailleurs : histoire du mouvement ouvrier en Colombie-Britannique</w:t>
        </w:r>
      </w:sdtContent>
    </w:sdt>
    <w:r w:rsidR="00A5471C">
      <w:rPr>
        <w:rFonts w:asciiTheme="majorHAnsi" w:eastAsiaTheme="majorEastAsia" w:hAnsiTheme="majorHAnsi" w:cstheme="majorBidi"/>
        <w:sz w:val="28"/>
        <w:szCs w:val="28"/>
        <w:lang w:val="fr-FR"/>
      </w:rPr>
      <w:tab/>
    </w:r>
  </w:p>
  <w:p w14:paraId="45C5AA82" w14:textId="21345088" w:rsidR="004C7E3C" w:rsidRPr="004C7E3C" w:rsidRDefault="004C7E3C" w:rsidP="00A5471C">
    <w:pPr>
      <w:pStyle w:val="Header"/>
      <w:rPr>
        <w:sz w:val="28"/>
        <w:szCs w:val="28"/>
        <w:u w:val="double"/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86C"/>
    <w:multiLevelType w:val="hybridMultilevel"/>
    <w:tmpl w:val="90907938"/>
    <w:lvl w:ilvl="0" w:tplc="5DD2CE78">
      <w:start w:val="1"/>
      <w:numFmt w:val="decimal"/>
      <w:lvlText w:val="%1."/>
      <w:lvlJc w:val="left"/>
      <w:pPr>
        <w:ind w:left="360" w:hanging="360"/>
      </w:pPr>
    </w:lvl>
    <w:lvl w:ilvl="1" w:tplc="5D18F78C" w:tentative="1">
      <w:start w:val="1"/>
      <w:numFmt w:val="lowerLetter"/>
      <w:lvlText w:val="%2."/>
      <w:lvlJc w:val="left"/>
      <w:pPr>
        <w:ind w:left="1440" w:hanging="360"/>
      </w:pPr>
    </w:lvl>
    <w:lvl w:ilvl="2" w:tplc="70A4DA24" w:tentative="1">
      <w:start w:val="1"/>
      <w:numFmt w:val="lowerRoman"/>
      <w:lvlText w:val="%3."/>
      <w:lvlJc w:val="right"/>
      <w:pPr>
        <w:ind w:left="2160" w:hanging="180"/>
      </w:pPr>
    </w:lvl>
    <w:lvl w:ilvl="3" w:tplc="529EE6CC" w:tentative="1">
      <w:start w:val="1"/>
      <w:numFmt w:val="decimal"/>
      <w:lvlText w:val="%4."/>
      <w:lvlJc w:val="left"/>
      <w:pPr>
        <w:ind w:left="2880" w:hanging="360"/>
      </w:pPr>
    </w:lvl>
    <w:lvl w:ilvl="4" w:tplc="9F0C1412" w:tentative="1">
      <w:start w:val="1"/>
      <w:numFmt w:val="lowerLetter"/>
      <w:lvlText w:val="%5."/>
      <w:lvlJc w:val="left"/>
      <w:pPr>
        <w:ind w:left="3600" w:hanging="360"/>
      </w:pPr>
    </w:lvl>
    <w:lvl w:ilvl="5" w:tplc="5434BF22" w:tentative="1">
      <w:start w:val="1"/>
      <w:numFmt w:val="lowerRoman"/>
      <w:lvlText w:val="%6."/>
      <w:lvlJc w:val="right"/>
      <w:pPr>
        <w:ind w:left="4320" w:hanging="180"/>
      </w:pPr>
    </w:lvl>
    <w:lvl w:ilvl="6" w:tplc="23BA1468" w:tentative="1">
      <w:start w:val="1"/>
      <w:numFmt w:val="decimal"/>
      <w:lvlText w:val="%7."/>
      <w:lvlJc w:val="left"/>
      <w:pPr>
        <w:ind w:left="5040" w:hanging="360"/>
      </w:pPr>
    </w:lvl>
    <w:lvl w:ilvl="7" w:tplc="2258EEC0" w:tentative="1">
      <w:start w:val="1"/>
      <w:numFmt w:val="lowerLetter"/>
      <w:lvlText w:val="%8."/>
      <w:lvlJc w:val="left"/>
      <w:pPr>
        <w:ind w:left="5760" w:hanging="360"/>
      </w:pPr>
    </w:lvl>
    <w:lvl w:ilvl="8" w:tplc="CAE65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6E2"/>
    <w:multiLevelType w:val="hybridMultilevel"/>
    <w:tmpl w:val="D2604E9A"/>
    <w:lvl w:ilvl="0" w:tplc="25E2C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8669B4" w:tentative="1">
      <w:start w:val="1"/>
      <w:numFmt w:val="lowerLetter"/>
      <w:lvlText w:val="%2."/>
      <w:lvlJc w:val="left"/>
      <w:pPr>
        <w:ind w:left="1440" w:hanging="360"/>
      </w:pPr>
    </w:lvl>
    <w:lvl w:ilvl="2" w:tplc="96AE3312" w:tentative="1">
      <w:start w:val="1"/>
      <w:numFmt w:val="lowerRoman"/>
      <w:lvlText w:val="%3."/>
      <w:lvlJc w:val="right"/>
      <w:pPr>
        <w:ind w:left="2160" w:hanging="180"/>
      </w:pPr>
    </w:lvl>
    <w:lvl w:ilvl="3" w:tplc="872630B6" w:tentative="1">
      <w:start w:val="1"/>
      <w:numFmt w:val="decimal"/>
      <w:lvlText w:val="%4."/>
      <w:lvlJc w:val="left"/>
      <w:pPr>
        <w:ind w:left="2880" w:hanging="360"/>
      </w:pPr>
    </w:lvl>
    <w:lvl w:ilvl="4" w:tplc="FBC2C74E" w:tentative="1">
      <w:start w:val="1"/>
      <w:numFmt w:val="lowerLetter"/>
      <w:lvlText w:val="%5."/>
      <w:lvlJc w:val="left"/>
      <w:pPr>
        <w:ind w:left="3600" w:hanging="360"/>
      </w:pPr>
    </w:lvl>
    <w:lvl w:ilvl="5" w:tplc="831C41E4" w:tentative="1">
      <w:start w:val="1"/>
      <w:numFmt w:val="lowerRoman"/>
      <w:lvlText w:val="%6."/>
      <w:lvlJc w:val="right"/>
      <w:pPr>
        <w:ind w:left="4320" w:hanging="180"/>
      </w:pPr>
    </w:lvl>
    <w:lvl w:ilvl="6" w:tplc="28D4B9A2" w:tentative="1">
      <w:start w:val="1"/>
      <w:numFmt w:val="decimal"/>
      <w:lvlText w:val="%7."/>
      <w:lvlJc w:val="left"/>
      <w:pPr>
        <w:ind w:left="5040" w:hanging="360"/>
      </w:pPr>
    </w:lvl>
    <w:lvl w:ilvl="7" w:tplc="34121E60" w:tentative="1">
      <w:start w:val="1"/>
      <w:numFmt w:val="lowerLetter"/>
      <w:lvlText w:val="%8."/>
      <w:lvlJc w:val="left"/>
      <w:pPr>
        <w:ind w:left="5760" w:hanging="360"/>
      </w:pPr>
    </w:lvl>
    <w:lvl w:ilvl="8" w:tplc="BE0C5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535F20A6"/>
    <w:multiLevelType w:val="hybridMultilevel"/>
    <w:tmpl w:val="4E9AC97C"/>
    <w:lvl w:ilvl="0" w:tplc="F30A6BA2">
      <w:start w:val="1"/>
      <w:numFmt w:val="decimal"/>
      <w:lvlText w:val="%1."/>
      <w:lvlJc w:val="left"/>
      <w:pPr>
        <w:ind w:left="720" w:hanging="360"/>
      </w:pPr>
    </w:lvl>
    <w:lvl w:ilvl="1" w:tplc="A7981456" w:tentative="1">
      <w:start w:val="1"/>
      <w:numFmt w:val="lowerLetter"/>
      <w:lvlText w:val="%2."/>
      <w:lvlJc w:val="left"/>
      <w:pPr>
        <w:ind w:left="1440" w:hanging="360"/>
      </w:pPr>
    </w:lvl>
    <w:lvl w:ilvl="2" w:tplc="8B16554A" w:tentative="1">
      <w:start w:val="1"/>
      <w:numFmt w:val="lowerRoman"/>
      <w:lvlText w:val="%3."/>
      <w:lvlJc w:val="right"/>
      <w:pPr>
        <w:ind w:left="2160" w:hanging="180"/>
      </w:pPr>
    </w:lvl>
    <w:lvl w:ilvl="3" w:tplc="8F1E07FE" w:tentative="1">
      <w:start w:val="1"/>
      <w:numFmt w:val="decimal"/>
      <w:lvlText w:val="%4."/>
      <w:lvlJc w:val="left"/>
      <w:pPr>
        <w:ind w:left="2880" w:hanging="360"/>
      </w:pPr>
    </w:lvl>
    <w:lvl w:ilvl="4" w:tplc="DD28FD9C" w:tentative="1">
      <w:start w:val="1"/>
      <w:numFmt w:val="lowerLetter"/>
      <w:lvlText w:val="%5."/>
      <w:lvlJc w:val="left"/>
      <w:pPr>
        <w:ind w:left="3600" w:hanging="360"/>
      </w:pPr>
    </w:lvl>
    <w:lvl w:ilvl="5" w:tplc="00E23EB8" w:tentative="1">
      <w:start w:val="1"/>
      <w:numFmt w:val="lowerRoman"/>
      <w:lvlText w:val="%6."/>
      <w:lvlJc w:val="right"/>
      <w:pPr>
        <w:ind w:left="4320" w:hanging="180"/>
      </w:pPr>
    </w:lvl>
    <w:lvl w:ilvl="6" w:tplc="6A6AF12A" w:tentative="1">
      <w:start w:val="1"/>
      <w:numFmt w:val="decimal"/>
      <w:lvlText w:val="%7."/>
      <w:lvlJc w:val="left"/>
      <w:pPr>
        <w:ind w:left="5040" w:hanging="360"/>
      </w:pPr>
    </w:lvl>
    <w:lvl w:ilvl="7" w:tplc="938AB4E2" w:tentative="1">
      <w:start w:val="1"/>
      <w:numFmt w:val="lowerLetter"/>
      <w:lvlText w:val="%8."/>
      <w:lvlJc w:val="left"/>
      <w:pPr>
        <w:ind w:left="5760" w:hanging="360"/>
      </w:pPr>
    </w:lvl>
    <w:lvl w:ilvl="8" w:tplc="F55EDF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83B69"/>
    <w:multiLevelType w:val="hybridMultilevel"/>
    <w:tmpl w:val="B57A847C"/>
    <w:lvl w:ilvl="0" w:tplc="677A17A6">
      <w:start w:val="1"/>
      <w:numFmt w:val="decimal"/>
      <w:lvlText w:val="%1."/>
      <w:lvlJc w:val="left"/>
      <w:pPr>
        <w:ind w:left="720" w:hanging="360"/>
      </w:pPr>
      <w:rPr>
        <w:rFonts w:ascii="Helvetica Neue" w:eastAsia="Helvetica Neue" w:hAnsi="Helvetica Neue" w:cs="Helvetica Neue" w:hint="default"/>
        <w:sz w:val="24"/>
      </w:rPr>
    </w:lvl>
    <w:lvl w:ilvl="1" w:tplc="7FF67576" w:tentative="1">
      <w:start w:val="1"/>
      <w:numFmt w:val="lowerLetter"/>
      <w:lvlText w:val="%2."/>
      <w:lvlJc w:val="left"/>
      <w:pPr>
        <w:ind w:left="1440" w:hanging="360"/>
      </w:pPr>
    </w:lvl>
    <w:lvl w:ilvl="2" w:tplc="8F82EF5C" w:tentative="1">
      <w:start w:val="1"/>
      <w:numFmt w:val="lowerRoman"/>
      <w:lvlText w:val="%3."/>
      <w:lvlJc w:val="right"/>
      <w:pPr>
        <w:ind w:left="2160" w:hanging="180"/>
      </w:pPr>
    </w:lvl>
    <w:lvl w:ilvl="3" w:tplc="4072AC94" w:tentative="1">
      <w:start w:val="1"/>
      <w:numFmt w:val="decimal"/>
      <w:lvlText w:val="%4."/>
      <w:lvlJc w:val="left"/>
      <w:pPr>
        <w:ind w:left="2880" w:hanging="360"/>
      </w:pPr>
    </w:lvl>
    <w:lvl w:ilvl="4" w:tplc="522AA200" w:tentative="1">
      <w:start w:val="1"/>
      <w:numFmt w:val="lowerLetter"/>
      <w:lvlText w:val="%5."/>
      <w:lvlJc w:val="left"/>
      <w:pPr>
        <w:ind w:left="3600" w:hanging="360"/>
      </w:pPr>
    </w:lvl>
    <w:lvl w:ilvl="5" w:tplc="816EDDB8" w:tentative="1">
      <w:start w:val="1"/>
      <w:numFmt w:val="lowerRoman"/>
      <w:lvlText w:val="%6."/>
      <w:lvlJc w:val="right"/>
      <w:pPr>
        <w:ind w:left="4320" w:hanging="180"/>
      </w:pPr>
    </w:lvl>
    <w:lvl w:ilvl="6" w:tplc="7FAC5EC4" w:tentative="1">
      <w:start w:val="1"/>
      <w:numFmt w:val="decimal"/>
      <w:lvlText w:val="%7."/>
      <w:lvlJc w:val="left"/>
      <w:pPr>
        <w:ind w:left="5040" w:hanging="360"/>
      </w:pPr>
    </w:lvl>
    <w:lvl w:ilvl="7" w:tplc="185AAF7E" w:tentative="1">
      <w:start w:val="1"/>
      <w:numFmt w:val="lowerLetter"/>
      <w:lvlText w:val="%8."/>
      <w:lvlJc w:val="left"/>
      <w:pPr>
        <w:ind w:left="5760" w:hanging="360"/>
      </w:pPr>
    </w:lvl>
    <w:lvl w:ilvl="8" w:tplc="24B8FF1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81651">
    <w:abstractNumId w:val="2"/>
  </w:num>
  <w:num w:numId="2" w16cid:durableId="1003244562">
    <w:abstractNumId w:val="3"/>
  </w:num>
  <w:num w:numId="3" w16cid:durableId="2067095909">
    <w:abstractNumId w:val="1"/>
  </w:num>
  <w:num w:numId="4" w16cid:durableId="1175612537">
    <w:abstractNumId w:val="0"/>
  </w:num>
  <w:num w:numId="5" w16cid:durableId="2042700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FA3"/>
    <w:rsid w:val="00012B44"/>
    <w:rsid w:val="000577AB"/>
    <w:rsid w:val="0006543A"/>
    <w:rsid w:val="00087AEE"/>
    <w:rsid w:val="000C53F9"/>
    <w:rsid w:val="00123122"/>
    <w:rsid w:val="00247254"/>
    <w:rsid w:val="002E44CD"/>
    <w:rsid w:val="0034199A"/>
    <w:rsid w:val="003A2FA3"/>
    <w:rsid w:val="003B446F"/>
    <w:rsid w:val="004B6BE5"/>
    <w:rsid w:val="004C7E3C"/>
    <w:rsid w:val="005A0313"/>
    <w:rsid w:val="005A3381"/>
    <w:rsid w:val="005E3009"/>
    <w:rsid w:val="006078A8"/>
    <w:rsid w:val="00626F8B"/>
    <w:rsid w:val="00673919"/>
    <w:rsid w:val="006C2F52"/>
    <w:rsid w:val="006F52DA"/>
    <w:rsid w:val="007560E4"/>
    <w:rsid w:val="007E7322"/>
    <w:rsid w:val="008454C1"/>
    <w:rsid w:val="0086484F"/>
    <w:rsid w:val="0089617A"/>
    <w:rsid w:val="008F7CB7"/>
    <w:rsid w:val="00A069E9"/>
    <w:rsid w:val="00A5471C"/>
    <w:rsid w:val="00B76EBF"/>
    <w:rsid w:val="00BB4AB1"/>
    <w:rsid w:val="00C14A77"/>
    <w:rsid w:val="00DB5E1D"/>
    <w:rsid w:val="00E23223"/>
    <w:rsid w:val="00E56255"/>
    <w:rsid w:val="00E86B2F"/>
    <w:rsid w:val="00EE7C61"/>
    <w:rsid w:val="00F105F7"/>
    <w:rsid w:val="00F8295D"/>
    <w:rsid w:val="00FA093F"/>
    <w:rsid w:val="00FA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E610C6"/>
  <w15:docId w15:val="{1D27DE78-14AB-47AD-91C4-7FB938CC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F105F7"/>
    <w:pPr>
      <w:ind w:left="720"/>
      <w:contextualSpacing/>
    </w:pPr>
  </w:style>
  <w:style w:type="character" w:customStyle="1" w:styleId="jlqj4b">
    <w:name w:val="jlqj4b"/>
    <w:basedOn w:val="DefaultParagraphFont"/>
    <w:rsid w:val="00057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02C3B44A7F45638702B96431304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1D1DB-C0F8-4270-83F9-F3B68CC754DF}"/>
      </w:docPartPr>
      <w:docPartBody>
        <w:p w:rsidR="006E2A52" w:rsidRDefault="00BC2ED5" w:rsidP="00BC2ED5">
          <w:pPr>
            <w:pStyle w:val="7A02C3B44A7F45638702B96431304D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ED5"/>
    <w:rsid w:val="002C3A49"/>
    <w:rsid w:val="006E2A52"/>
    <w:rsid w:val="00931F1D"/>
    <w:rsid w:val="00BC2ED5"/>
    <w:rsid w:val="00D92920"/>
    <w:rsid w:val="00D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02C3B44A7F45638702B96431304DAB">
    <w:name w:val="7A02C3B44A7F45638702B96431304DAB"/>
    <w:rsid w:val="00BC2E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C3CA-6EA4-4B07-A6C1-B3193746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2</TotalTime>
  <Pages>1</Pages>
  <Words>225</Words>
  <Characters>1242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2</cp:revision>
  <cp:lastPrinted>2014-08-09T22:32:00Z</cp:lastPrinted>
  <dcterms:created xsi:type="dcterms:W3CDTF">2022-10-04T19:12:00Z</dcterms:created>
  <dcterms:modified xsi:type="dcterms:W3CDTF">2022-10-04T19:12:00Z</dcterms:modified>
</cp:coreProperties>
</file>