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CCA1" w14:textId="77777777" w:rsidR="004527E2" w:rsidRDefault="00000000" w:rsidP="00E05386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739C9" wp14:editId="75609F5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2377440"/>
                <wp:effectExtent l="9525" t="9525" r="9525" b="1333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E3DAA" w14:textId="6B94B164" w:rsidR="00EF684F" w:rsidRPr="001A7845" w:rsidRDefault="00000000" w:rsidP="001A7845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lang w:val="fr-CA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  <w:lang w:val="fr-CA"/>
                              </w:rPr>
                              <w:t>Les travailleurs : histoire du mouvement ouvrier en Colombie-Britannique</w:t>
                            </w:r>
                          </w:p>
                          <w:p w14:paraId="4DA08F2E" w14:textId="77777777" w:rsidR="00EF684F" w:rsidRDefault="00000000" w:rsidP="00E05386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E05386">
                              <w:rPr>
                                <w:noProof/>
                                <w:sz w:val="28"/>
                                <w:szCs w:val="28"/>
                                <w:lang w:eastAsia="en-CA"/>
                              </w:rPr>
                              <w:drawing>
                                <wp:inline distT="0" distB="0" distL="0" distR="0" wp14:anchorId="44CE644E" wp14:editId="3CEAEA50">
                                  <wp:extent cx="5463015" cy="2034540"/>
                                  <wp:effectExtent l="19050" t="0" r="4335" b="0"/>
                                  <wp:docPr id="944741041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44741041" name="LHPbannerFINAL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1100" b="3013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0880" cy="2033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w10="urn:schemas-microsoft-com:office:word" xmlns:w="http://schemas.openxmlformats.org/wordprocessingml/2006/main" xmlns:ve="http://schemas.openxmlformats.org/markup-compatibility/2006" xmlns:v="urn:schemas-microsoft-com:vml" xmlns:o="urn:schemas-microsoft-com:office:office" xmlns:mv="urn:schemas-microsoft-com:mac:vml" xmlns:mo="http://schemas.microsoft.com/office/mac/office/2008/main" xmlns:a14="http://schemas.microsoft.com/office/drawing/2010/main" xmlns="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A1AB2F" w14:textId="77777777" w:rsidR="00EF684F" w:rsidRPr="00E05386" w:rsidRDefault="00EF684F" w:rsidP="00E05386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A739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18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" strokecolor="white [3212]">
                <v:textbox>
                  <w:txbxContent>
                    <w:p w14:paraId="4D4E3DAA" w14:textId="6B94B164" w:rsidR="00EF684F" w:rsidRPr="001A7845" w:rsidRDefault="00000000" w:rsidP="001A7845">
                      <w:pPr>
                        <w:tabs>
                          <w:tab w:val="left" w:pos="0"/>
                          <w:tab w:val="right" w:pos="9020"/>
                        </w:tabs>
                        <w:spacing w:after="120"/>
                        <w:jc w:val="center"/>
                        <w:rPr>
                          <w:sz w:val="28"/>
                          <w:szCs w:val="28"/>
                          <w:lang w:val="fr-CA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28"/>
                          <w:szCs w:val="28"/>
                          <w:lang w:val="fr-CA"/>
                        </w:rPr>
                        <w:t>Les travailleurs : histoire du mouvement ouvrier en Colombie-Britannique</w:t>
                      </w:r>
                    </w:p>
                    <w:p w14:paraId="4DA08F2E" w14:textId="77777777" w:rsidR="00EF684F" w:rsidRDefault="00000000" w:rsidP="00E05386">
                      <w:pPr>
                        <w:tabs>
                          <w:tab w:val="left" w:pos="0"/>
                          <w:tab w:val="right" w:pos="9020"/>
                        </w:tabs>
                        <w:rPr>
                          <w:sz w:val="28"/>
                          <w:szCs w:val="28"/>
                        </w:rPr>
                      </w:pPr>
                      <w:r w:rsidRPr="00E05386">
                        <w:rPr>
                          <w:noProof/>
                          <w:sz w:val="28"/>
                          <w:szCs w:val="28"/>
                          <w:lang w:eastAsia="en-CA"/>
                        </w:rPr>
                        <w:drawing>
                          <wp:inline distT="0" distB="0" distL="0" distR="0" wp14:anchorId="44CE644E" wp14:editId="3CEAEA50">
                            <wp:extent cx="5463015" cy="2034540"/>
                            <wp:effectExtent l="19050" t="0" r="4335" b="0"/>
                            <wp:docPr id="944741041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44741041" name="LHPbannerFINAL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1100" b="3013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0880" cy="203374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w10="urn:schemas-microsoft-com:office:word" xmlns:w="http://schemas.openxmlformats.org/wordprocessingml/2006/main" xmlns:ve="http://schemas.openxmlformats.org/markup-compatibility/2006" xmlns:v="urn:schemas-microsoft-com:vml" xmlns:o="urn:schemas-microsoft-com:office:office" xmlns:mv="urn:schemas-microsoft-com:mac:vml" xmlns:mo="http://schemas.microsoft.com/office/mac/office/2008/main" xmlns:a14="http://schemas.microsoft.com/office/drawing/2010/main" xmlns="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A1AB2F" w14:textId="77777777" w:rsidR="00EF684F" w:rsidRPr="00E05386" w:rsidRDefault="00EF684F" w:rsidP="00E05386">
                      <w:pPr>
                        <w:tabs>
                          <w:tab w:val="left" w:pos="0"/>
                          <w:tab w:val="right" w:pos="9020"/>
                        </w:tabs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5F2504" w14:textId="77777777" w:rsidR="004527E2" w:rsidRDefault="004527E2" w:rsidP="00E05386"/>
    <w:p w14:paraId="641BCCEA" w14:textId="77777777" w:rsidR="004527E2" w:rsidRDefault="004527E2" w:rsidP="00E05386"/>
    <w:p w14:paraId="19910B45" w14:textId="77777777" w:rsidR="004527E2" w:rsidRDefault="004527E2" w:rsidP="00E05386"/>
    <w:p w14:paraId="6C6A1CDF" w14:textId="77777777" w:rsidR="004527E2" w:rsidRDefault="004527E2" w:rsidP="00E05386"/>
    <w:p w14:paraId="3DE289CD" w14:textId="77777777" w:rsidR="004527E2" w:rsidRDefault="004527E2" w:rsidP="00E05386"/>
    <w:p w14:paraId="36CD61CD" w14:textId="77777777" w:rsidR="004527E2" w:rsidRDefault="004527E2" w:rsidP="00E05386"/>
    <w:p w14:paraId="002DD7A2" w14:textId="77777777" w:rsidR="004527E2" w:rsidRDefault="004527E2" w:rsidP="00E05386"/>
    <w:p w14:paraId="79B61360" w14:textId="77777777" w:rsidR="004527E2" w:rsidRDefault="004527E2" w:rsidP="00E05386"/>
    <w:p w14:paraId="59124C8D" w14:textId="77777777" w:rsidR="004527E2" w:rsidRDefault="004527E2" w:rsidP="00E05386"/>
    <w:p w14:paraId="2E0F9D0F" w14:textId="77777777" w:rsidR="004527E2" w:rsidRDefault="004527E2" w:rsidP="00E05386"/>
    <w:p w14:paraId="28090824" w14:textId="77777777" w:rsidR="004527E2" w:rsidRDefault="004527E2" w:rsidP="00E05386"/>
    <w:p w14:paraId="7D8A0FB0" w14:textId="77777777" w:rsidR="004527E2" w:rsidRDefault="004527E2" w:rsidP="00E05386"/>
    <w:p w14:paraId="3488BF23" w14:textId="77777777" w:rsidR="004527E2" w:rsidRDefault="00000000" w:rsidP="00E05386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6CCFBB0" wp14:editId="50E03BD2">
                <wp:simplePos x="0" y="0"/>
                <wp:positionH relativeFrom="column">
                  <wp:posOffset>-19050</wp:posOffset>
                </wp:positionH>
                <wp:positionV relativeFrom="paragraph">
                  <wp:posOffset>164465</wp:posOffset>
                </wp:positionV>
                <wp:extent cx="5960745" cy="1093470"/>
                <wp:effectExtent l="0" t="0" r="2095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0745" cy="1093470"/>
                          <a:chOff x="0" y="0"/>
                          <a:chExt cx="5960745" cy="1093470"/>
                        </a:xfrm>
                      </wpg:grpSpPr>
                      <wps:wsp>
                        <wps:cNvPr id="1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0745" cy="230599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BAFE4E0" w14:textId="77777777" w:rsidR="00EF684F" w:rsidRPr="00804935" w:rsidRDefault="00000000" w:rsidP="006A1AA0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fr-CA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  <w:b/>
                                  <w:bCs/>
                                  <w:sz w:val="24"/>
                                  <w:szCs w:val="24"/>
                                  <w:lang w:val="fr-CA"/>
                                </w:rPr>
                                <w:t>L’âge des bateaux à vapeur</w:t>
                              </w:r>
                            </w:p>
                            <w:p w14:paraId="35EC3A1F" w14:textId="77777777" w:rsidR="00EF684F" w:rsidRPr="006A1AA0" w:rsidRDefault="00EF684F" w:rsidP="006A1AA0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1" upright="1"/>
                      </wps:wsp>
                      <wps:wsp>
                        <wps:cNvPr id="1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145"/>
                            <a:ext cx="5943600" cy="81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2A97F" w14:textId="3CD3639A" w:rsidR="00EF684F" w:rsidRPr="001A7845" w:rsidRDefault="00000000" w:rsidP="00F6284C">
                              <w:pPr>
                                <w:pStyle w:val="Filmsummary"/>
                                <w:rPr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bCs/>
                                  <w:sz w:val="22"/>
                                  <w:szCs w:val="22"/>
                                  <w:lang w:val="fr-CA"/>
                                </w:rPr>
                                <w:t>Résumé du film :</w:t>
                              </w:r>
                              <w:r w:rsidR="001A7845" w:rsidRPr="001A7845">
                                <w:rPr>
                                  <w:rFonts w:ascii="Cambria" w:eastAsia="Cambria" w:hAnsi="Cambria" w:cs="Times New Roman"/>
                                  <w:bCs/>
                                  <w:sz w:val="22"/>
                                  <w:szCs w:val="22"/>
                                  <w:lang w:val="fr-CA"/>
                                </w:rPr>
                                <w:t xml:space="preserve"> 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>Cette capsule historique donne un aperçu du rôle qu’</w:t>
                              </w:r>
                              <w:r w:rsidR="001A7845"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>ont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 xml:space="preserve"> joué le</w:t>
                              </w:r>
                              <w:r w:rsidR="001A7845"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>s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 xml:space="preserve"> bateau</w:t>
                              </w:r>
                              <w:r w:rsidR="001A7845"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>x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 xml:space="preserve"> à vapeur dans la vie des travailleurs au début de l’ère des transports. </w:t>
                              </w:r>
                              <w:r w:rsid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>Ce mode de transport était important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 xml:space="preserve"> non seulement pour </w:t>
                              </w:r>
                              <w:r w:rsid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>les travailleurs de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b w:val="0"/>
                                  <w:sz w:val="22"/>
                                  <w:szCs w:val="22"/>
                                  <w:lang w:val="fr-CA"/>
                                </w:rPr>
                                <w:t xml:space="preserve"> l’extraction de ressources, mais aussi pour les collectivités isolées qu’ils reliaient au monde extérieur.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CCFBB0" id="Group 21" o:spid="_x0000_s1027" style="position:absolute;margin-left:-1.5pt;margin-top:12.95pt;width:469.35pt;height:86.1pt;z-index:251671552;mso-height-relative:margin" coordsize="59607,10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">
                <v:rect id="Rectangle 2" o:spid="_x0000_s1028" style="position:absolute;width:59607;height:2305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" fillcolor="#e5eeff" strokecolor="#4579b8 [3044]">
                  <v:fill color2="#a3c4ff" rotate="t" colors="0 #e5eeff;42598f #bfd5ff;1 #a3c4ff" focus="100%" type="gradient"/>
                  <v:shadow on="t" opacity="24903f" origin=",.5" offset="0,.55556mm"/>
                  <v:textbox inset="0,0,0,0">
                    <w:txbxContent>
                      <w:p w14:paraId="4BAFE4E0" w14:textId="77777777" w:rsidR="00EF684F" w:rsidRPr="00804935" w:rsidRDefault="00000000" w:rsidP="006A1AA0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fr-CA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b/>
                            <w:bCs/>
                            <w:sz w:val="24"/>
                            <w:szCs w:val="24"/>
                            <w:lang w:val="fr-CA"/>
                          </w:rPr>
                          <w:t>L’âge des bateaux à vapeur</w:t>
                        </w:r>
                      </w:p>
                      <w:p w14:paraId="35EC3A1F" w14:textId="77777777" w:rsidR="00EF684F" w:rsidRPr="006A1AA0" w:rsidRDefault="00EF684F" w:rsidP="006A1AA0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rect>
                <v:shape id="Text Box 33" o:spid="_x0000_s1029" type="#_x0000_t202" style="position:absolute;top:2761;width:59436;height:8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952A97F" w14:textId="3CD3639A" w:rsidR="00EF684F" w:rsidRPr="001A7845" w:rsidRDefault="00000000" w:rsidP="00F6284C">
                        <w:pPr>
                          <w:pStyle w:val="Filmsummary"/>
                          <w:rPr>
                            <w:b w:val="0"/>
                            <w:sz w:val="22"/>
                            <w:szCs w:val="22"/>
                            <w:lang w:val="fr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bCs/>
                            <w:sz w:val="22"/>
                            <w:szCs w:val="22"/>
                            <w:lang w:val="fr-CA"/>
                          </w:rPr>
                          <w:t>Résumé du film :</w:t>
                        </w:r>
                        <w:r w:rsidR="001A7845" w:rsidRPr="001A7845">
                          <w:rPr>
                            <w:rFonts w:ascii="Cambria" w:eastAsia="Cambria" w:hAnsi="Cambria" w:cs="Times New Roman"/>
                            <w:bCs/>
                            <w:sz w:val="22"/>
                            <w:szCs w:val="22"/>
                            <w:lang w:val="fr-CA"/>
                          </w:rPr>
                          <w:t xml:space="preserve"> </w:t>
                        </w:r>
                        <w:r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>Cette capsule historique donne un aperçu du rôle qu’</w:t>
                        </w:r>
                        <w:r w:rsidR="001A7845"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>ont</w:t>
                        </w:r>
                        <w:r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 xml:space="preserve"> joué le</w:t>
                        </w:r>
                        <w:r w:rsidR="001A7845"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>s</w:t>
                        </w:r>
                        <w:r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 xml:space="preserve"> bateau</w:t>
                        </w:r>
                        <w:r w:rsidR="001A7845"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>x</w:t>
                        </w:r>
                        <w:r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 xml:space="preserve"> à vapeur dans la vie des travailleurs au début de l’ère des transports. </w:t>
                        </w:r>
                        <w:r w:rsid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>Ce mode de transport était important</w:t>
                        </w:r>
                        <w:r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 xml:space="preserve"> non seulement pour </w:t>
                        </w:r>
                        <w:r w:rsid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>les travailleurs de</w:t>
                        </w:r>
                        <w:r w:rsidRPr="001A7845">
                          <w:rPr>
                            <w:rFonts w:ascii="Cambria" w:eastAsia="Cambria" w:hAnsi="Cambria" w:cs="Times New Roman"/>
                            <w:b w:val="0"/>
                            <w:sz w:val="22"/>
                            <w:szCs w:val="22"/>
                            <w:lang w:val="fr-CA"/>
                          </w:rPr>
                          <w:t xml:space="preserve"> l’extraction de ressources, mais aussi pour les collectivités isolées qu’ils reliaient au monde extérieur.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196047" w14:textId="77777777" w:rsidR="004527E2" w:rsidRPr="006A1AA0" w:rsidRDefault="00000000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</w:t>
      </w:r>
    </w:p>
    <w:p w14:paraId="518F7755" w14:textId="77777777" w:rsidR="004527E2" w:rsidRDefault="004527E2" w:rsidP="00E05386"/>
    <w:p w14:paraId="07E1D551" w14:textId="77777777" w:rsidR="006A1AA0" w:rsidRDefault="006A1AA0" w:rsidP="006011F0">
      <w:pPr>
        <w:pStyle w:val="Filmsummary"/>
      </w:pPr>
    </w:p>
    <w:p w14:paraId="7DC14B4E" w14:textId="77777777" w:rsidR="0055755B" w:rsidRDefault="0055755B" w:rsidP="00E05386"/>
    <w:p w14:paraId="7B72E917" w14:textId="77777777" w:rsidR="0055755B" w:rsidRPr="0055755B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</w:p>
    <w:p w14:paraId="02651E01" w14:textId="77777777" w:rsidR="006A1AA0" w:rsidRDefault="006A1AA0" w:rsidP="00E05386"/>
    <w:p w14:paraId="7C3CCF92" w14:textId="77777777" w:rsidR="0055755B" w:rsidRDefault="00000000" w:rsidP="00E05386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563B98F" wp14:editId="5FCAE199">
                <wp:simplePos x="0" y="0"/>
                <wp:positionH relativeFrom="column">
                  <wp:posOffset>0</wp:posOffset>
                </wp:positionH>
                <wp:positionV relativeFrom="paragraph">
                  <wp:posOffset>210185</wp:posOffset>
                </wp:positionV>
                <wp:extent cx="5943600" cy="827405"/>
                <wp:effectExtent l="0" t="0" r="19050" b="10795"/>
                <wp:wrapSquare wrapText="bothSides"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827405"/>
                          <a:chOff x="0" y="-3810"/>
                          <a:chExt cx="5943600" cy="720725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633220" cy="716915"/>
                          </a:xfrm>
                          <a:prstGeom prst="rect">
                            <a:avLst/>
                          </a:prstGeom>
                          <a:extLst>
                            <a:ext uri="{C572A759-6A51-4108-AA02-DFA0A04FC94B}">
                              <ma14:wrappingTextBoxFlag xmlns:w10="urn:schemas-microsoft-com:office:word" xmlns:w="http://schemas.openxmlformats.org/wordprocessingml/2006/main" xmlns:v="urn:schemas-microsoft-com:vml" xmlns:o="urn:schemas-microsoft-com:office:office" xmlns:ma14="http://schemas.microsoft.com/office/mac/drawingml/2011/main" xmlns=""/>
                            </a:ext>
                          </a:ex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49D683" w14:textId="47DCCA48" w:rsidR="00EF684F" w:rsidRPr="008123E2" w:rsidRDefault="00000000" w:rsidP="00A85F9B">
                              <w:pPr>
                                <w:spacing w:before="40"/>
                                <w:jc w:val="center"/>
                                <w:rPr>
                                  <w:rFonts w:asciiTheme="majorHAnsi" w:hAnsiTheme="majorHAnsi"/>
                                  <w:lang w:val="fr-CA"/>
                                </w:rPr>
                              </w:pPr>
                              <w:r w:rsidRPr="008123E2"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Application dans le programme d’études:</w:t>
                              </w:r>
                              <w:r w:rsidRPr="008123E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Sciences</w:t>
                              </w:r>
                              <w:r w:rsidRPr="008123E2">
                                <w:rPr>
                                  <w:rFonts w:ascii="Cambria" w:eastAsia="Cambria" w:hAnsi="Cambria" w:cs="Times New Roman"/>
                                  <w:sz w:val="24"/>
                                  <w:szCs w:val="24"/>
                                  <w:lang w:val="fr-CA"/>
                                </w:rPr>
                                <w:t xml:space="preserve"> </w:t>
                              </w:r>
                              <w:r w:rsidRPr="008123E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humaines</w:t>
                              </w:r>
                              <w:r w:rsidR="00FD7F35" w:rsidRPr="008123E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 </w:t>
                              </w:r>
                              <w:r w:rsidRPr="008123E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9</w:t>
                              </w:r>
                            </w:p>
                            <w:p w14:paraId="0831FD65" w14:textId="77777777" w:rsidR="001A7845" w:rsidRPr="00FD7F35" w:rsidRDefault="001A7845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468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1828800" y="-3810"/>
                            <a:ext cx="4114800" cy="716915"/>
                          </a:xfrm>
                          <a:prstGeom prst="rect">
                            <a:avLst/>
                          </a:prstGeom>
                          <a:extLst>
                            <a:ext uri="{C572A759-6A51-4108-AA02-DFA0A04FC94B}">
                              <ma14:wrappingTextBoxFlag xmlns:w10="urn:schemas-microsoft-com:office:word" xmlns:w="http://schemas.openxmlformats.org/wordprocessingml/2006/main" xmlns:v="urn:schemas-microsoft-com:vml" xmlns:o="urn:schemas-microsoft-com:office:office" xmlns:ma14="http://schemas.microsoft.com/office/mac/drawingml/2011/main" xmlns=""/>
                            </a:ext>
                          </a:ex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51DA1D" w14:textId="77777777" w:rsidR="00EF684F" w:rsidRPr="001A7845" w:rsidRDefault="00000000" w:rsidP="00A85F9B">
                              <w:pPr>
                                <w:pStyle w:val="Descriptions"/>
                                <w:spacing w:before="0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bookmarkStart w:id="0" w:name="_Hlk112179911"/>
                              <w:r w:rsidRPr="001A7845">
                                <w:rPr>
                                  <w:rFonts w:ascii="Cambria" w:eastAsia="Cambria" w:hAnsi="Cambria"/>
                                  <w:b/>
                                  <w:bCs/>
                                  <w:sz w:val="20"/>
                                  <w:szCs w:val="20"/>
                                  <w:lang w:val="fr-CA"/>
                                </w:rPr>
                                <w:t>La question essentielle </w:t>
                              </w:r>
                              <w:bookmarkEnd w:id="0"/>
                              <w:r w:rsidRPr="001A7845">
                                <w:rPr>
                                  <w:rFonts w:ascii="Cambria" w:eastAsia="Cambria" w:hAnsi="Cambria"/>
                                  <w:sz w:val="20"/>
                                  <w:szCs w:val="20"/>
                                  <w:lang w:val="fr-CA"/>
                                </w:rPr>
                                <w:t xml:space="preserve">: </w:t>
                              </w:r>
                            </w:p>
                            <w:p w14:paraId="28296739" w14:textId="77777777" w:rsidR="00EF684F" w:rsidRPr="008123E2" w:rsidRDefault="00000000" w:rsidP="008F5630">
                              <w:pPr>
                                <w:pStyle w:val="Descriptions"/>
                                <w:rPr>
                                  <w:rFonts w:asciiTheme="majorHAnsi" w:hAnsiTheme="majorHAnsi"/>
                                  <w:lang w:val="fr-CA"/>
                                </w:rPr>
                              </w:pPr>
                              <w:r w:rsidRPr="008123E2">
                                <w:rPr>
                                  <w:rFonts w:asciiTheme="majorHAnsi" w:eastAsia="Garamond" w:hAnsiTheme="majorHAnsi"/>
                                  <w:lang w:val="fr-CA"/>
                                </w:rPr>
                                <w:t>Comment les bateaux à vapeur ont-ils joué un rôle dans le développement des collectivités et de l’économie des débuts de la Colombie-Britannique?</w:t>
                              </w:r>
                            </w:p>
                            <w:p w14:paraId="5769C3A2" w14:textId="77777777" w:rsidR="00EF684F" w:rsidRPr="001A7845" w:rsidRDefault="00EF684F" w:rsidP="00A85F9B">
                              <w:pPr>
                                <w:rPr>
                                  <w:rFonts w:asciiTheme="majorHAnsi" w:hAnsiTheme="majorHAnsi"/>
                                  <w:lang w:val="fr-CA"/>
                                </w:rPr>
                              </w:pPr>
                            </w:p>
                            <w:p w14:paraId="0F82F419" w14:textId="77777777" w:rsidR="00EF684F" w:rsidRPr="001A7845" w:rsidRDefault="00EF684F" w:rsidP="00A85F9B">
                              <w:pPr>
                                <w:rPr>
                                  <w:rFonts w:asciiTheme="majorHAnsi" w:hAnsiTheme="majorHAnsi"/>
                                  <w:lang w:val="fr-CA"/>
                                </w:rPr>
                              </w:pPr>
                            </w:p>
                            <w:p w14:paraId="2DDB192F" w14:textId="77777777" w:rsidR="00EF684F" w:rsidRPr="001A7845" w:rsidRDefault="00EF684F" w:rsidP="00A85F9B">
                              <w:pPr>
                                <w:rPr>
                                  <w:rFonts w:asciiTheme="majorHAnsi" w:hAnsiTheme="majorHAnsi"/>
                                  <w:lang w:val="fr-CA"/>
                                </w:rPr>
                              </w:pPr>
                            </w:p>
                            <w:p w14:paraId="4961D918" w14:textId="77777777" w:rsidR="00EF684F" w:rsidRPr="003A39D6" w:rsidRDefault="00000000" w:rsidP="00A85F9B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Quels sont les facteurs historiques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63B98F" id="Group 23" o:spid="_x0000_s1030" style="position:absolute;margin-left:0;margin-top:16.55pt;width:468pt;height:65.15pt;z-index:251675648;mso-width-relative:margin;mso-height-relative:margin" coordorigin=",-38" coordsize="59436,7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">
                <v:shape id="Text Box 28" o:spid="_x0000_s1031" type="#_x0000_t202" style="position:absolute;width:16332;height:7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" fillcolor="white [3201]" strokecolor="#4f81bd [3204]" strokeweight="2pt">
                  <v:textbox inset="1mm,1.3mm,1mm">
                    <w:txbxContent>
                      <w:p w14:paraId="1B49D683" w14:textId="47DCCA48" w:rsidR="00EF684F" w:rsidRPr="008123E2" w:rsidRDefault="00000000" w:rsidP="00A85F9B">
                        <w:pPr>
                          <w:spacing w:before="40"/>
                          <w:jc w:val="center"/>
                          <w:rPr>
                            <w:rFonts w:asciiTheme="majorHAnsi" w:hAnsiTheme="majorHAnsi"/>
                            <w:lang w:val="fr-CA"/>
                          </w:rPr>
                        </w:pPr>
                        <w:r w:rsidRPr="008123E2"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Application dans le programme d’études:</w:t>
                        </w:r>
                        <w:r w:rsidRPr="008123E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Sciences</w:t>
                        </w:r>
                        <w:r w:rsidRPr="008123E2">
                          <w:rPr>
                            <w:rFonts w:ascii="Cambria" w:eastAsia="Cambria" w:hAnsi="Cambria" w:cs="Times New Roman"/>
                            <w:sz w:val="24"/>
                            <w:szCs w:val="24"/>
                            <w:lang w:val="fr-CA"/>
                          </w:rPr>
                          <w:t xml:space="preserve"> </w:t>
                        </w:r>
                        <w:r w:rsidRPr="008123E2">
                          <w:rPr>
                            <w:rFonts w:ascii="Cambria" w:eastAsia="Cambria" w:hAnsi="Cambria" w:cs="Times New Roman"/>
                            <w:lang w:val="fr-CA"/>
                          </w:rPr>
                          <w:t>humaines</w:t>
                        </w:r>
                        <w:r w:rsidR="00FD7F35" w:rsidRPr="008123E2">
                          <w:rPr>
                            <w:rFonts w:ascii="Cambria" w:eastAsia="Cambria" w:hAnsi="Cambria" w:cs="Times New Roman"/>
                            <w:lang w:val="fr-CA"/>
                          </w:rPr>
                          <w:t> </w:t>
                        </w:r>
                        <w:r w:rsidRPr="008123E2">
                          <w:rPr>
                            <w:rFonts w:ascii="Cambria" w:eastAsia="Cambria" w:hAnsi="Cambria" w:cs="Times New Roman"/>
                            <w:lang w:val="fr-CA"/>
                          </w:rPr>
                          <w:t>9</w:t>
                        </w:r>
                      </w:p>
                      <w:p w14:paraId="0831FD65" w14:textId="77777777" w:rsidR="001A7845" w:rsidRPr="00FD7F35" w:rsidRDefault="001A7845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  <v:shape id="Text Box 32" o:spid="_x0000_s1032" type="#_x0000_t202" style="position:absolute;left:18288;top:-38;width:41148;height:7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" fillcolor="white [3201]" strokecolor="#4f81bd [3204]" strokeweight="2pt">
                  <v:textbox>
                    <w:txbxContent>
                      <w:p w14:paraId="5D51DA1D" w14:textId="77777777" w:rsidR="00EF684F" w:rsidRPr="001A7845" w:rsidRDefault="00000000" w:rsidP="00A85F9B">
                        <w:pPr>
                          <w:pStyle w:val="Descriptions"/>
                          <w:spacing w:before="0"/>
                          <w:rPr>
                            <w:rFonts w:asciiTheme="majorHAnsi" w:hAnsiTheme="majorHAnsi"/>
                            <w:sz w:val="20"/>
                            <w:szCs w:val="20"/>
                            <w:lang w:val="fr-CA"/>
                          </w:rPr>
                        </w:pPr>
                        <w:bookmarkStart w:id="1" w:name="_Hlk112179911"/>
                        <w:r w:rsidRPr="001A7845">
                          <w:rPr>
                            <w:rFonts w:ascii="Cambria" w:eastAsia="Cambria" w:hAnsi="Cambria"/>
                            <w:b/>
                            <w:bCs/>
                            <w:sz w:val="20"/>
                            <w:szCs w:val="20"/>
                            <w:lang w:val="fr-CA"/>
                          </w:rPr>
                          <w:t>La question essentielle </w:t>
                        </w:r>
                        <w:bookmarkEnd w:id="1"/>
                        <w:r w:rsidRPr="001A7845">
                          <w:rPr>
                            <w:rFonts w:ascii="Cambria" w:eastAsia="Cambria" w:hAnsi="Cambria"/>
                            <w:sz w:val="20"/>
                            <w:szCs w:val="20"/>
                            <w:lang w:val="fr-CA"/>
                          </w:rPr>
                          <w:t xml:space="preserve">: </w:t>
                        </w:r>
                      </w:p>
                      <w:p w14:paraId="28296739" w14:textId="77777777" w:rsidR="00EF684F" w:rsidRPr="008123E2" w:rsidRDefault="00000000" w:rsidP="008F5630">
                        <w:pPr>
                          <w:pStyle w:val="Descriptions"/>
                          <w:rPr>
                            <w:rFonts w:asciiTheme="majorHAnsi" w:hAnsiTheme="majorHAnsi"/>
                            <w:lang w:val="fr-CA"/>
                          </w:rPr>
                        </w:pPr>
                        <w:r w:rsidRPr="008123E2">
                          <w:rPr>
                            <w:rFonts w:asciiTheme="majorHAnsi" w:eastAsia="Garamond" w:hAnsiTheme="majorHAnsi"/>
                            <w:lang w:val="fr-CA"/>
                          </w:rPr>
                          <w:t>Comment les bateaux à vapeur ont-ils joué un rôle dans le développement des collectivités et de l’économie des débuts de la Colombie-Britannique?</w:t>
                        </w:r>
                      </w:p>
                      <w:p w14:paraId="5769C3A2" w14:textId="77777777" w:rsidR="00EF684F" w:rsidRPr="001A7845" w:rsidRDefault="00EF684F" w:rsidP="00A85F9B">
                        <w:pPr>
                          <w:rPr>
                            <w:rFonts w:asciiTheme="majorHAnsi" w:hAnsiTheme="majorHAnsi"/>
                            <w:lang w:val="fr-CA"/>
                          </w:rPr>
                        </w:pPr>
                      </w:p>
                      <w:p w14:paraId="0F82F419" w14:textId="77777777" w:rsidR="00EF684F" w:rsidRPr="001A7845" w:rsidRDefault="00EF684F" w:rsidP="00A85F9B">
                        <w:pPr>
                          <w:rPr>
                            <w:rFonts w:asciiTheme="majorHAnsi" w:hAnsiTheme="majorHAnsi"/>
                            <w:lang w:val="fr-CA"/>
                          </w:rPr>
                        </w:pPr>
                      </w:p>
                      <w:p w14:paraId="2DDB192F" w14:textId="77777777" w:rsidR="00EF684F" w:rsidRPr="001A7845" w:rsidRDefault="00EF684F" w:rsidP="00A85F9B">
                        <w:pPr>
                          <w:rPr>
                            <w:rFonts w:asciiTheme="majorHAnsi" w:hAnsiTheme="majorHAnsi"/>
                            <w:lang w:val="fr-CA"/>
                          </w:rPr>
                        </w:pPr>
                      </w:p>
                      <w:p w14:paraId="4961D918" w14:textId="77777777" w:rsidR="00EF684F" w:rsidRPr="003A39D6" w:rsidRDefault="00000000" w:rsidP="00A85F9B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Quels sont les facteurs historiques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3F4119F" w14:textId="77777777" w:rsidR="0055755B" w:rsidRDefault="00000000" w:rsidP="00E05386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193C5D4" wp14:editId="3F5121A8">
                <wp:simplePos x="0" y="0"/>
                <wp:positionH relativeFrom="column">
                  <wp:posOffset>9331</wp:posOffset>
                </wp:positionH>
                <wp:positionV relativeFrom="paragraph">
                  <wp:posOffset>958850</wp:posOffset>
                </wp:positionV>
                <wp:extent cx="5943600" cy="1636850"/>
                <wp:effectExtent l="0" t="0" r="19050" b="2095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636850"/>
                          <a:chOff x="0" y="0"/>
                          <a:chExt cx="5943600" cy="1636850"/>
                        </a:xfrm>
                      </wpg:grpSpPr>
                      <wps:wsp>
                        <wps:cNvPr id="1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343708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4605B7E" w14:textId="77777777" w:rsidR="00185053" w:rsidRPr="00140CF0" w:rsidRDefault="00000000" w:rsidP="00185053">
                              <w:pPr>
                                <w:spacing w:before="80"/>
                                <w:jc w:val="center"/>
                                <w:rPr>
                                  <w:rFonts w:ascii="Cambria" w:hAnsi="Cambria"/>
                                  <w:b/>
                                  <w:lang w:val="fr-CA"/>
                                </w:rPr>
                              </w:pPr>
                              <w:bookmarkStart w:id="2" w:name="_Hlk109739568"/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Résumé des activités de la leçon</w:t>
                              </w:r>
                            </w:p>
                            <w:bookmarkEnd w:id="2"/>
                            <w:p w14:paraId="1FA2B45C" w14:textId="77777777" w:rsidR="00EF684F" w:rsidRPr="00FD7F35" w:rsidRDefault="00EF684F" w:rsidP="00185053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1" upright="1"/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3873"/>
                            <a:ext cx="5943600" cy="12029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ADB19E" w14:textId="77777777" w:rsidR="00EF684F" w:rsidRPr="00804935" w:rsidRDefault="00EF684F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</w:p>
                            <w:p w14:paraId="2A83CC72" w14:textId="72F32E92" w:rsidR="00EF684F" w:rsidRPr="008123E2" w:rsidRDefault="008123E2" w:rsidP="008123E2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spacing w:after="40"/>
                                <w:ind w:left="432" w:hanging="288"/>
                                <w:contextualSpacing w:val="0"/>
                                <w:rPr>
                                  <w:u w:color="000000"/>
                                  <w:lang w:val="fr-CA"/>
                                </w:rPr>
                              </w:pPr>
                              <w:r>
                                <w:rPr>
                                  <w:rFonts w:eastAsia="Cambria"/>
                                  <w:u w:color="000000"/>
                                  <w:lang w:val="fr-CA"/>
                                </w:rPr>
                                <w:t>1.</w:t>
                              </w:r>
                              <w:r>
                                <w:rPr>
                                  <w:rFonts w:eastAsia="Cambria"/>
                                  <w:u w:color="000000"/>
                                  <w:lang w:val="fr-CA"/>
                                </w:rPr>
                                <w:tab/>
                              </w:r>
                              <w:r w:rsidRPr="008123E2">
                                <w:rPr>
                                  <w:rFonts w:eastAsia="Cambria"/>
                                  <w:u w:color="000000"/>
                                  <w:lang w:val="fr-CA"/>
                                </w:rPr>
                                <w:t>Les questions clés sur la capsule historique offrent la possibilité de faire une courte leçon (15 minutes).</w:t>
                              </w:r>
                            </w:p>
                            <w:p w14:paraId="1D470749" w14:textId="77777777" w:rsidR="00EF684F" w:rsidRPr="008123E2" w:rsidRDefault="00000000" w:rsidP="008123E2">
                              <w:pPr>
                                <w:pStyle w:val="LessonActivities"/>
                                <w:spacing w:after="40"/>
                                <w:ind w:left="431" w:hanging="289"/>
                                <w:contextualSpacing w:val="0"/>
                                <w:rPr>
                                  <w:lang w:val="fr-CA"/>
                                </w:rPr>
                              </w:pPr>
                              <w:r w:rsidRPr="008123E2">
                                <w:rPr>
                                  <w:rFonts w:eastAsia="Cambria"/>
                                  <w:lang w:val="fr-CA"/>
                                </w:rPr>
                                <w:t xml:space="preserve">On trouvera des questions supplémentaires qui permettront d’explorer le rôle des transports dans les changements de la société contemporaine. </w:t>
                              </w:r>
                            </w:p>
                            <w:p w14:paraId="48EF3524" w14:textId="77777777" w:rsidR="00EF684F" w:rsidRPr="008123E2" w:rsidRDefault="00000000" w:rsidP="008123E2">
                              <w:pPr>
                                <w:pStyle w:val="LessonActivities"/>
                                <w:spacing w:after="40"/>
                                <w:ind w:left="431" w:hanging="289"/>
                                <w:contextualSpacing w:val="0"/>
                                <w:rPr>
                                  <w:lang w:val="fr-CA"/>
                                </w:rPr>
                              </w:pPr>
                              <w:r w:rsidRPr="008123E2">
                                <w:rPr>
                                  <w:rFonts w:eastAsia="Cambria"/>
                                  <w:lang w:val="fr-CA"/>
                                </w:rPr>
                                <w:t>Les élèves pourront faire des recherches sur les travailleurs et les transports d’aujourd’hui.</w:t>
                              </w:r>
                            </w:p>
                            <w:p w14:paraId="1BD673B5" w14:textId="77777777" w:rsidR="00EF684F" w:rsidRPr="001A7845" w:rsidRDefault="00EF684F" w:rsidP="00D92F35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spacing w:line="300" w:lineRule="auto"/>
                                <w:ind w:left="432" w:hanging="288"/>
                                <w:rPr>
                                  <w:lang w:val="fr-CA"/>
                                </w:rPr>
                              </w:pPr>
                            </w:p>
                            <w:p w14:paraId="0D21A120" w14:textId="77777777" w:rsidR="00EF684F" w:rsidRPr="001A7845" w:rsidRDefault="00EF684F" w:rsidP="00D92F35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spacing w:line="300" w:lineRule="auto"/>
                                <w:ind w:left="432" w:hanging="288"/>
                                <w:rPr>
                                  <w:lang w:val="fr-CA"/>
                                </w:rPr>
                              </w:pPr>
                            </w:p>
                            <w:p w14:paraId="5E2F0F35" w14:textId="77777777" w:rsidR="00EF684F" w:rsidRPr="001A7845" w:rsidRDefault="00EF684F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  <w:p w14:paraId="4E674223" w14:textId="77777777" w:rsidR="00EF684F" w:rsidRPr="001A7845" w:rsidRDefault="00EF684F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  <w:p w14:paraId="6A612968" w14:textId="77777777" w:rsidR="00EF684F" w:rsidRPr="001A7845" w:rsidRDefault="00EF684F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  <w:p w14:paraId="2C7E5BD1" w14:textId="77777777" w:rsidR="00EF684F" w:rsidRPr="001A7845" w:rsidRDefault="00EF684F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3C5D4" id="Group 24" o:spid="_x0000_s1033" style="position:absolute;margin-left:.75pt;margin-top:75.5pt;width:468pt;height:128.9pt;z-index:251673600;mso-height-relative:margin" coordsize="59436,16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">
                <v:rect id="Rectangle 7" o:spid="_x0000_s1034" style="position:absolute;width:59436;height:343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" fillcolor="#e5eeff" strokecolor="#4579b8 [3044]">
                  <v:fill color2="#a3c4ff" rotate="t" colors="0 #e5eeff;42598f #bfd5ff;1 #a3c4ff" focus="100%" type="gradient"/>
                  <v:shadow on="t" opacity="24903f" origin=",.5" offset="0,.55556mm"/>
                  <v:textbox inset="0,0,0,0">
                    <w:txbxContent>
                      <w:p w14:paraId="24605B7E" w14:textId="77777777" w:rsidR="00185053" w:rsidRPr="00140CF0" w:rsidRDefault="00000000" w:rsidP="00185053">
                        <w:pPr>
                          <w:spacing w:before="80"/>
                          <w:jc w:val="center"/>
                          <w:rPr>
                            <w:rFonts w:ascii="Cambria" w:hAnsi="Cambria"/>
                            <w:b/>
                            <w:lang w:val="fr-CA"/>
                          </w:rPr>
                        </w:pPr>
                        <w:bookmarkStart w:id="3" w:name="_Hlk109739568"/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Résumé des activités de la leçon</w:t>
                        </w:r>
                      </w:p>
                      <w:bookmarkEnd w:id="3"/>
                      <w:p w14:paraId="1FA2B45C" w14:textId="77777777" w:rsidR="00EF684F" w:rsidRPr="00FD7F35" w:rsidRDefault="00EF684F" w:rsidP="00185053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fr-CA"/>
                          </w:rPr>
                        </w:pPr>
                      </w:p>
                    </w:txbxContent>
                  </v:textbox>
                </v:rect>
                <v:shape id="Text Box 8" o:spid="_x0000_s1035" type="#_x0000_t202" style="position:absolute;top:4338;width:59436;height:12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" strokecolor="white [3212]">
                  <v:textbox>
                    <w:txbxContent>
                      <w:p w14:paraId="28ADB19E" w14:textId="77777777" w:rsidR="00EF684F" w:rsidRPr="00804935" w:rsidRDefault="00EF684F">
                        <w:pPr>
                          <w:rPr>
                            <w:rFonts w:asciiTheme="majorHAnsi" w:hAnsiTheme="majorHAnsi"/>
                          </w:rPr>
                        </w:pPr>
                      </w:p>
                      <w:p w14:paraId="2A83CC72" w14:textId="72F32E92" w:rsidR="00EF684F" w:rsidRPr="008123E2" w:rsidRDefault="008123E2" w:rsidP="008123E2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spacing w:after="40"/>
                          <w:ind w:left="432" w:hanging="288"/>
                          <w:contextualSpacing w:val="0"/>
                          <w:rPr>
                            <w:u w:color="000000"/>
                            <w:lang w:val="fr-CA"/>
                          </w:rPr>
                        </w:pPr>
                        <w:r>
                          <w:rPr>
                            <w:rFonts w:eastAsia="Cambria"/>
                            <w:u w:color="000000"/>
                            <w:lang w:val="fr-CA"/>
                          </w:rPr>
                          <w:t>1.</w:t>
                        </w:r>
                        <w:r>
                          <w:rPr>
                            <w:rFonts w:eastAsia="Cambria"/>
                            <w:u w:color="000000"/>
                            <w:lang w:val="fr-CA"/>
                          </w:rPr>
                          <w:tab/>
                        </w:r>
                        <w:r w:rsidRPr="008123E2">
                          <w:rPr>
                            <w:rFonts w:eastAsia="Cambria"/>
                            <w:u w:color="000000"/>
                            <w:lang w:val="fr-CA"/>
                          </w:rPr>
                          <w:t>Les questions clés sur la capsule historique offrent la possibilité de faire une courte leçon (15 minutes).</w:t>
                        </w:r>
                      </w:p>
                      <w:p w14:paraId="1D470749" w14:textId="77777777" w:rsidR="00EF684F" w:rsidRPr="008123E2" w:rsidRDefault="00000000" w:rsidP="008123E2">
                        <w:pPr>
                          <w:pStyle w:val="LessonActivities"/>
                          <w:spacing w:after="40"/>
                          <w:ind w:left="431" w:hanging="289"/>
                          <w:contextualSpacing w:val="0"/>
                          <w:rPr>
                            <w:lang w:val="fr-CA"/>
                          </w:rPr>
                        </w:pPr>
                        <w:r w:rsidRPr="008123E2">
                          <w:rPr>
                            <w:rFonts w:eastAsia="Cambria"/>
                            <w:lang w:val="fr-CA"/>
                          </w:rPr>
                          <w:t xml:space="preserve">On trouvera des questions supplémentaires qui permettront d’explorer le rôle des transports dans les changements de la société contemporaine. </w:t>
                        </w:r>
                      </w:p>
                      <w:p w14:paraId="48EF3524" w14:textId="77777777" w:rsidR="00EF684F" w:rsidRPr="008123E2" w:rsidRDefault="00000000" w:rsidP="008123E2">
                        <w:pPr>
                          <w:pStyle w:val="LessonActivities"/>
                          <w:spacing w:after="40"/>
                          <w:ind w:left="431" w:hanging="289"/>
                          <w:contextualSpacing w:val="0"/>
                          <w:rPr>
                            <w:lang w:val="fr-CA"/>
                          </w:rPr>
                        </w:pPr>
                        <w:r w:rsidRPr="008123E2">
                          <w:rPr>
                            <w:rFonts w:eastAsia="Cambria"/>
                            <w:lang w:val="fr-CA"/>
                          </w:rPr>
                          <w:t>Les élèves pourront faire des recherches sur les travailleurs et les transports d’aujourd’hui.</w:t>
                        </w:r>
                      </w:p>
                      <w:p w14:paraId="1BD673B5" w14:textId="77777777" w:rsidR="00EF684F" w:rsidRPr="001A7845" w:rsidRDefault="00EF684F" w:rsidP="00D92F35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spacing w:line="300" w:lineRule="auto"/>
                          <w:ind w:left="432" w:hanging="288"/>
                          <w:rPr>
                            <w:lang w:val="fr-CA"/>
                          </w:rPr>
                        </w:pPr>
                      </w:p>
                      <w:p w14:paraId="0D21A120" w14:textId="77777777" w:rsidR="00EF684F" w:rsidRPr="001A7845" w:rsidRDefault="00EF684F" w:rsidP="00D92F35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spacing w:line="300" w:lineRule="auto"/>
                          <w:ind w:left="432" w:hanging="288"/>
                          <w:rPr>
                            <w:lang w:val="fr-CA"/>
                          </w:rPr>
                        </w:pPr>
                      </w:p>
                      <w:p w14:paraId="5E2F0F35" w14:textId="77777777" w:rsidR="00EF684F" w:rsidRPr="001A7845" w:rsidRDefault="00EF684F">
                        <w:pPr>
                          <w:rPr>
                            <w:lang w:val="fr-CA"/>
                          </w:rPr>
                        </w:pPr>
                      </w:p>
                      <w:p w14:paraId="4E674223" w14:textId="77777777" w:rsidR="00EF684F" w:rsidRPr="001A7845" w:rsidRDefault="00EF684F">
                        <w:pPr>
                          <w:rPr>
                            <w:lang w:val="fr-CA"/>
                          </w:rPr>
                        </w:pPr>
                      </w:p>
                      <w:p w14:paraId="6A612968" w14:textId="77777777" w:rsidR="00EF684F" w:rsidRPr="001A7845" w:rsidRDefault="00EF684F">
                        <w:pPr>
                          <w:rPr>
                            <w:lang w:val="fr-CA"/>
                          </w:rPr>
                        </w:pPr>
                      </w:p>
                      <w:p w14:paraId="2C7E5BD1" w14:textId="77777777" w:rsidR="00EF684F" w:rsidRPr="001A7845" w:rsidRDefault="00EF684F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554DBCE" w14:textId="77777777" w:rsidR="0055755B" w:rsidRDefault="0055755B" w:rsidP="00E05386"/>
    <w:p w14:paraId="2381158D" w14:textId="77777777" w:rsidR="0055755B" w:rsidRDefault="0055755B" w:rsidP="00E05386"/>
    <w:p w14:paraId="2A24800A" w14:textId="77777777" w:rsidR="0055755B" w:rsidRDefault="0055755B" w:rsidP="00E05386"/>
    <w:p w14:paraId="5550D3DA" w14:textId="77777777" w:rsidR="0055755B" w:rsidRDefault="0055755B" w:rsidP="00E05386"/>
    <w:p w14:paraId="18DC3255" w14:textId="77777777" w:rsidR="0055755B" w:rsidRDefault="0055755B" w:rsidP="00E05386"/>
    <w:p w14:paraId="52839C14" w14:textId="77777777" w:rsidR="0055755B" w:rsidRDefault="0055755B" w:rsidP="00E05386"/>
    <w:p w14:paraId="1E0783C2" w14:textId="77777777" w:rsidR="0055755B" w:rsidRDefault="0055755B" w:rsidP="00E05386"/>
    <w:p w14:paraId="215670CF" w14:textId="77777777" w:rsidR="0055755B" w:rsidRDefault="0055755B" w:rsidP="00E05386"/>
    <w:p w14:paraId="0C328C0B" w14:textId="77777777" w:rsidR="0055755B" w:rsidRDefault="0055755B" w:rsidP="00E05386"/>
    <w:p w14:paraId="0A33497B" w14:textId="2B736B9F" w:rsidR="0055755B" w:rsidRDefault="008123E2" w:rsidP="00E05386"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8A44960" wp14:editId="4F70DC3F">
                <wp:simplePos x="0" y="0"/>
                <wp:positionH relativeFrom="column">
                  <wp:posOffset>0</wp:posOffset>
                </wp:positionH>
                <wp:positionV relativeFrom="paragraph">
                  <wp:posOffset>111165</wp:posOffset>
                </wp:positionV>
                <wp:extent cx="5943134" cy="1921900"/>
                <wp:effectExtent l="0" t="0" r="19685" b="21590"/>
                <wp:wrapNone/>
                <wp:docPr id="11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134" cy="1921900"/>
                          <a:chOff x="1794" y="10258"/>
                          <a:chExt cx="9528" cy="3194"/>
                        </a:xfrm>
                      </wpg:grpSpPr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809" y="10869"/>
                            <a:ext cx="9494" cy="25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871638" w14:textId="77777777" w:rsidR="00EF684F" w:rsidRPr="001A7845" w:rsidRDefault="00000000" w:rsidP="00E876BD">
                              <w:pPr>
                                <w:pStyle w:val="LearningObjectives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1A7845">
                                <w:rPr>
                                  <w:rFonts w:eastAsia="Cambria"/>
                                  <w:sz w:val="20"/>
                                  <w:szCs w:val="20"/>
                                  <w:lang w:val="fr-CA"/>
                                </w:rPr>
                                <w:t xml:space="preserve">Les élèves examineront comment l’environnement physique a influencé la nature des changements politiques, sociaux et économiques au cours des débuts de la Colombie-Britannique </w:t>
                              </w:r>
                              <w:r w:rsidRPr="001A7845">
                                <w:rPr>
                                  <w:rFonts w:eastAsia="Cambri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fr-CA"/>
                                </w:rPr>
                                <w:t>(continuité et changement).</w:t>
                              </w:r>
                            </w:p>
                            <w:p w14:paraId="566C2E2C" w14:textId="085F4FA2" w:rsidR="00EF684F" w:rsidRPr="001A7845" w:rsidRDefault="00000000" w:rsidP="00C4420D">
                              <w:pPr>
                                <w:pStyle w:val="LearningObjectives"/>
                                <w:rPr>
                                  <w:sz w:val="20"/>
                                  <w:szCs w:val="20"/>
                                  <w:lang w:val="fr-CA" w:eastAsia="en-CA"/>
                                </w:rPr>
                              </w:pPr>
                              <w:r w:rsidRPr="001A7845">
                                <w:rPr>
                                  <w:rFonts w:eastAsia="Cambria"/>
                                  <w:sz w:val="20"/>
                                  <w:szCs w:val="20"/>
                                  <w:lang w:val="fr-CA" w:eastAsia="en-CA"/>
                                </w:rPr>
                                <w:t xml:space="preserve">Ils exploreront les révolutions technologiques dans les transports et les effets de celles-ci sur les sociétés du passé et </w:t>
                              </w:r>
                              <w:r w:rsidR="001A7845" w:rsidRPr="001A7845">
                                <w:rPr>
                                  <w:rFonts w:eastAsia="Cambria"/>
                                  <w:sz w:val="20"/>
                                  <w:szCs w:val="20"/>
                                  <w:lang w:val="fr-CA" w:eastAsia="en-CA"/>
                                </w:rPr>
                                <w:t>d’aujourd’hui (</w:t>
                              </w:r>
                              <w:r w:rsidRPr="001A7845">
                                <w:rPr>
                                  <w:rFonts w:eastAsia="Cambri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fr-CA" w:eastAsia="en-CA"/>
                                </w:rPr>
                                <w:t>causes et conséquences; portée).</w:t>
                              </w:r>
                            </w:p>
                            <w:p w14:paraId="5DE02738" w14:textId="03FB875A" w:rsidR="00EF684F" w:rsidRPr="008123E2" w:rsidRDefault="00000000" w:rsidP="008123E2">
                              <w:pPr>
                                <w:pStyle w:val="LearningObjectives"/>
                                <w:rPr>
                                  <w:sz w:val="20"/>
                                  <w:szCs w:val="20"/>
                                  <w:lang w:val="fr-CA" w:eastAsia="en-CA"/>
                                </w:rPr>
                              </w:pPr>
                              <w:r w:rsidRPr="001A7845">
                                <w:rPr>
                                  <w:rFonts w:eastAsia="Cambria"/>
                                  <w:sz w:val="20"/>
                                  <w:szCs w:val="20"/>
                                  <w:lang w:val="fr-CA"/>
                                </w:rPr>
                                <w:t>Ils évalueront la portée des événements et des développements dans le domaine des transports et compareront les différentes perspectives sur l</w:t>
                              </w:r>
                              <w:r w:rsidR="001A7845">
                                <w:rPr>
                                  <w:rFonts w:eastAsia="Cambria"/>
                                  <w:sz w:val="20"/>
                                  <w:szCs w:val="20"/>
                                  <w:lang w:val="fr-CA"/>
                                </w:rPr>
                                <w:t>’</w:t>
                              </w:r>
                              <w:r w:rsidRPr="001A7845">
                                <w:rPr>
                                  <w:rFonts w:eastAsia="Cambria"/>
                                  <w:sz w:val="20"/>
                                  <w:szCs w:val="20"/>
                                  <w:lang w:val="fr-CA"/>
                                </w:rPr>
                                <w:t>importance historique</w:t>
                              </w:r>
                              <w:r w:rsidR="001A7845">
                                <w:rPr>
                                  <w:rFonts w:eastAsia="Cambria"/>
                                  <w:sz w:val="20"/>
                                  <w:szCs w:val="20"/>
                                  <w:lang w:val="fr-CA"/>
                                </w:rPr>
                                <w:t xml:space="preserve"> de ceux-ci</w:t>
                              </w:r>
                              <w:r w:rsidRPr="001A7845">
                                <w:rPr>
                                  <w:rFonts w:eastAsia="Cambria"/>
                                  <w:sz w:val="20"/>
                                  <w:szCs w:val="20"/>
                                  <w:lang w:val="fr-CA"/>
                                </w:rPr>
                                <w:t xml:space="preserve"> dans les collectivités qu’ils ont touchées</w:t>
                              </w:r>
                              <w:r w:rsidR="00FD7F35">
                                <w:rPr>
                                  <w:rFonts w:eastAsia="Cambria"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Pr="001A7845">
                                <w:rPr>
                                  <w:rFonts w:eastAsia="Cambri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fr-CA"/>
                                </w:rPr>
                                <w:t>(portée)</w:t>
                              </w:r>
                            </w:p>
                            <w:p w14:paraId="7B4D8A99" w14:textId="77777777" w:rsidR="00EF684F" w:rsidRPr="001A7845" w:rsidRDefault="00EF684F" w:rsidP="008123E2">
                              <w:pPr>
                                <w:pStyle w:val="LearningObjectives"/>
                                <w:numPr>
                                  <w:ilvl w:val="0"/>
                                  <w:numId w:val="0"/>
                                </w:numPr>
                                <w:ind w:left="504"/>
                                <w:rPr>
                                  <w:lang w:val="fr-CA" w:eastAsia="en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  <wps:wsp>
                        <wps:cNvPr id="1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794" y="10258"/>
                            <a:ext cx="9528" cy="47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4579B8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0015103" w14:textId="77777777" w:rsidR="00185053" w:rsidRPr="00185053" w:rsidRDefault="00000000" w:rsidP="00185053">
                              <w:pPr>
                                <w:pStyle w:val="SectionHeadings"/>
                                <w:rPr>
                                  <w:bCs/>
                                  <w:lang w:val="fr-CA"/>
                                </w:rPr>
                              </w:pPr>
                              <w:bookmarkStart w:id="4" w:name="_Hlk109739595"/>
                              <w:r>
                                <w:rPr>
                                  <w:rFonts w:ascii="Cambria" w:eastAsia="Cambria" w:hAnsi="Cambria" w:cs="Times New Roman"/>
                                  <w:bCs/>
                                  <w:lang w:val="fr-CA"/>
                                </w:rPr>
                                <w:t>Normes d’apprentissage</w:t>
                              </w:r>
                            </w:p>
                            <w:bookmarkEnd w:id="4"/>
                            <w:p w14:paraId="5D8DBBF3" w14:textId="77777777" w:rsidR="00EF684F" w:rsidRPr="00804935" w:rsidRDefault="00EF684F" w:rsidP="003D3825">
                              <w:pPr>
                                <w:pStyle w:val="SectionHeadings"/>
                                <w:spacing w:after="0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44960" id="Group 26" o:spid="_x0000_s1036" style="position:absolute;margin-left:0;margin-top:8.75pt;width:467.95pt;height:151.35pt;z-index:251669504" coordorigin="1794,10258" coordsize="9528,3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">
                <v:shape id="Text Box 13" o:spid="_x0000_s1037" type="#_x0000_t202" style="position:absolute;left:1809;top:10869;width:9494;height:2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" strokecolor="white [3212]">
                  <v:textbox>
                    <w:txbxContent>
                      <w:p w14:paraId="21871638" w14:textId="77777777" w:rsidR="00EF684F" w:rsidRPr="001A7845" w:rsidRDefault="00000000" w:rsidP="00E876BD">
                        <w:pPr>
                          <w:pStyle w:val="LearningObjectives"/>
                          <w:rPr>
                            <w:rFonts w:asciiTheme="majorHAnsi" w:hAnsiTheme="majorHAnsi"/>
                            <w:sz w:val="20"/>
                            <w:szCs w:val="20"/>
                            <w:lang w:val="fr-CA"/>
                          </w:rPr>
                        </w:pPr>
                        <w:r w:rsidRPr="001A7845">
                          <w:rPr>
                            <w:rFonts w:eastAsia="Cambria"/>
                            <w:sz w:val="20"/>
                            <w:szCs w:val="20"/>
                            <w:lang w:val="fr-CA"/>
                          </w:rPr>
                          <w:t xml:space="preserve">Les élèves examineront comment l’environnement physique a influencé la nature des changements politiques, sociaux et économiques au cours des débuts de la Colombie-Britannique </w:t>
                        </w:r>
                        <w:r w:rsidRPr="001A7845">
                          <w:rPr>
                            <w:rFonts w:eastAsia="Cambria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fr-CA"/>
                          </w:rPr>
                          <w:t>(continuité et changement).</w:t>
                        </w:r>
                      </w:p>
                      <w:p w14:paraId="566C2E2C" w14:textId="085F4FA2" w:rsidR="00EF684F" w:rsidRPr="001A7845" w:rsidRDefault="00000000" w:rsidP="00C4420D">
                        <w:pPr>
                          <w:pStyle w:val="LearningObjectives"/>
                          <w:rPr>
                            <w:sz w:val="20"/>
                            <w:szCs w:val="20"/>
                            <w:lang w:val="fr-CA" w:eastAsia="en-CA"/>
                          </w:rPr>
                        </w:pPr>
                        <w:r w:rsidRPr="001A7845">
                          <w:rPr>
                            <w:rFonts w:eastAsia="Cambria"/>
                            <w:sz w:val="20"/>
                            <w:szCs w:val="20"/>
                            <w:lang w:val="fr-CA" w:eastAsia="en-CA"/>
                          </w:rPr>
                          <w:t xml:space="preserve">Ils exploreront les révolutions technologiques dans les transports et les effets de celles-ci sur les sociétés du passé et </w:t>
                        </w:r>
                        <w:r w:rsidR="001A7845" w:rsidRPr="001A7845">
                          <w:rPr>
                            <w:rFonts w:eastAsia="Cambria"/>
                            <w:sz w:val="20"/>
                            <w:szCs w:val="20"/>
                            <w:lang w:val="fr-CA" w:eastAsia="en-CA"/>
                          </w:rPr>
                          <w:t>d’aujourd’hui (</w:t>
                        </w:r>
                        <w:r w:rsidRPr="001A7845">
                          <w:rPr>
                            <w:rFonts w:eastAsia="Cambria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fr-CA" w:eastAsia="en-CA"/>
                          </w:rPr>
                          <w:t>causes et conséquences; portée).</w:t>
                        </w:r>
                      </w:p>
                      <w:p w14:paraId="5DE02738" w14:textId="03FB875A" w:rsidR="00EF684F" w:rsidRPr="008123E2" w:rsidRDefault="00000000" w:rsidP="008123E2">
                        <w:pPr>
                          <w:pStyle w:val="LearningObjectives"/>
                          <w:rPr>
                            <w:sz w:val="20"/>
                            <w:szCs w:val="20"/>
                            <w:lang w:val="fr-CA" w:eastAsia="en-CA"/>
                          </w:rPr>
                        </w:pPr>
                        <w:r w:rsidRPr="001A7845">
                          <w:rPr>
                            <w:rFonts w:eastAsia="Cambria"/>
                            <w:sz w:val="20"/>
                            <w:szCs w:val="20"/>
                            <w:lang w:val="fr-CA"/>
                          </w:rPr>
                          <w:t>Ils évalueront la portée des événements et des développements dans le domaine des transports et compareront les différentes perspectives sur l</w:t>
                        </w:r>
                        <w:r w:rsidR="001A7845">
                          <w:rPr>
                            <w:rFonts w:eastAsia="Cambria"/>
                            <w:sz w:val="20"/>
                            <w:szCs w:val="20"/>
                            <w:lang w:val="fr-CA"/>
                          </w:rPr>
                          <w:t>’</w:t>
                        </w:r>
                        <w:r w:rsidRPr="001A7845">
                          <w:rPr>
                            <w:rFonts w:eastAsia="Cambria"/>
                            <w:sz w:val="20"/>
                            <w:szCs w:val="20"/>
                            <w:lang w:val="fr-CA"/>
                          </w:rPr>
                          <w:t>importance historique</w:t>
                        </w:r>
                        <w:r w:rsidR="001A7845">
                          <w:rPr>
                            <w:rFonts w:eastAsia="Cambria"/>
                            <w:sz w:val="20"/>
                            <w:szCs w:val="20"/>
                            <w:lang w:val="fr-CA"/>
                          </w:rPr>
                          <w:t xml:space="preserve"> de ceux-ci</w:t>
                        </w:r>
                        <w:r w:rsidRPr="001A7845">
                          <w:rPr>
                            <w:rFonts w:eastAsia="Cambria"/>
                            <w:sz w:val="20"/>
                            <w:szCs w:val="20"/>
                            <w:lang w:val="fr-CA"/>
                          </w:rPr>
                          <w:t xml:space="preserve"> dans les collectivités qu’ils ont touchées</w:t>
                        </w:r>
                        <w:r w:rsidR="00FD7F35">
                          <w:rPr>
                            <w:rFonts w:eastAsia="Cambria"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Pr="001A7845">
                          <w:rPr>
                            <w:rFonts w:eastAsia="Cambria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fr-CA"/>
                          </w:rPr>
                          <w:t>(portée)</w:t>
                        </w:r>
                      </w:p>
                      <w:p w14:paraId="7B4D8A99" w14:textId="77777777" w:rsidR="00EF684F" w:rsidRPr="001A7845" w:rsidRDefault="00EF684F" w:rsidP="008123E2">
                        <w:pPr>
                          <w:pStyle w:val="LearningObjectives"/>
                          <w:numPr>
                            <w:ilvl w:val="0"/>
                            <w:numId w:val="0"/>
                          </w:numPr>
                          <w:ind w:left="504"/>
                          <w:rPr>
                            <w:lang w:val="fr-CA" w:eastAsia="en-CA"/>
                          </w:rPr>
                        </w:pPr>
                      </w:p>
                    </w:txbxContent>
                  </v:textbox>
                </v:shape>
                <v:shape id="Text Box 33" o:spid="_x0000_s1038" type="#_x0000_t202" style="position:absolute;left:1794;top:10258;width:9528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" fillcolor="#e5eeff" strokecolor="#4579b8">
                  <v:fill color2="#a3c4ff" rotate="t" colors="0 #e5eeff;42598f #bfd5ff;1 #a3c4ff" focus="100%" type="gradient"/>
                  <v:shadow on="t" opacity="24903f" origin=",.5" offset="0,.55556mm"/>
                  <v:textbox>
                    <w:txbxContent>
                      <w:p w14:paraId="50015103" w14:textId="77777777" w:rsidR="00185053" w:rsidRPr="00185053" w:rsidRDefault="00000000" w:rsidP="00185053">
                        <w:pPr>
                          <w:pStyle w:val="SectionHeadings"/>
                          <w:rPr>
                            <w:bCs/>
                            <w:lang w:val="fr-CA"/>
                          </w:rPr>
                        </w:pPr>
                        <w:bookmarkStart w:id="5" w:name="_Hlk109739595"/>
                        <w:r>
                          <w:rPr>
                            <w:rFonts w:ascii="Cambria" w:eastAsia="Cambria" w:hAnsi="Cambria" w:cs="Times New Roman"/>
                            <w:bCs/>
                            <w:lang w:val="fr-CA"/>
                          </w:rPr>
                          <w:t>Normes d’apprentissage</w:t>
                        </w:r>
                      </w:p>
                      <w:bookmarkEnd w:id="5"/>
                      <w:p w14:paraId="5D8DBBF3" w14:textId="77777777" w:rsidR="00EF684F" w:rsidRPr="00804935" w:rsidRDefault="00EF684F" w:rsidP="003D3825">
                        <w:pPr>
                          <w:pStyle w:val="SectionHeadings"/>
                          <w:spacing w:after="0"/>
                          <w:rPr>
                            <w:rFonts w:asciiTheme="minorHAnsi" w:hAnsiTheme="minorHAnsi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C96B219" w14:textId="7A51B400" w:rsidR="0055755B" w:rsidRDefault="0055755B" w:rsidP="00E05386"/>
    <w:p w14:paraId="6C3B4EAF" w14:textId="77777777" w:rsidR="0055755B" w:rsidRDefault="0055755B" w:rsidP="00E05386"/>
    <w:p w14:paraId="3A46751A" w14:textId="77777777" w:rsidR="0055755B" w:rsidRDefault="0055755B" w:rsidP="00E05386"/>
    <w:p w14:paraId="3C074515" w14:textId="77777777" w:rsidR="0055755B" w:rsidRDefault="0055755B" w:rsidP="00E05386"/>
    <w:p w14:paraId="7DF1F9E9" w14:textId="77777777" w:rsidR="004527E2" w:rsidRDefault="004527E2" w:rsidP="00E05386"/>
    <w:p w14:paraId="470D6431" w14:textId="77777777" w:rsidR="0055755B" w:rsidRDefault="0055755B" w:rsidP="00E05386"/>
    <w:p w14:paraId="67C99213" w14:textId="77777777" w:rsidR="004527E2" w:rsidRDefault="004527E2" w:rsidP="00E05386"/>
    <w:p w14:paraId="3AF5E0C8" w14:textId="77777777" w:rsidR="008A5F2E" w:rsidRDefault="008A5F2E" w:rsidP="00E05386"/>
    <w:p w14:paraId="05BD387E" w14:textId="77777777" w:rsidR="004527E2" w:rsidRDefault="004527E2" w:rsidP="00E05386"/>
    <w:p w14:paraId="472CF976" w14:textId="77777777" w:rsidR="008A5F2E" w:rsidRDefault="008A5F2E" w:rsidP="00E05386"/>
    <w:p w14:paraId="236B0CD8" w14:textId="77777777" w:rsidR="008A5F2E" w:rsidRDefault="008A5F2E" w:rsidP="00E05386"/>
    <w:p w14:paraId="5CD8804D" w14:textId="569E24E8" w:rsidR="008A5F2E" w:rsidRDefault="008123E2" w:rsidP="00E05386">
      <w:r>
        <w:rPr>
          <w:noProof/>
          <w:lang w:eastAsia="en-CA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70E4DF" wp14:editId="236C5056">
                <wp:simplePos x="0" y="0"/>
                <wp:positionH relativeFrom="column">
                  <wp:posOffset>9525</wp:posOffset>
                </wp:positionH>
                <wp:positionV relativeFrom="paragraph">
                  <wp:posOffset>-531</wp:posOffset>
                </wp:positionV>
                <wp:extent cx="5943600" cy="2387704"/>
                <wp:effectExtent l="0" t="0" r="19050" b="12700"/>
                <wp:wrapNone/>
                <wp:docPr id="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387704"/>
                          <a:chOff x="1800" y="1080"/>
                          <a:chExt cx="9360" cy="3287"/>
                        </a:xfrm>
                      </wpg:grpSpPr>
                      <wps:wsp>
                        <wps:cNvPr id="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080"/>
                            <a:ext cx="4320" cy="328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5F69C9" w14:textId="77777777" w:rsidR="00185053" w:rsidRPr="006771EC" w:rsidRDefault="00000000" w:rsidP="00185053">
                              <w:pPr>
                                <w:spacing w:after="40"/>
                                <w:rPr>
                                  <w:rFonts w:ascii="Cambria" w:hAnsi="Cambria"/>
                                  <w:b/>
                                  <w:bCs/>
                                  <w:lang w:val="fr-CA"/>
                                </w:rPr>
                              </w:pPr>
                              <w:bookmarkStart w:id="6" w:name="_Hlk109739621"/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Documentation et ressources fournies</w:t>
                              </w:r>
                            </w:p>
                            <w:bookmarkEnd w:id="6"/>
                            <w:p w14:paraId="236A42BA" w14:textId="77777777" w:rsidR="00EF684F" w:rsidRPr="009C6282" w:rsidRDefault="00000000" w:rsidP="008D0511">
                              <w:pPr>
                                <w:pStyle w:val="materialsandresourcesneeded"/>
                                <w:ind w:left="288" w:hanging="144"/>
                                <w:rPr>
                                  <w:rStyle w:val="Hyperlink"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FA21E0"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1A7845">
                                <w:rPr>
                                  <w:sz w:val="18"/>
                                  <w:szCs w:val="18"/>
                                  <w:lang w:val="fr-CA"/>
                                </w:rPr>
                                <w:instrText xml:space="preserve"> HYPERLINK "https://www.labourheritagecentre.ca/steamers/" </w:instrText>
                              </w:r>
                              <w:r w:rsidRPr="00FA21E0">
                                <w:rPr>
                                  <w:sz w:val="18"/>
                                  <w:szCs w:val="18"/>
                                </w:rPr>
                              </w:r>
                              <w:r w:rsidRPr="00FA21E0"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9C6282">
                                <w:rPr>
                                  <w:rFonts w:ascii="Cambria" w:eastAsia="Cambria" w:hAnsi="Cambria"/>
                                  <w:color w:val="0000FF"/>
                                  <w:sz w:val="22"/>
                                  <w:szCs w:val="22"/>
                                  <w:u w:val="single"/>
                                  <w:lang w:val="fr-CA"/>
                                </w:rPr>
                                <w:t>L’âge des bateaux à vapeur – Les travailleurs :</w:t>
                              </w:r>
                              <w:r w:rsidRPr="009C6282">
                                <w:rPr>
                                  <w:rFonts w:ascii="Cambria" w:eastAsia="Cambria" w:hAnsi="Cambria"/>
                                  <w:color w:val="0000FF"/>
                                  <w:sz w:val="22"/>
                                  <w:szCs w:val="22"/>
                                  <w:lang w:val="fr-CA"/>
                                </w:rPr>
                                <w:t xml:space="preserve"> histoire du mouvement ouvrier en Colombie-Britannique</w:t>
                              </w:r>
                            </w:p>
                            <w:p w14:paraId="3E8E930A" w14:textId="77777777" w:rsidR="00EF684F" w:rsidRPr="008123E2" w:rsidRDefault="00000000" w:rsidP="008D0511">
                              <w:pPr>
                                <w:pStyle w:val="ListBullet2"/>
                                <w:ind w:left="288" w:hanging="144"/>
                                <w:rPr>
                                  <w:rFonts w:asciiTheme="majorHAnsi" w:hAnsiTheme="majorHAnsi"/>
                                  <w:color w:val="auto"/>
                                  <w:szCs w:val="22"/>
                                  <w:u w:color="000000"/>
                                  <w:lang w:val="fr-CA"/>
                                </w:rPr>
                              </w:pPr>
                              <w:r w:rsidRPr="00FA21E0">
                                <w:rPr>
                                  <w:rFonts w:asciiTheme="majorHAnsi" w:hAnsiTheme="majorHAnsi"/>
                                  <w:color w:val="auto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8123E2">
                                <w:rPr>
                                  <w:rFonts w:asciiTheme="majorHAnsi" w:eastAsia="Cambria" w:hAnsiTheme="majorHAnsi"/>
                                  <w:color w:val="auto"/>
                                  <w:szCs w:val="22"/>
                                  <w:lang w:val="fr-CA"/>
                                </w:rPr>
                                <w:t>1</w:t>
                              </w:r>
                              <w:r w:rsidRPr="008123E2">
                                <w:rPr>
                                  <w:rFonts w:asciiTheme="majorHAnsi" w:eastAsia="Cambria" w:hAnsiTheme="majorHAnsi"/>
                                  <w:color w:val="auto"/>
                                  <w:szCs w:val="22"/>
                                  <w:vertAlign w:val="superscript"/>
                                  <w:lang w:val="fr-CA"/>
                                </w:rPr>
                                <w:t>re</w:t>
                              </w:r>
                              <w:r w:rsidRPr="008123E2">
                                <w:rPr>
                                  <w:rFonts w:asciiTheme="majorHAnsi" w:eastAsia="Cambria" w:hAnsiTheme="majorHAnsi"/>
                                  <w:color w:val="auto"/>
                                  <w:szCs w:val="22"/>
                                  <w:lang w:val="fr-CA"/>
                                </w:rPr>
                                <w:t xml:space="preserve"> activité de la leçon</w:t>
                              </w:r>
                            </w:p>
                            <w:p w14:paraId="7EABCCAF" w14:textId="77777777" w:rsidR="00EF684F" w:rsidRPr="008123E2" w:rsidRDefault="00000000" w:rsidP="008D0511">
                              <w:pPr>
                                <w:pStyle w:val="ListBullet2"/>
                                <w:ind w:left="288" w:hanging="144"/>
                                <w:rPr>
                                  <w:rFonts w:asciiTheme="majorHAnsi" w:hAnsiTheme="majorHAnsi"/>
                                  <w:color w:val="auto"/>
                                  <w:szCs w:val="22"/>
                                  <w:u w:color="000000"/>
                                </w:rPr>
                              </w:pPr>
                              <w:r w:rsidRPr="008123E2">
                                <w:rPr>
                                  <w:rFonts w:asciiTheme="majorHAnsi" w:eastAsia="Cambria" w:hAnsiTheme="majorHAnsi"/>
                                  <w:color w:val="auto"/>
                                  <w:szCs w:val="22"/>
                                  <w:u w:color="000000"/>
                                  <w:lang w:val="fr-CA"/>
                                </w:rPr>
                                <w:t xml:space="preserve">Annexe 1 : </w:t>
                              </w:r>
                            </w:p>
                            <w:p w14:paraId="1FD83E8D" w14:textId="49C35DAD" w:rsidR="00EF684F" w:rsidRPr="008123E2" w:rsidRDefault="00000000" w:rsidP="008D0511">
                              <w:pPr>
                                <w:pStyle w:val="ListBullet2"/>
                                <w:ind w:left="288" w:hanging="144"/>
                                <w:rPr>
                                  <w:rFonts w:asciiTheme="majorHAnsi" w:hAnsiTheme="majorHAnsi"/>
                                  <w:color w:val="auto"/>
                                  <w:szCs w:val="22"/>
                                  <w:u w:color="000000"/>
                                  <w:lang w:val="fr-CA"/>
                                </w:rPr>
                              </w:pPr>
                              <w:r w:rsidRPr="008123E2">
                                <w:rPr>
                                  <w:rFonts w:asciiTheme="majorHAnsi" w:eastAsia="Times New Roman" w:hAnsiTheme="majorHAnsi"/>
                                  <w:color w:val="000000"/>
                                  <w:szCs w:val="22"/>
                                  <w:lang w:val="fr-CA" w:eastAsia="en-CA"/>
                                </w:rPr>
                                <w:t xml:space="preserve">Feuille à distribuer aux élèves : </w:t>
                              </w:r>
                              <w:r w:rsidR="001A7845" w:rsidRPr="008123E2">
                                <w:rPr>
                                  <w:rFonts w:asciiTheme="majorHAnsi" w:eastAsia="Times New Roman" w:hAnsiTheme="majorHAnsi"/>
                                  <w:color w:val="000000"/>
                                  <w:szCs w:val="22"/>
                                  <w:lang w:val="fr-CA" w:eastAsia="en-CA"/>
                                </w:rPr>
                                <w:t>«</w:t>
                              </w:r>
                              <w:r w:rsidR="00FD7F35" w:rsidRPr="008123E2">
                                <w:rPr>
                                  <w:rFonts w:asciiTheme="majorHAnsi" w:eastAsia="Times New Roman" w:hAnsiTheme="majorHAnsi"/>
                                  <w:color w:val="000000"/>
                                  <w:szCs w:val="22"/>
                                  <w:lang w:val="fr-CA" w:eastAsia="en-CA"/>
                                </w:rPr>
                                <w:t> </w:t>
                              </w:r>
                              <w:r w:rsidRPr="008123E2">
                                <w:rPr>
                                  <w:rFonts w:asciiTheme="majorHAnsi" w:eastAsia="Times New Roman" w:hAnsiTheme="majorHAnsi"/>
                                  <w:color w:val="000000"/>
                                  <w:szCs w:val="22"/>
                                  <w:lang w:val="fr-CA" w:eastAsia="en-CA"/>
                                </w:rPr>
                                <w:t>L’âge des bateaux à vapeur</w:t>
                              </w:r>
                              <w:r w:rsidR="00FD7F35" w:rsidRPr="008123E2">
                                <w:rPr>
                                  <w:rFonts w:asciiTheme="majorHAnsi" w:eastAsia="Times New Roman" w:hAnsiTheme="majorHAnsi"/>
                                  <w:color w:val="000000"/>
                                  <w:szCs w:val="22"/>
                                  <w:lang w:val="fr-CA" w:eastAsia="en-CA"/>
                                </w:rPr>
                                <w:t> </w:t>
                              </w:r>
                              <w:r w:rsidR="001A7845" w:rsidRPr="008123E2">
                                <w:rPr>
                                  <w:rFonts w:asciiTheme="majorHAnsi" w:eastAsia="Times New Roman" w:hAnsiTheme="majorHAnsi"/>
                                  <w:color w:val="000000"/>
                                  <w:szCs w:val="22"/>
                                  <w:lang w:val="fr-CA" w:eastAsia="en-CA"/>
                                </w:rPr>
                                <w:t xml:space="preserve">» - </w:t>
                              </w:r>
                              <w:r w:rsidRPr="008123E2">
                                <w:rPr>
                                  <w:rFonts w:asciiTheme="majorHAnsi" w:eastAsia="Times New Roman" w:hAnsiTheme="majorHAnsi"/>
                                  <w:color w:val="000000"/>
                                  <w:szCs w:val="22"/>
                                  <w:lang w:val="fr-CA" w:eastAsia="en-CA"/>
                                </w:rPr>
                                <w:t>Questions pour discussion</w:t>
                              </w:r>
                            </w:p>
                            <w:p w14:paraId="45E46D21" w14:textId="77777777" w:rsidR="00EF684F" w:rsidRPr="001A7845" w:rsidRDefault="00EF684F" w:rsidP="008A5F2E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  <wps:wsp>
                        <wps:cNvPr id="1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840" y="1080"/>
                            <a:ext cx="4320" cy="328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4CAB84" w14:textId="77777777" w:rsidR="00185053" w:rsidRPr="006771EC" w:rsidRDefault="00000000" w:rsidP="00185053">
                              <w:pPr>
                                <w:spacing w:after="40"/>
                                <w:rPr>
                                  <w:rFonts w:ascii="Cambria" w:hAnsi="Cambria"/>
                                  <w:b/>
                                  <w:bCs/>
                                  <w:lang w:val="fr-CA"/>
                                </w:rPr>
                              </w:pPr>
                              <w:bookmarkStart w:id="7" w:name="_Hlk109739645"/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Documentation supplémentaire suggérée</w:t>
                              </w:r>
                            </w:p>
                            <w:bookmarkEnd w:id="7"/>
                            <w:p w14:paraId="6B5CEAF9" w14:textId="77777777" w:rsidR="00EF684F" w:rsidRPr="0025176A" w:rsidRDefault="00000000" w:rsidP="008D0511">
                              <w:pPr>
                                <w:pStyle w:val="AdditionalSuggestedmaterials"/>
                                <w:ind w:left="288" w:hanging="144"/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instrText xml:space="preserve"> HYPERLINK "https://www.sssicamous.ca/" </w:instrTex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1A7845">
                                <w:rPr>
                                  <w:rFonts w:ascii="Cambria" w:eastAsia="Cambria" w:hAnsi="Cambria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 xml:space="preserve">SS Sicamous Society. History of the </w:t>
                              </w:r>
                              <w:proofErr w:type="spellStart"/>
                              <w:r w:rsidRPr="001A7845">
                                <w:rPr>
                                  <w:rFonts w:ascii="Cambria" w:eastAsia="Cambria" w:hAnsi="Cambria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>Paddlewheeler</w:t>
                              </w:r>
                              <w:proofErr w:type="spellEnd"/>
                              <w:r w:rsidRPr="001A7845">
                                <w:rPr>
                                  <w:rFonts w:ascii="Cambria" w:eastAsia="Cambria" w:hAnsi="Cambria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 xml:space="preserve"> on the Okanagan Lakes</w:t>
                              </w:r>
                            </w:p>
                            <w:p w14:paraId="66AF54C1" w14:textId="77777777" w:rsidR="00EF684F" w:rsidRPr="00FA21E0" w:rsidRDefault="00000000" w:rsidP="008D0511">
                              <w:pPr>
                                <w:pStyle w:val="AdditionalSuggestedmaterials"/>
                                <w:ind w:left="288" w:hanging="144"/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FA21E0"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="008D0511">
                                <w:rPr>
                                  <w:sz w:val="18"/>
                                  <w:szCs w:val="18"/>
                                </w:rPr>
                                <w:instrText>HYPERLINK "https://www.nsnews.com/local-news/ussco-bought-its-bowen-resort-100-years-ago-its-legacy-still-shapes-our-island-3156165"</w:instrText>
                              </w:r>
                              <w:r w:rsidRPr="00FA21E0">
                                <w:rPr>
                                  <w:sz w:val="18"/>
                                  <w:szCs w:val="18"/>
                                </w:rPr>
                              </w:r>
                              <w:r w:rsidRPr="00FA21E0"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1A7845">
                                <w:rPr>
                                  <w:rFonts w:ascii="Cambria" w:eastAsia="Cambria" w:hAnsi="Cambria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>North Shore News: 100</w:t>
                              </w:r>
                              <w:r w:rsidRPr="001A7845">
                                <w:rPr>
                                  <w:rFonts w:ascii="Cambria" w:eastAsia="Cambria" w:hAnsi="Cambria"/>
                                  <w:color w:val="0000FF"/>
                                  <w:sz w:val="18"/>
                                  <w:szCs w:val="18"/>
                                  <w:u w:val="single"/>
                                  <w:vertAlign w:val="superscript"/>
                                </w:rPr>
                                <w:t>th</w:t>
                              </w:r>
                              <w:r w:rsidRPr="001A7845">
                                <w:rPr>
                                  <w:rFonts w:ascii="Cambria" w:eastAsia="Cambria" w:hAnsi="Cambria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 xml:space="preserve"> Anniversary of the Union Steamship Company</w:t>
                              </w:r>
                            </w:p>
                            <w:p w14:paraId="6F536B85" w14:textId="77777777" w:rsidR="00EF684F" w:rsidRPr="00FA21E0" w:rsidRDefault="00000000" w:rsidP="008D0511">
                              <w:pPr>
                                <w:pStyle w:val="AdditionalSuggestedmaterials"/>
                                <w:ind w:left="288" w:hanging="144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FA21E0">
                                <w:rPr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hyperlink r:id="rId9" w:history="1">
                                <w:r w:rsidRPr="001A7845">
                                  <w:rPr>
                                    <w:rFonts w:ascii="Cambria" w:eastAsia="Cambria" w:hAnsi="Cambria"/>
                                    <w:color w:val="0000FF"/>
                                    <w:sz w:val="18"/>
                                    <w:szCs w:val="18"/>
                                    <w:u w:val="single"/>
                                  </w:rPr>
                                  <w:t>Steamboats on the Kootenay Lake</w:t>
                                </w:r>
                              </w:hyperlink>
                              <w:r w:rsidRPr="001A7845">
                                <w:rPr>
                                  <w:rFonts w:ascii="Cambria" w:eastAsia="Cambria" w:hAnsi="Cambr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123E2"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  <w:t>Benchmarks in History Lesson Plan</w:t>
                              </w:r>
                              <w:r w:rsidRPr="001A7845">
                                <w:rPr>
                                  <w:rFonts w:ascii="Calibri" w:eastAsia="Calibri" w:hAnsi="Calibri" w:cs="Calibr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E50AD5F" w14:textId="77777777" w:rsidR="0018497A" w:rsidRPr="00FA21E0" w:rsidRDefault="00000000" w:rsidP="008D0511">
                              <w:pPr>
                                <w:pStyle w:val="AdditionalSuggestedmaterials"/>
                                <w:ind w:left="288" w:hanging="144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hyperlink r:id="rId10" w:history="1">
                                <w:r>
                                  <w:rPr>
                                    <w:rFonts w:ascii="Cambria" w:eastAsia="Cambria" w:hAnsi="Cambria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>Yale and the Gold Rush</w:t>
                                </w:r>
                              </w:hyperlink>
                            </w:p>
                            <w:p w14:paraId="2818109F" w14:textId="77777777" w:rsidR="00EF684F" w:rsidRPr="00FA21E0" w:rsidRDefault="00000000" w:rsidP="008D0511">
                              <w:pPr>
                                <w:pStyle w:val="AdditionalSuggestedmaterials"/>
                                <w:ind w:left="288" w:hanging="144"/>
                                <w:rPr>
                                  <w:rStyle w:val="Hyperlink"/>
                                  <w:b/>
                                  <w:color w:val="auto"/>
                                  <w:sz w:val="18"/>
                                  <w:szCs w:val="18"/>
                                  <w:u w:val="none"/>
                                </w:rPr>
                              </w:pPr>
                              <w:hyperlink r:id="rId11" w:history="1">
                                <w:r>
                                  <w:rPr>
                                    <w:rFonts w:ascii="Cambria" w:eastAsia="Cambria" w:hAnsi="Cambria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>S.S. Moyie National Historic Site</w:t>
                                </w:r>
                              </w:hyperlink>
                            </w:p>
                            <w:p w14:paraId="3E426806" w14:textId="4AE23C8E" w:rsidR="00FA21E0" w:rsidRPr="008123E2" w:rsidRDefault="00000000" w:rsidP="008D0511">
                              <w:pPr>
                                <w:pStyle w:val="AdditionalSuggestedmaterials"/>
                                <w:ind w:left="288" w:hanging="144"/>
                                <w:rPr>
                                  <w:rFonts w:asciiTheme="minorHAnsi" w:hAnsiTheme="minorHAnsi" w:cstheme="minorHAnsi"/>
                                  <w:b/>
                                  <w:sz w:val="18"/>
                                  <w:szCs w:val="18"/>
                                  <w:lang w:val="fr-CA"/>
                                </w:rPr>
                              </w:pPr>
                              <w:hyperlink r:id="rId12" w:history="1">
                                <w:proofErr w:type="spellStart"/>
                                <w:r>
                                  <w:rPr>
                                    <w:rFonts w:ascii="Cambria" w:eastAsia="Cambria" w:hAnsi="Cambria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>Encyclopedia</w:t>
                                </w:r>
                                <w:proofErr w:type="spellEnd"/>
                                <w:r>
                                  <w:rPr>
                                    <w:rFonts w:ascii="Cambria" w:eastAsia="Cambria" w:hAnsi="Cambria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 xml:space="preserve"> of British Columbia: </w:t>
                                </w:r>
                                <w:proofErr w:type="spellStart"/>
                                <w:r>
                                  <w:rPr>
                                    <w:rFonts w:ascii="Cambria" w:eastAsia="Cambria" w:hAnsi="Cambria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>Paddlewheel</w:t>
                                </w:r>
                                <w:proofErr w:type="spellEnd"/>
                                <w:r>
                                  <w:rPr>
                                    <w:rFonts w:ascii="Cambria" w:eastAsia="Cambria" w:hAnsi="Cambria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mbria" w:eastAsia="Cambria" w:hAnsi="Cambria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>Steamboats</w:t>
                                </w:r>
                                <w:proofErr w:type="spellEnd"/>
                              </w:hyperlink>
                              <w:r w:rsidR="00FD7F35">
                                <w:rPr>
                                  <w:rFonts w:ascii="Cambria" w:eastAsia="Cambria" w:hAnsi="Cambria"/>
                                  <w:color w:val="0000FF"/>
                                  <w:sz w:val="18"/>
                                  <w:szCs w:val="18"/>
                                  <w:u w:val="single"/>
                                  <w:lang w:val="fr-CA"/>
                                </w:rPr>
                                <w:t> </w:t>
                              </w:r>
                              <w:r w:rsidRPr="008123E2">
                                <w:rPr>
                                  <w:rFonts w:asciiTheme="minorHAnsi" w:eastAsia="Calibri" w:hAnsiTheme="minorHAnsi" w:cstheme="minorHAnsi"/>
                                  <w:sz w:val="18"/>
                                  <w:szCs w:val="18"/>
                                  <w:lang w:val="fr-CA"/>
                                </w:rPr>
                                <w:t>Version imprimée disponible à la bibliothèque ou version numérique sur know.bc.com (mot de passe requis de la bibliothèque de l’école)</w:t>
                              </w:r>
                            </w:p>
                            <w:p w14:paraId="149D73DE" w14:textId="77777777" w:rsidR="00EF684F" w:rsidRPr="00FD7F35" w:rsidRDefault="00EF684F" w:rsidP="008A5F2E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70E4DF" id="Group 27" o:spid="_x0000_s1039" style="position:absolute;margin-left:.75pt;margin-top:-.05pt;width:468pt;height:188pt;z-index:251661312" coordorigin="1800,1080" coordsize="9360,3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">
                <v:shape id="Text Box 35" o:spid="_x0000_s1040" type="#_x0000_t202" style="position:absolute;left:1800;top:1080;width:4320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" fillcolor="white [3201]" strokecolor="#4f81bd [3204]" strokeweight="2pt">
                  <v:textbox>
                    <w:txbxContent>
                      <w:p w14:paraId="6C5F69C9" w14:textId="77777777" w:rsidR="00185053" w:rsidRPr="006771EC" w:rsidRDefault="00000000" w:rsidP="00185053">
                        <w:pPr>
                          <w:spacing w:after="40"/>
                          <w:rPr>
                            <w:rFonts w:ascii="Cambria" w:hAnsi="Cambria"/>
                            <w:b/>
                            <w:bCs/>
                            <w:lang w:val="fr-CA"/>
                          </w:rPr>
                        </w:pPr>
                        <w:bookmarkStart w:id="8" w:name="_Hlk109739621"/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Documentation et ressources fournies</w:t>
                        </w:r>
                      </w:p>
                      <w:bookmarkEnd w:id="8"/>
                      <w:p w14:paraId="236A42BA" w14:textId="77777777" w:rsidR="00EF684F" w:rsidRPr="009C6282" w:rsidRDefault="00000000" w:rsidP="008D0511">
                        <w:pPr>
                          <w:pStyle w:val="materialsandresourcesneeded"/>
                          <w:ind w:left="288" w:hanging="144"/>
                          <w:rPr>
                            <w:rStyle w:val="Hyperlink"/>
                            <w:sz w:val="22"/>
                            <w:szCs w:val="22"/>
                            <w:lang w:val="fr-CA"/>
                          </w:rPr>
                        </w:pPr>
                        <w:r w:rsidRPr="00FA21E0"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 w:rsidRPr="001A7845">
                          <w:rPr>
                            <w:sz w:val="18"/>
                            <w:szCs w:val="18"/>
                            <w:lang w:val="fr-CA"/>
                          </w:rPr>
                          <w:instrText xml:space="preserve"> HYPERLINK "https://www.labourheritagecentre.ca/steamers/" </w:instrText>
                        </w:r>
                        <w:r w:rsidRPr="00FA21E0">
                          <w:rPr>
                            <w:sz w:val="18"/>
                            <w:szCs w:val="18"/>
                          </w:rPr>
                        </w:r>
                        <w:r w:rsidRPr="00FA21E0"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9C6282">
                          <w:rPr>
                            <w:rFonts w:ascii="Cambria" w:eastAsia="Cambria" w:hAnsi="Cambria"/>
                            <w:color w:val="0000FF"/>
                            <w:sz w:val="22"/>
                            <w:szCs w:val="22"/>
                            <w:u w:val="single"/>
                            <w:lang w:val="fr-CA"/>
                          </w:rPr>
                          <w:t>L’âge des bateaux à vapeur – Les travailleurs :</w:t>
                        </w:r>
                        <w:r w:rsidRPr="009C6282">
                          <w:rPr>
                            <w:rFonts w:ascii="Cambria" w:eastAsia="Cambria" w:hAnsi="Cambria"/>
                            <w:color w:val="0000FF"/>
                            <w:sz w:val="22"/>
                            <w:szCs w:val="22"/>
                            <w:lang w:val="fr-CA"/>
                          </w:rPr>
                          <w:t xml:space="preserve"> histoire du mouvement ouvrier en Colombie-Britannique</w:t>
                        </w:r>
                      </w:p>
                      <w:p w14:paraId="3E8E930A" w14:textId="77777777" w:rsidR="00EF684F" w:rsidRPr="008123E2" w:rsidRDefault="00000000" w:rsidP="008D0511">
                        <w:pPr>
                          <w:pStyle w:val="ListBullet2"/>
                          <w:ind w:left="288" w:hanging="144"/>
                          <w:rPr>
                            <w:rFonts w:asciiTheme="majorHAnsi" w:hAnsiTheme="majorHAnsi"/>
                            <w:color w:val="auto"/>
                            <w:szCs w:val="22"/>
                            <w:u w:color="000000"/>
                            <w:lang w:val="fr-CA"/>
                          </w:rPr>
                        </w:pPr>
                        <w:r w:rsidRPr="00FA21E0">
                          <w:rPr>
                            <w:rFonts w:asciiTheme="majorHAnsi" w:hAnsiTheme="majorHAnsi"/>
                            <w:color w:val="auto"/>
                            <w:sz w:val="18"/>
                            <w:szCs w:val="18"/>
                          </w:rPr>
                          <w:fldChar w:fldCharType="end"/>
                        </w:r>
                        <w:r w:rsidRPr="008123E2">
                          <w:rPr>
                            <w:rFonts w:asciiTheme="majorHAnsi" w:eastAsia="Cambria" w:hAnsiTheme="majorHAnsi"/>
                            <w:color w:val="auto"/>
                            <w:szCs w:val="22"/>
                            <w:lang w:val="fr-CA"/>
                          </w:rPr>
                          <w:t>1</w:t>
                        </w:r>
                        <w:r w:rsidRPr="008123E2">
                          <w:rPr>
                            <w:rFonts w:asciiTheme="majorHAnsi" w:eastAsia="Cambria" w:hAnsiTheme="majorHAnsi"/>
                            <w:color w:val="auto"/>
                            <w:szCs w:val="22"/>
                            <w:vertAlign w:val="superscript"/>
                            <w:lang w:val="fr-CA"/>
                          </w:rPr>
                          <w:t>re</w:t>
                        </w:r>
                        <w:r w:rsidRPr="008123E2">
                          <w:rPr>
                            <w:rFonts w:asciiTheme="majorHAnsi" w:eastAsia="Cambria" w:hAnsiTheme="majorHAnsi"/>
                            <w:color w:val="auto"/>
                            <w:szCs w:val="22"/>
                            <w:lang w:val="fr-CA"/>
                          </w:rPr>
                          <w:t xml:space="preserve"> activité de la leçon</w:t>
                        </w:r>
                      </w:p>
                      <w:p w14:paraId="7EABCCAF" w14:textId="77777777" w:rsidR="00EF684F" w:rsidRPr="008123E2" w:rsidRDefault="00000000" w:rsidP="008D0511">
                        <w:pPr>
                          <w:pStyle w:val="ListBullet2"/>
                          <w:ind w:left="288" w:hanging="144"/>
                          <w:rPr>
                            <w:rFonts w:asciiTheme="majorHAnsi" w:hAnsiTheme="majorHAnsi"/>
                            <w:color w:val="auto"/>
                            <w:szCs w:val="22"/>
                            <w:u w:color="000000"/>
                          </w:rPr>
                        </w:pPr>
                        <w:r w:rsidRPr="008123E2">
                          <w:rPr>
                            <w:rFonts w:asciiTheme="majorHAnsi" w:eastAsia="Cambria" w:hAnsiTheme="majorHAnsi"/>
                            <w:color w:val="auto"/>
                            <w:szCs w:val="22"/>
                            <w:u w:color="000000"/>
                            <w:lang w:val="fr-CA"/>
                          </w:rPr>
                          <w:t xml:space="preserve">Annexe 1 : </w:t>
                        </w:r>
                      </w:p>
                      <w:p w14:paraId="1FD83E8D" w14:textId="49C35DAD" w:rsidR="00EF684F" w:rsidRPr="008123E2" w:rsidRDefault="00000000" w:rsidP="008D0511">
                        <w:pPr>
                          <w:pStyle w:val="ListBullet2"/>
                          <w:ind w:left="288" w:hanging="144"/>
                          <w:rPr>
                            <w:rFonts w:asciiTheme="majorHAnsi" w:hAnsiTheme="majorHAnsi"/>
                            <w:color w:val="auto"/>
                            <w:szCs w:val="22"/>
                            <w:u w:color="000000"/>
                            <w:lang w:val="fr-CA"/>
                          </w:rPr>
                        </w:pPr>
                        <w:r w:rsidRPr="008123E2">
                          <w:rPr>
                            <w:rFonts w:asciiTheme="majorHAnsi" w:eastAsia="Times New Roman" w:hAnsiTheme="majorHAnsi"/>
                            <w:color w:val="000000"/>
                            <w:szCs w:val="22"/>
                            <w:lang w:val="fr-CA" w:eastAsia="en-CA"/>
                          </w:rPr>
                          <w:t xml:space="preserve">Feuille à distribuer aux élèves : </w:t>
                        </w:r>
                        <w:r w:rsidR="001A7845" w:rsidRPr="008123E2">
                          <w:rPr>
                            <w:rFonts w:asciiTheme="majorHAnsi" w:eastAsia="Times New Roman" w:hAnsiTheme="majorHAnsi"/>
                            <w:color w:val="000000"/>
                            <w:szCs w:val="22"/>
                            <w:lang w:val="fr-CA" w:eastAsia="en-CA"/>
                          </w:rPr>
                          <w:t>«</w:t>
                        </w:r>
                        <w:r w:rsidR="00FD7F35" w:rsidRPr="008123E2">
                          <w:rPr>
                            <w:rFonts w:asciiTheme="majorHAnsi" w:eastAsia="Times New Roman" w:hAnsiTheme="majorHAnsi"/>
                            <w:color w:val="000000"/>
                            <w:szCs w:val="22"/>
                            <w:lang w:val="fr-CA" w:eastAsia="en-CA"/>
                          </w:rPr>
                          <w:t> </w:t>
                        </w:r>
                        <w:r w:rsidRPr="008123E2">
                          <w:rPr>
                            <w:rFonts w:asciiTheme="majorHAnsi" w:eastAsia="Times New Roman" w:hAnsiTheme="majorHAnsi"/>
                            <w:color w:val="000000"/>
                            <w:szCs w:val="22"/>
                            <w:lang w:val="fr-CA" w:eastAsia="en-CA"/>
                          </w:rPr>
                          <w:t>L’âge des bateaux à vapeur</w:t>
                        </w:r>
                        <w:r w:rsidR="00FD7F35" w:rsidRPr="008123E2">
                          <w:rPr>
                            <w:rFonts w:asciiTheme="majorHAnsi" w:eastAsia="Times New Roman" w:hAnsiTheme="majorHAnsi"/>
                            <w:color w:val="000000"/>
                            <w:szCs w:val="22"/>
                            <w:lang w:val="fr-CA" w:eastAsia="en-CA"/>
                          </w:rPr>
                          <w:t> </w:t>
                        </w:r>
                        <w:r w:rsidR="001A7845" w:rsidRPr="008123E2">
                          <w:rPr>
                            <w:rFonts w:asciiTheme="majorHAnsi" w:eastAsia="Times New Roman" w:hAnsiTheme="majorHAnsi"/>
                            <w:color w:val="000000"/>
                            <w:szCs w:val="22"/>
                            <w:lang w:val="fr-CA" w:eastAsia="en-CA"/>
                          </w:rPr>
                          <w:t xml:space="preserve">» - </w:t>
                        </w:r>
                        <w:r w:rsidRPr="008123E2">
                          <w:rPr>
                            <w:rFonts w:asciiTheme="majorHAnsi" w:eastAsia="Times New Roman" w:hAnsiTheme="majorHAnsi"/>
                            <w:color w:val="000000"/>
                            <w:szCs w:val="22"/>
                            <w:lang w:val="fr-CA" w:eastAsia="en-CA"/>
                          </w:rPr>
                          <w:t>Questions pour discussion</w:t>
                        </w:r>
                      </w:p>
                      <w:p w14:paraId="45E46D21" w14:textId="77777777" w:rsidR="00EF684F" w:rsidRPr="001A7845" w:rsidRDefault="00EF684F" w:rsidP="008A5F2E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  <v:shape id="Text Box 38" o:spid="_x0000_s1041" type="#_x0000_t202" style="position:absolute;left:6840;top:1080;width:4320;height:3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" fillcolor="white [3201]" strokecolor="#4f81bd [3204]" strokeweight="2pt">
                  <v:textbox>
                    <w:txbxContent>
                      <w:p w14:paraId="6F4CAB84" w14:textId="77777777" w:rsidR="00185053" w:rsidRPr="006771EC" w:rsidRDefault="00000000" w:rsidP="00185053">
                        <w:pPr>
                          <w:spacing w:after="40"/>
                          <w:rPr>
                            <w:rFonts w:ascii="Cambria" w:hAnsi="Cambria"/>
                            <w:b/>
                            <w:bCs/>
                            <w:lang w:val="fr-CA"/>
                          </w:rPr>
                        </w:pPr>
                        <w:bookmarkStart w:id="9" w:name="_Hlk109739645"/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Documentation supplémentaire suggérée</w:t>
                        </w:r>
                      </w:p>
                      <w:bookmarkEnd w:id="9"/>
                      <w:p w14:paraId="6B5CEAF9" w14:textId="77777777" w:rsidR="00EF684F" w:rsidRPr="0025176A" w:rsidRDefault="00000000" w:rsidP="008D0511">
                        <w:pPr>
                          <w:pStyle w:val="AdditionalSuggestedmaterials"/>
                          <w:ind w:left="288" w:hanging="144"/>
                          <w:rPr>
                            <w:rStyle w:val="Hyperlink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sz w:val="18"/>
                            <w:szCs w:val="18"/>
                          </w:rPr>
                          <w:instrText xml:space="preserve"> HYPERLINK "https://www.sssicamous.ca/" </w:instrText>
                        </w:r>
                        <w:r>
                          <w:rPr>
                            <w:sz w:val="18"/>
                            <w:szCs w:val="18"/>
                          </w:rPr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1A7845">
                          <w:rPr>
                            <w:rFonts w:ascii="Cambria" w:eastAsia="Cambria" w:hAnsi="Cambria"/>
                            <w:color w:val="0000FF"/>
                            <w:sz w:val="18"/>
                            <w:szCs w:val="18"/>
                            <w:u w:val="single"/>
                          </w:rPr>
                          <w:t xml:space="preserve">SS Sicamous Society. History of the </w:t>
                        </w:r>
                        <w:proofErr w:type="spellStart"/>
                        <w:r w:rsidRPr="001A7845">
                          <w:rPr>
                            <w:rFonts w:ascii="Cambria" w:eastAsia="Cambria" w:hAnsi="Cambria"/>
                            <w:color w:val="0000FF"/>
                            <w:sz w:val="18"/>
                            <w:szCs w:val="18"/>
                            <w:u w:val="single"/>
                          </w:rPr>
                          <w:t>Paddlewheeler</w:t>
                        </w:r>
                        <w:proofErr w:type="spellEnd"/>
                        <w:r w:rsidRPr="001A7845">
                          <w:rPr>
                            <w:rFonts w:ascii="Cambria" w:eastAsia="Cambria" w:hAnsi="Cambria"/>
                            <w:color w:val="0000FF"/>
                            <w:sz w:val="18"/>
                            <w:szCs w:val="18"/>
                            <w:u w:val="single"/>
                          </w:rPr>
                          <w:t xml:space="preserve"> on the Okanagan Lakes</w:t>
                        </w:r>
                      </w:p>
                      <w:p w14:paraId="66AF54C1" w14:textId="77777777" w:rsidR="00EF684F" w:rsidRPr="00FA21E0" w:rsidRDefault="00000000" w:rsidP="008D0511">
                        <w:pPr>
                          <w:pStyle w:val="AdditionalSuggestedmaterials"/>
                          <w:ind w:left="288" w:hanging="144"/>
                          <w:rPr>
                            <w:rStyle w:val="Hyperlink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fldChar w:fldCharType="end"/>
                        </w:r>
                        <w:r w:rsidRPr="00FA21E0"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 w:rsidR="008D0511">
                          <w:rPr>
                            <w:sz w:val="18"/>
                            <w:szCs w:val="18"/>
                          </w:rPr>
                          <w:instrText>HYPERLINK "https://www.nsnews.com/local-news/ussco-bought-its-bowen-resort-100-years-ago-its-legacy-still-shapes-our-island-3156165"</w:instrText>
                        </w:r>
                        <w:r w:rsidRPr="00FA21E0">
                          <w:rPr>
                            <w:sz w:val="18"/>
                            <w:szCs w:val="18"/>
                          </w:rPr>
                        </w:r>
                        <w:r w:rsidRPr="00FA21E0"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1A7845">
                          <w:rPr>
                            <w:rFonts w:ascii="Cambria" w:eastAsia="Cambria" w:hAnsi="Cambria"/>
                            <w:color w:val="0000FF"/>
                            <w:sz w:val="18"/>
                            <w:szCs w:val="18"/>
                            <w:u w:val="single"/>
                          </w:rPr>
                          <w:t>North Shore News: 100</w:t>
                        </w:r>
                        <w:r w:rsidRPr="001A7845">
                          <w:rPr>
                            <w:rFonts w:ascii="Cambria" w:eastAsia="Cambria" w:hAnsi="Cambria"/>
                            <w:color w:val="0000FF"/>
                            <w:sz w:val="18"/>
                            <w:szCs w:val="18"/>
                            <w:u w:val="single"/>
                            <w:vertAlign w:val="superscript"/>
                          </w:rPr>
                          <w:t>th</w:t>
                        </w:r>
                        <w:r w:rsidRPr="001A7845">
                          <w:rPr>
                            <w:rFonts w:ascii="Cambria" w:eastAsia="Cambria" w:hAnsi="Cambria"/>
                            <w:color w:val="0000FF"/>
                            <w:sz w:val="18"/>
                            <w:szCs w:val="18"/>
                            <w:u w:val="single"/>
                          </w:rPr>
                          <w:t xml:space="preserve"> Anniversary of the Union Steamship Company</w:t>
                        </w:r>
                      </w:p>
                      <w:p w14:paraId="6F536B85" w14:textId="77777777" w:rsidR="00EF684F" w:rsidRPr="00FA21E0" w:rsidRDefault="00000000" w:rsidP="008D0511">
                        <w:pPr>
                          <w:pStyle w:val="AdditionalSuggestedmaterials"/>
                          <w:ind w:left="288" w:hanging="144"/>
                          <w:rPr>
                            <w:b/>
                            <w:sz w:val="18"/>
                            <w:szCs w:val="18"/>
                          </w:rPr>
                        </w:pPr>
                        <w:r w:rsidRPr="00FA21E0">
                          <w:rPr>
                            <w:sz w:val="18"/>
                            <w:szCs w:val="18"/>
                          </w:rPr>
                          <w:fldChar w:fldCharType="end"/>
                        </w:r>
                        <w:hyperlink r:id="rId13" w:history="1">
                          <w:r w:rsidRPr="001A7845">
                            <w:rPr>
                              <w:rFonts w:ascii="Cambria" w:eastAsia="Cambria" w:hAnsi="Cambria"/>
                              <w:color w:val="0000FF"/>
                              <w:sz w:val="18"/>
                              <w:szCs w:val="18"/>
                              <w:u w:val="single"/>
                            </w:rPr>
                            <w:t>Steamboats on the Kootenay Lake</w:t>
                          </w:r>
                        </w:hyperlink>
                        <w:r w:rsidRPr="001A7845">
                          <w:rPr>
                            <w:rFonts w:ascii="Cambria" w:eastAsia="Cambria" w:hAnsi="Cambria"/>
                            <w:sz w:val="18"/>
                            <w:szCs w:val="18"/>
                          </w:rPr>
                          <w:t xml:space="preserve"> </w:t>
                        </w:r>
                        <w:r w:rsidRPr="008123E2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Benchmarks in History Lesson Plan</w:t>
                        </w:r>
                        <w:r w:rsidRPr="001A7845">
                          <w:rPr>
                            <w:rFonts w:ascii="Calibri" w:eastAsia="Calibri" w:hAnsi="Calibri" w:cs="Calibri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14:paraId="6E50AD5F" w14:textId="77777777" w:rsidR="0018497A" w:rsidRPr="00FA21E0" w:rsidRDefault="00000000" w:rsidP="008D0511">
                        <w:pPr>
                          <w:pStyle w:val="AdditionalSuggestedmaterials"/>
                          <w:ind w:left="288" w:hanging="144"/>
                          <w:rPr>
                            <w:b/>
                            <w:sz w:val="18"/>
                            <w:szCs w:val="18"/>
                          </w:rPr>
                        </w:pPr>
                        <w:hyperlink r:id="rId14" w:history="1">
                          <w:r>
                            <w:rPr>
                              <w:rFonts w:ascii="Cambria" w:eastAsia="Cambria" w:hAnsi="Cambria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>Yale and the Gold Rush</w:t>
                          </w:r>
                        </w:hyperlink>
                      </w:p>
                      <w:p w14:paraId="2818109F" w14:textId="77777777" w:rsidR="00EF684F" w:rsidRPr="00FA21E0" w:rsidRDefault="00000000" w:rsidP="008D0511">
                        <w:pPr>
                          <w:pStyle w:val="AdditionalSuggestedmaterials"/>
                          <w:ind w:left="288" w:hanging="144"/>
                          <w:rPr>
                            <w:rStyle w:val="Hyperlink"/>
                            <w:b/>
                            <w:color w:val="auto"/>
                            <w:sz w:val="18"/>
                            <w:szCs w:val="18"/>
                            <w:u w:val="none"/>
                          </w:rPr>
                        </w:pPr>
                        <w:hyperlink r:id="rId15" w:history="1">
                          <w:r>
                            <w:rPr>
                              <w:rFonts w:ascii="Cambria" w:eastAsia="Cambria" w:hAnsi="Cambria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>S.S. Moyie National Historic Site</w:t>
                          </w:r>
                        </w:hyperlink>
                      </w:p>
                      <w:p w14:paraId="3E426806" w14:textId="4AE23C8E" w:rsidR="00FA21E0" w:rsidRPr="008123E2" w:rsidRDefault="00000000" w:rsidP="008D0511">
                        <w:pPr>
                          <w:pStyle w:val="AdditionalSuggestedmaterials"/>
                          <w:ind w:left="288" w:hanging="144"/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  <w:lang w:val="fr-CA"/>
                          </w:rPr>
                        </w:pPr>
                        <w:hyperlink r:id="rId16" w:history="1">
                          <w:proofErr w:type="spellStart"/>
                          <w:r>
                            <w:rPr>
                              <w:rFonts w:ascii="Cambria" w:eastAsia="Cambria" w:hAnsi="Cambria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>Encyclopedia</w:t>
                          </w:r>
                          <w:proofErr w:type="spellEnd"/>
                          <w:r>
                            <w:rPr>
                              <w:rFonts w:ascii="Cambria" w:eastAsia="Cambria" w:hAnsi="Cambria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 xml:space="preserve"> of British Columbia: </w:t>
                          </w:r>
                          <w:proofErr w:type="spellStart"/>
                          <w:r>
                            <w:rPr>
                              <w:rFonts w:ascii="Cambria" w:eastAsia="Cambria" w:hAnsi="Cambria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>Paddlewheel</w:t>
                          </w:r>
                          <w:proofErr w:type="spellEnd"/>
                          <w:r>
                            <w:rPr>
                              <w:rFonts w:ascii="Cambria" w:eastAsia="Cambria" w:hAnsi="Cambria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mbria" w:eastAsia="Cambria" w:hAnsi="Cambria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>Steamboats</w:t>
                          </w:r>
                          <w:proofErr w:type="spellEnd"/>
                        </w:hyperlink>
                        <w:r w:rsidR="00FD7F35">
                          <w:rPr>
                            <w:rFonts w:ascii="Cambria" w:eastAsia="Cambria" w:hAnsi="Cambria"/>
                            <w:color w:val="0000FF"/>
                            <w:sz w:val="18"/>
                            <w:szCs w:val="18"/>
                            <w:u w:val="single"/>
                            <w:lang w:val="fr-CA"/>
                          </w:rPr>
                          <w:t> </w:t>
                        </w:r>
                        <w:r w:rsidRPr="008123E2">
                          <w:rPr>
                            <w:rFonts w:asciiTheme="minorHAnsi" w:eastAsia="Calibri" w:hAnsiTheme="minorHAnsi" w:cstheme="minorHAnsi"/>
                            <w:sz w:val="18"/>
                            <w:szCs w:val="18"/>
                            <w:lang w:val="fr-CA"/>
                          </w:rPr>
                          <w:t>Version imprimée disponible à la bibliothèque ou version numérique sur know.bc.com (mot de passe requis de la bibliothèque de l’école)</w:t>
                        </w:r>
                      </w:p>
                      <w:p w14:paraId="149D73DE" w14:textId="77777777" w:rsidR="00EF684F" w:rsidRPr="00FD7F35" w:rsidRDefault="00EF684F" w:rsidP="008A5F2E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8BEEEE6" w14:textId="385CAE79" w:rsidR="008A5F2E" w:rsidRDefault="008A5F2E" w:rsidP="00E05386"/>
    <w:p w14:paraId="4FDFE118" w14:textId="77777777" w:rsidR="00B25A3D" w:rsidRDefault="00B25A3D" w:rsidP="00E05386"/>
    <w:p w14:paraId="5ACB3327" w14:textId="77777777" w:rsidR="008A5F2E" w:rsidRDefault="008A5F2E" w:rsidP="00E05386"/>
    <w:p w14:paraId="40764C6A" w14:textId="77777777" w:rsidR="008A5F2E" w:rsidRDefault="008A5F2E" w:rsidP="00E05386"/>
    <w:p w14:paraId="155E51E8" w14:textId="77777777" w:rsidR="008A5F2E" w:rsidRDefault="008A5F2E" w:rsidP="00E05386"/>
    <w:p w14:paraId="5E78EB20" w14:textId="77777777" w:rsidR="004527E2" w:rsidRDefault="004527E2" w:rsidP="00E05386"/>
    <w:p w14:paraId="5FE10D27" w14:textId="77777777" w:rsidR="0060204C" w:rsidRDefault="0060204C" w:rsidP="00E05386"/>
    <w:p w14:paraId="57C28BE6" w14:textId="77777777" w:rsidR="0060204C" w:rsidRDefault="0060204C" w:rsidP="00E05386"/>
    <w:p w14:paraId="5D7DE49F" w14:textId="77777777" w:rsidR="0060204C" w:rsidRDefault="0060204C" w:rsidP="00E05386"/>
    <w:p w14:paraId="41B8A172" w14:textId="77777777" w:rsidR="0060204C" w:rsidRDefault="0060204C" w:rsidP="00E05386"/>
    <w:p w14:paraId="63166BA7" w14:textId="77777777" w:rsidR="0060204C" w:rsidRDefault="0060204C" w:rsidP="00E05386"/>
    <w:p w14:paraId="6E2CCC51" w14:textId="15BB915E" w:rsidR="0060204C" w:rsidRDefault="009C6282" w:rsidP="00E05386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8D6899" wp14:editId="5CA5D390">
                <wp:simplePos x="0" y="0"/>
                <wp:positionH relativeFrom="column">
                  <wp:posOffset>7376</wp:posOffset>
                </wp:positionH>
                <wp:positionV relativeFrom="paragraph">
                  <wp:posOffset>5814207</wp:posOffset>
                </wp:positionV>
                <wp:extent cx="5943600" cy="462915"/>
                <wp:effectExtent l="0" t="0" r="19050" b="51435"/>
                <wp:wrapSquare wrapText="bothSides"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291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5EEFF"/>
                            </a:gs>
                            <a:gs pos="64999">
                              <a:srgbClr val="BFD5FF"/>
                            </a:gs>
                            <a:gs pos="100000">
                              <a:srgbClr val="A3C4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7ADC537" w14:textId="2269D1A8" w:rsidR="00F730B1" w:rsidRPr="009C6282" w:rsidRDefault="00000000" w:rsidP="009C6282">
                            <w:pPr>
                              <w:shd w:val="clear" w:color="auto" w:fill="FDFDFD"/>
                              <w:rPr>
                                <w:rFonts w:ascii="Calibri" w:eastAsia="Calibri" w:hAnsi="Calibri" w:cs="Times New Roman"/>
                                <w:sz w:val="19"/>
                                <w:szCs w:val="19"/>
                                <w:lang w:val="fr-CA"/>
                              </w:rPr>
                            </w:pPr>
                            <w:bookmarkStart w:id="10" w:name="_Hlk109740344"/>
                            <w:bookmarkStart w:id="11" w:name="_Hlk112180141"/>
                            <w:r>
                              <w:rPr>
                                <w:rFonts w:ascii="Calibri" w:eastAsia="Calibri" w:hAnsi="Calibri" w:cs="Times New Roman"/>
                                <w:sz w:val="19"/>
                                <w:szCs w:val="19"/>
                                <w:lang w:val="fr-CA"/>
                              </w:rPr>
                              <w:t>Crédit : activités pédagogiques et plan de cours élaborés par Wayne Axford</w:t>
                            </w:r>
                            <w:bookmarkStart w:id="12" w:name="_Hlk112765485"/>
                            <w:bookmarkEnd w:id="10"/>
                            <w:r w:rsidR="009C6282">
                              <w:rPr>
                                <w:rFonts w:ascii="Calibri" w:eastAsia="Calibri" w:hAnsi="Calibri" w:cs="Times New Roman"/>
                                <w:sz w:val="19"/>
                                <w:szCs w:val="19"/>
                                <w:lang w:val="fr-CA"/>
                              </w:rPr>
                              <w:t xml:space="preserve">. 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9"/>
                                <w:szCs w:val="19"/>
                                <w:lang w:val="fr-CA"/>
                              </w:rPr>
                              <w:t>Traduction française généreusement appuyée par le Syndicat canadien de la fonction publique, division de la Colombie-Britannique</w:t>
                            </w:r>
                          </w:p>
                          <w:bookmarkEnd w:id="11"/>
                          <w:bookmarkEnd w:id="12"/>
                          <w:p w14:paraId="30738528" w14:textId="77777777" w:rsidR="00EF684F" w:rsidRPr="00FD7F35" w:rsidRDefault="00EF684F" w:rsidP="0060204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D6899" id="Text Box 40" o:spid="_x0000_s1042" type="#_x0000_t202" style="position:absolute;margin-left:.6pt;margin-top:457.8pt;width:468pt;height:36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" fillcolor="#e5eeff" strokecolor="#4579b8">
                <v:fill color2="#a3c4ff" rotate="t" colors="0 #e5eeff;42598f #bfd5ff;1 #a3c4ff" focus="100%" type="gradient"/>
                <v:shadow on="t" opacity="24903f" origin=",.5" offset="0,.55556mm"/>
                <v:textbox>
                  <w:txbxContent>
                    <w:p w14:paraId="07ADC537" w14:textId="2269D1A8" w:rsidR="00F730B1" w:rsidRPr="009C6282" w:rsidRDefault="00000000" w:rsidP="009C6282">
                      <w:pPr>
                        <w:shd w:val="clear" w:color="auto" w:fill="FDFDFD"/>
                        <w:rPr>
                          <w:rFonts w:ascii="Calibri" w:eastAsia="Calibri" w:hAnsi="Calibri" w:cs="Times New Roman"/>
                          <w:sz w:val="19"/>
                          <w:szCs w:val="19"/>
                          <w:lang w:val="fr-CA"/>
                        </w:rPr>
                      </w:pPr>
                      <w:bookmarkStart w:id="13" w:name="_Hlk109740344"/>
                      <w:bookmarkStart w:id="14" w:name="_Hlk112180141"/>
                      <w:r>
                        <w:rPr>
                          <w:rFonts w:ascii="Calibri" w:eastAsia="Calibri" w:hAnsi="Calibri" w:cs="Times New Roman"/>
                          <w:sz w:val="19"/>
                          <w:szCs w:val="19"/>
                          <w:lang w:val="fr-CA"/>
                        </w:rPr>
                        <w:t>Crédit : activités pédagogiques et plan de cours élaborés par Wayne Axford</w:t>
                      </w:r>
                      <w:bookmarkStart w:id="15" w:name="_Hlk112765485"/>
                      <w:bookmarkEnd w:id="13"/>
                      <w:r w:rsidR="009C6282">
                        <w:rPr>
                          <w:rFonts w:ascii="Calibri" w:eastAsia="Calibri" w:hAnsi="Calibri" w:cs="Times New Roman"/>
                          <w:sz w:val="19"/>
                          <w:szCs w:val="19"/>
                          <w:lang w:val="fr-CA"/>
                        </w:rPr>
                        <w:t xml:space="preserve">. 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19"/>
                          <w:szCs w:val="19"/>
                          <w:lang w:val="fr-CA"/>
                        </w:rPr>
                        <w:t>Traduction française généreusement appuyée par le Syndicat canadien de la fonction publique, division de la Colombie-Britannique</w:t>
                      </w:r>
                    </w:p>
                    <w:bookmarkEnd w:id="14"/>
                    <w:bookmarkEnd w:id="15"/>
                    <w:p w14:paraId="30738528" w14:textId="77777777" w:rsidR="00EF684F" w:rsidRPr="00FD7F35" w:rsidRDefault="00EF684F" w:rsidP="0060204C">
                      <w:pPr>
                        <w:jc w:val="center"/>
                        <w:rPr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E35B6C0" wp14:editId="3BC7FB04">
                <wp:simplePos x="0" y="0"/>
                <wp:positionH relativeFrom="column">
                  <wp:posOffset>9331</wp:posOffset>
                </wp:positionH>
                <wp:positionV relativeFrom="paragraph">
                  <wp:posOffset>2432089</wp:posOffset>
                </wp:positionV>
                <wp:extent cx="5953125" cy="3202266"/>
                <wp:effectExtent l="0" t="0" r="28575" b="17780"/>
                <wp:wrapNone/>
                <wp:docPr id="5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3125" cy="3202266"/>
                          <a:chOff x="1793" y="7626"/>
                          <a:chExt cx="9375" cy="4992"/>
                        </a:xfrm>
                      </wpg:grpSpPr>
                      <wps:wsp>
                        <wps:cNvPr id="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793" y="7626"/>
                            <a:ext cx="9360" cy="432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8083FCD" w14:textId="77777777" w:rsidR="00185053" w:rsidRPr="006771EC" w:rsidRDefault="00000000" w:rsidP="00185053">
                              <w:pPr>
                                <w:jc w:val="center"/>
                                <w:rPr>
                                  <w:rFonts w:ascii="Cambria" w:hAnsi="Cambria"/>
                                  <w:b/>
                                </w:rPr>
                              </w:pPr>
                              <w:bookmarkStart w:id="16" w:name="_Hlk109739677"/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Activités de la leçon</w:t>
                              </w:r>
                            </w:p>
                            <w:bookmarkEnd w:id="16"/>
                            <w:p w14:paraId="7F84772E" w14:textId="77777777" w:rsidR="00EF684F" w:rsidRPr="00804935" w:rsidRDefault="00EF684F" w:rsidP="008A5F2E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  <wps:wsp>
                        <wps:cNvPr id="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808" y="8225"/>
                            <a:ext cx="9360" cy="4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11008" w14:textId="1C2B4DB9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6"/>
                                </w:numPr>
                                <w:spacing w:before="0" w:after="60"/>
                                <w:ind w:left="709" w:hanging="652"/>
                                <w:contextualSpacing/>
                                <w:rPr>
                                  <w:rFonts w:eastAsia="Times New Roman"/>
                                  <w:color w:val="000000"/>
                                  <w:lang w:val="fr-CA" w:eastAsia="en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>Distribuer le document d</w:t>
                              </w:r>
                              <w:r w:rsidR="00FD7F3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>’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>information (1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vertAlign w:val="superscript"/>
                                  <w:lang w:val="fr-CA" w:eastAsia="en-CA"/>
                                </w:rPr>
                                <w:t>re 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>activité de la leçon) et discuter avec la classe des questions préalables au visionnement.</w:t>
                              </w:r>
                            </w:p>
                            <w:p w14:paraId="12D0BB1B" w14:textId="77777777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6"/>
                                </w:numPr>
                                <w:spacing w:before="0" w:after="60"/>
                                <w:ind w:left="709" w:hanging="652"/>
                                <w:contextualSpacing/>
                                <w:rPr>
                                  <w:rFonts w:eastAsia="Times New Roman"/>
                                  <w:color w:val="000000"/>
                                  <w:lang w:eastAsia="en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>Projeter le film et demander aux élèves de répondre aux questions ci-dessus individuellement ou par petits groupes. Discuter des réponses avec toute la classe.</w:t>
                              </w:r>
                            </w:p>
                            <w:p w14:paraId="6CA6B720" w14:textId="6AADAFA3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6"/>
                                </w:numPr>
                                <w:spacing w:before="0" w:after="60"/>
                                <w:ind w:left="709" w:hanging="652"/>
                                <w:contextualSpacing/>
                                <w:rPr>
                                  <w:lang w:val="fr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>Explorer les effets de la technologie des transports et les changements entraînés</w:t>
                              </w:r>
                              <w:r w:rsidR="00FD7F3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 xml:space="preserve"> par eux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 xml:space="preserve"> dans d’autres parties de la province. Les collectivités côtières ont été grandement affectées par l’Union Steamship Company; des services de bateaux à vapeur ont été assurés dans les régions respectives du lac Okanagan et du lac </w:t>
                              </w:r>
                              <w:proofErr w:type="spellStart"/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>Kootenay</w:t>
                              </w:r>
                              <w:proofErr w:type="spellEnd"/>
                              <w:r w:rsidRPr="001A7845">
                                <w:rPr>
                                  <w:rFonts w:ascii="Cambria" w:eastAsia="Cambria" w:hAnsi="Cambria" w:cs="Times New Roman"/>
                                  <w:color w:val="000000"/>
                                  <w:lang w:val="fr-CA" w:eastAsia="en-CA"/>
                                </w:rPr>
                                <w:t>.</w:t>
                              </w:r>
                            </w:p>
                            <w:p w14:paraId="52CC28EE" w14:textId="77777777" w:rsidR="00FC0232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6"/>
                                </w:numPr>
                                <w:spacing w:before="0" w:after="60"/>
                                <w:ind w:left="709" w:hanging="652"/>
                                <w:contextualSpacing/>
                                <w:rPr>
                                  <w:lang w:val="fr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Dessiner une carte de la Colombie-Britannique à ses débuts et localiser les voies de navigation importantes ainsi que les collectivités qui se sont établies le long des itinéraires commerciaux.</w:t>
                              </w:r>
                            </w:p>
                            <w:p w14:paraId="7D4B1849" w14:textId="77777777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6"/>
                                </w:numPr>
                                <w:spacing w:before="0" w:after="60"/>
                                <w:ind w:left="709" w:hanging="652"/>
                                <w:contextualSpacing/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Explorer comment des innovations technologiques ont créé de nouvelles possibilités de transport dans la région où vous vivez dans la province. Discuter des conséquences positives et négatives de ces changements.</w:t>
                              </w:r>
                            </w:p>
                            <w:p w14:paraId="44EFA2F4" w14:textId="2EF849E3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6"/>
                                </w:numPr>
                                <w:spacing w:before="0" w:after="60"/>
                                <w:ind w:left="709" w:hanging="652"/>
                                <w:contextualSpacing/>
                                <w:rPr>
                                  <w:sz w:val="24"/>
                                  <w:szCs w:val="24"/>
                                  <w:lang w:val="fr-CA" w:eastAsia="en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 w:eastAsia="en-CA"/>
                                </w:rPr>
                                <w:t xml:space="preserve">Activité supplémentaire : </w:t>
                              </w:r>
                              <w:r w:rsidR="00FD7F35">
                                <w:rPr>
                                  <w:rFonts w:ascii="Cambria" w:eastAsia="Cambria" w:hAnsi="Cambria" w:cs="Times New Roman"/>
                                  <w:lang w:val="fr-CA" w:eastAsia="en-CA"/>
                                </w:rPr>
                                <w:t>l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 w:eastAsia="en-CA"/>
                                </w:rPr>
                                <w:t>es élèves pourront étudier les problèmes récents de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sz w:val="24"/>
                                  <w:szCs w:val="24"/>
                                  <w:lang w:val="fr-CA" w:eastAsia="en-CA"/>
                                </w:rPr>
                                <w:t xml:space="preserve"> 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 w:eastAsia="en-CA"/>
                                </w:rPr>
                                <w:t xml:space="preserve">sécurité des transports </w:t>
                              </w:r>
                              <w:r w:rsidR="00FD7F35">
                                <w:rPr>
                                  <w:rFonts w:ascii="Cambria" w:eastAsia="Cambria" w:hAnsi="Cambria" w:cs="Times New Roman"/>
                                  <w:lang w:val="fr-CA" w:eastAsia="en-CA"/>
                                </w:rPr>
                                <w:t>mentionné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 w:eastAsia="en-CA"/>
                                </w:rPr>
                                <w:t>s dans la feuille de documentation (annexe 1).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sz w:val="24"/>
                                  <w:szCs w:val="24"/>
                                  <w:lang w:val="fr-CA" w:eastAsia="en-CA"/>
                                </w:rPr>
                                <w:t xml:space="preserve"> </w:t>
                              </w:r>
                            </w:p>
                            <w:p w14:paraId="384B3CFD" w14:textId="77777777" w:rsidR="00EF684F" w:rsidRPr="001A7845" w:rsidRDefault="00EF684F" w:rsidP="0007755A">
                              <w:pPr>
                                <w:pStyle w:val="AdditionalActivities"/>
                                <w:numPr>
                                  <w:ilvl w:val="0"/>
                                  <w:numId w:val="0"/>
                                </w:numPr>
                                <w:ind w:left="720"/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35B6C0" id="Group 28" o:spid="_x0000_s1043" style="position:absolute;margin-left:.75pt;margin-top:191.5pt;width:468.75pt;height:252.15pt;z-index:251665408" coordorigin="1793,7626" coordsize="9375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">
                <v:shape id="Text Box 37" o:spid="_x0000_s1044" type="#_x0000_t202" style="position:absolute;left:1793;top:7626;width:9360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" fillcolor="#e5eeff" strokecolor="#4579b8 [3044]">
                  <v:fill color2="#a3c4ff" rotate="t" colors="0 #e5eeff;42598f #bfd5ff;1 #a3c4ff" focus="100%" type="gradient"/>
                  <v:shadow on="t" opacity="24903f" origin=",.5" offset="0,.55556mm"/>
                  <v:textbox>
                    <w:txbxContent>
                      <w:p w14:paraId="48083FCD" w14:textId="77777777" w:rsidR="00185053" w:rsidRPr="006771EC" w:rsidRDefault="00000000" w:rsidP="00185053">
                        <w:pPr>
                          <w:jc w:val="center"/>
                          <w:rPr>
                            <w:rFonts w:ascii="Cambria" w:hAnsi="Cambria"/>
                            <w:b/>
                          </w:rPr>
                        </w:pPr>
                        <w:bookmarkStart w:id="17" w:name="_Hlk109739677"/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Activités de la leçon</w:t>
                        </w:r>
                      </w:p>
                      <w:bookmarkEnd w:id="17"/>
                      <w:p w14:paraId="7F84772E" w14:textId="77777777" w:rsidR="00EF684F" w:rsidRPr="00804935" w:rsidRDefault="00EF684F" w:rsidP="008A5F2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20" o:spid="_x0000_s1045" type="#_x0000_t202" style="position:absolute;left:1808;top:8225;width:9360;height:4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" strokecolor="white [3212]">
                  <v:textbox>
                    <w:txbxContent>
                      <w:p w14:paraId="1B011008" w14:textId="1C2B4DB9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6"/>
                          </w:numPr>
                          <w:spacing w:before="0" w:after="60"/>
                          <w:ind w:left="709" w:hanging="652"/>
                          <w:contextualSpacing/>
                          <w:rPr>
                            <w:rFonts w:eastAsia="Times New Roman"/>
                            <w:color w:val="000000"/>
                            <w:lang w:val="fr-CA" w:eastAsia="en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>Distribuer le document d</w:t>
                        </w:r>
                        <w:r w:rsidR="00FD7F3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>’</w:t>
                        </w:r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>information (1</w:t>
                        </w:r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vertAlign w:val="superscript"/>
                            <w:lang w:val="fr-CA" w:eastAsia="en-CA"/>
                          </w:rPr>
                          <w:t>re </w:t>
                        </w:r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>activité de la leçon) et discuter avec la classe des questions préalables au visionnement.</w:t>
                        </w:r>
                      </w:p>
                      <w:p w14:paraId="12D0BB1B" w14:textId="77777777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6"/>
                          </w:numPr>
                          <w:spacing w:before="0" w:after="60"/>
                          <w:ind w:left="709" w:hanging="652"/>
                          <w:contextualSpacing/>
                          <w:rPr>
                            <w:rFonts w:eastAsia="Times New Roman"/>
                            <w:color w:val="000000"/>
                            <w:lang w:eastAsia="en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>Projeter le film et demander aux élèves de répondre aux questions ci-dessus individuellement ou par petits groupes. Discuter des réponses avec toute la classe.</w:t>
                        </w:r>
                      </w:p>
                      <w:p w14:paraId="6CA6B720" w14:textId="6AADAFA3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6"/>
                          </w:numPr>
                          <w:spacing w:before="0" w:after="60"/>
                          <w:ind w:left="709" w:hanging="652"/>
                          <w:contextualSpacing/>
                          <w:rPr>
                            <w:lang w:val="fr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>Explorer les effets de la technologie des transports et les changements entraînés</w:t>
                        </w:r>
                        <w:r w:rsidR="00FD7F3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 xml:space="preserve"> par eux</w:t>
                        </w:r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 xml:space="preserve"> dans d’autres parties de la province. Les collectivités côtières ont été grandement affectées par l’Union Steamship Company; des services de bateaux à vapeur ont été assurés dans les régions respectives du lac Okanagan et du lac </w:t>
                        </w:r>
                        <w:proofErr w:type="spellStart"/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>Kootenay</w:t>
                        </w:r>
                        <w:proofErr w:type="spellEnd"/>
                        <w:r w:rsidRPr="001A7845">
                          <w:rPr>
                            <w:rFonts w:ascii="Cambria" w:eastAsia="Cambria" w:hAnsi="Cambria" w:cs="Times New Roman"/>
                            <w:color w:val="000000"/>
                            <w:lang w:val="fr-CA" w:eastAsia="en-CA"/>
                          </w:rPr>
                          <w:t>.</w:t>
                        </w:r>
                      </w:p>
                      <w:p w14:paraId="52CC28EE" w14:textId="77777777" w:rsidR="00FC0232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6"/>
                          </w:numPr>
                          <w:spacing w:before="0" w:after="60"/>
                          <w:ind w:left="709" w:hanging="652"/>
                          <w:contextualSpacing/>
                          <w:rPr>
                            <w:lang w:val="fr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lang w:val="fr-CA"/>
                          </w:rPr>
                          <w:t>Dessiner une carte de la Colombie-Britannique à ses débuts et localiser les voies de navigation importantes ainsi que les collectivités qui se sont établies le long des itinéraires commerciaux.</w:t>
                        </w:r>
                      </w:p>
                      <w:p w14:paraId="7D4B1849" w14:textId="77777777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6"/>
                          </w:numPr>
                          <w:spacing w:before="0" w:after="60"/>
                          <w:ind w:left="709" w:hanging="652"/>
                          <w:contextualSpacing/>
                        </w:pPr>
                        <w:r w:rsidRPr="001A7845">
                          <w:rPr>
                            <w:rFonts w:ascii="Cambria" w:eastAsia="Cambria" w:hAnsi="Cambria" w:cs="Times New Roman"/>
                            <w:lang w:val="fr-CA"/>
                          </w:rPr>
                          <w:t>Explorer comment des innovations technologiques ont créé de nouvelles possibilités de transport dans la région où vous vivez dans la province. Discuter des conséquences positives et négatives de ces changements.</w:t>
                        </w:r>
                      </w:p>
                      <w:p w14:paraId="44EFA2F4" w14:textId="2EF849E3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6"/>
                          </w:numPr>
                          <w:spacing w:before="0" w:after="60"/>
                          <w:ind w:left="709" w:hanging="652"/>
                          <w:contextualSpacing/>
                          <w:rPr>
                            <w:sz w:val="24"/>
                            <w:szCs w:val="24"/>
                            <w:lang w:val="fr-CA" w:eastAsia="en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lang w:val="fr-CA" w:eastAsia="en-CA"/>
                          </w:rPr>
                          <w:t xml:space="preserve">Activité supplémentaire : </w:t>
                        </w:r>
                        <w:r w:rsidR="00FD7F35">
                          <w:rPr>
                            <w:rFonts w:ascii="Cambria" w:eastAsia="Cambria" w:hAnsi="Cambria" w:cs="Times New Roman"/>
                            <w:lang w:val="fr-CA" w:eastAsia="en-CA"/>
                          </w:rPr>
                          <w:t>l</w:t>
                        </w:r>
                        <w:r w:rsidRPr="001A7845">
                          <w:rPr>
                            <w:rFonts w:ascii="Cambria" w:eastAsia="Cambria" w:hAnsi="Cambria" w:cs="Times New Roman"/>
                            <w:lang w:val="fr-CA" w:eastAsia="en-CA"/>
                          </w:rPr>
                          <w:t>es élèves pourront étudier les problèmes récents de</w:t>
                        </w:r>
                        <w:r>
                          <w:rPr>
                            <w:rFonts w:ascii="Cambria" w:eastAsia="Cambria" w:hAnsi="Cambria" w:cs="Times New Roman"/>
                            <w:sz w:val="24"/>
                            <w:szCs w:val="24"/>
                            <w:lang w:val="fr-CA" w:eastAsia="en-CA"/>
                          </w:rPr>
                          <w:t xml:space="preserve"> </w:t>
                        </w:r>
                        <w:r w:rsidRPr="001A7845">
                          <w:rPr>
                            <w:rFonts w:ascii="Cambria" w:eastAsia="Cambria" w:hAnsi="Cambria" w:cs="Times New Roman"/>
                            <w:lang w:val="fr-CA" w:eastAsia="en-CA"/>
                          </w:rPr>
                          <w:t xml:space="preserve">sécurité des transports </w:t>
                        </w:r>
                        <w:r w:rsidR="00FD7F35">
                          <w:rPr>
                            <w:rFonts w:ascii="Cambria" w:eastAsia="Cambria" w:hAnsi="Cambria" w:cs="Times New Roman"/>
                            <w:lang w:val="fr-CA" w:eastAsia="en-CA"/>
                          </w:rPr>
                          <w:t>mentionné</w:t>
                        </w:r>
                        <w:r w:rsidRPr="001A7845">
                          <w:rPr>
                            <w:rFonts w:ascii="Cambria" w:eastAsia="Cambria" w:hAnsi="Cambria" w:cs="Times New Roman"/>
                            <w:lang w:val="fr-CA" w:eastAsia="en-CA"/>
                          </w:rPr>
                          <w:t>s dans la feuille de documentation (annexe 1).</w:t>
                        </w:r>
                        <w:r>
                          <w:rPr>
                            <w:rFonts w:ascii="Cambria" w:eastAsia="Cambria" w:hAnsi="Cambria" w:cs="Times New Roman"/>
                            <w:sz w:val="24"/>
                            <w:szCs w:val="24"/>
                            <w:lang w:val="fr-CA" w:eastAsia="en-CA"/>
                          </w:rPr>
                          <w:t xml:space="preserve"> </w:t>
                        </w:r>
                      </w:p>
                      <w:p w14:paraId="384B3CFD" w14:textId="77777777" w:rsidR="00EF684F" w:rsidRPr="001A7845" w:rsidRDefault="00EF684F" w:rsidP="0007755A">
                        <w:pPr>
                          <w:pStyle w:val="AdditionalActivities"/>
                          <w:numPr>
                            <w:ilvl w:val="0"/>
                            <w:numId w:val="0"/>
                          </w:numPr>
                          <w:ind w:left="720"/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6B8441" wp14:editId="6073F2B0">
                <wp:simplePos x="0" y="0"/>
                <wp:positionH relativeFrom="column">
                  <wp:posOffset>3810</wp:posOffset>
                </wp:positionH>
                <wp:positionV relativeFrom="paragraph">
                  <wp:posOffset>422223</wp:posOffset>
                </wp:positionV>
                <wp:extent cx="5949315" cy="1971676"/>
                <wp:effectExtent l="0" t="0" r="13335" b="285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315" cy="1971676"/>
                          <a:chOff x="0" y="-211455"/>
                          <a:chExt cx="5949315" cy="1971676"/>
                        </a:xfrm>
                      </wpg:grpSpPr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715" y="-211455"/>
                            <a:ext cx="5943600" cy="27432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5BFC363" w14:textId="77777777" w:rsidR="00185053" w:rsidRPr="00185053" w:rsidRDefault="00000000" w:rsidP="00185053">
                              <w:pPr>
                                <w:spacing w:after="160" w:line="259" w:lineRule="auto"/>
                                <w:jc w:val="center"/>
                                <w:rPr>
                                  <w:rFonts w:ascii="Cambria" w:eastAsia="Calibri" w:hAnsi="Cambria" w:cs="Times New Roman"/>
                                </w:rPr>
                              </w:pPr>
                              <w:bookmarkStart w:id="18" w:name="_Hlk109739661"/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Questions sur la capsule historique</w:t>
                              </w:r>
                            </w:p>
                            <w:bookmarkEnd w:id="18"/>
                            <w:p w14:paraId="28B755BA" w14:textId="77777777" w:rsidR="00EF684F" w:rsidRPr="00804935" w:rsidRDefault="00EF684F" w:rsidP="008A5F2E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2401"/>
                            <a:ext cx="5943600" cy="1607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FC8C3B" w14:textId="77777777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7"/>
                                </w:numPr>
                                <w:spacing w:before="0" w:after="60"/>
                                <w:ind w:hanging="578"/>
                                <w:contextualSpacing/>
                                <w:rPr>
                                  <w:lang w:val="fr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Quels étaient certains des obstacles géographiques que les travailleurs essayant d’accéder aux ressources de l’intérieur de la Colombie-Britannique ont dû surmonter au milieu et à la fin du 19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vertAlign w:val="superscript"/>
                                  <w:lang w:val="fr-CA"/>
                                </w:rPr>
                                <w:t>e</w:t>
                              </w: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siècle?</w:t>
                              </w:r>
                            </w:p>
                            <w:p w14:paraId="569C98CF" w14:textId="77777777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7"/>
                                </w:numPr>
                                <w:spacing w:before="0" w:after="60"/>
                                <w:ind w:hanging="578"/>
                                <w:contextualSpacing/>
                                <w:rPr>
                                  <w:lang w:val="fr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Comment l’usage des bateaux à vapeur a-t-il joué en faveur des travailleurs et des collectivités?</w:t>
                              </w:r>
                            </w:p>
                            <w:p w14:paraId="509F342F" w14:textId="77777777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7"/>
                                </w:numPr>
                                <w:spacing w:before="0" w:after="60"/>
                                <w:ind w:hanging="578"/>
                                <w:contextualSpacing/>
                                <w:rPr>
                                  <w:lang w:val="fr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Comment l’usage des bateaux à vapeur a-t-il affecté les travailleurs et les collectivités de manière négative?</w:t>
                              </w:r>
                            </w:p>
                            <w:p w14:paraId="06A1DA00" w14:textId="77777777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7"/>
                                </w:numPr>
                                <w:spacing w:before="0" w:after="60"/>
                                <w:ind w:hanging="578"/>
                                <w:contextualSpacing/>
                                <w:rPr>
                                  <w:lang w:val="fr-CA"/>
                                </w:rPr>
                              </w:pPr>
                              <w:r w:rsidRPr="001A7845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Quels étaient les risques que l’on courait au début du transport par bateau à vapeur en Colombie-Britannique?</w:t>
                              </w:r>
                            </w:p>
                            <w:p w14:paraId="0A34ED32" w14:textId="77777777" w:rsidR="00EF684F" w:rsidRPr="001A7845" w:rsidRDefault="00000000" w:rsidP="00C52CC2">
                              <w:pPr>
                                <w:pStyle w:val="VignetteQuestions"/>
                                <w:numPr>
                                  <w:ilvl w:val="0"/>
                                  <w:numId w:val="17"/>
                                </w:numPr>
                                <w:spacing w:before="0" w:after="60"/>
                                <w:ind w:hanging="578"/>
                                <w:contextualSpacing/>
                                <w:rPr>
                                  <w:sz w:val="24"/>
                                  <w:szCs w:val="24"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sz w:val="24"/>
                                  <w:szCs w:val="24"/>
                                  <w:lang w:val="fr-CA"/>
                                </w:rPr>
                                <w:t>Pourquoi l’âge des bateaux à vapeur a-t-il pris fin et comment cela a-t-il affecté des villes de la Colombie-Britannique comme Yale?</w:t>
                              </w:r>
                            </w:p>
                            <w:p w14:paraId="2B7C5DAC" w14:textId="77777777" w:rsidR="00EF684F" w:rsidRPr="001A7845" w:rsidRDefault="00EF684F" w:rsidP="00C52CC2">
                              <w:pPr>
                                <w:spacing w:after="60"/>
                                <w:contextualSpacing/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6B8441" id="Group 14" o:spid="_x0000_s1046" style="position:absolute;margin-left:.3pt;margin-top:33.25pt;width:468.45pt;height:155.25pt;z-index:251663360;mso-width-relative:margin;mso-height-relative:margin" coordorigin=",-2114" coordsize="59493,19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">
                <v:shape id="Text Box 36" o:spid="_x0000_s1047" type="#_x0000_t202" style="position:absolute;left:57;top:-2114;width:59436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" fillcolor="#e5eeff" strokecolor="#4579b8 [3044]">
                  <v:fill color2="#a3c4ff" rotate="t" colors="0 #e5eeff;42598f #bfd5ff;1 #a3c4ff" focus="100%" type="gradient"/>
                  <v:shadow on="t" opacity="24903f" origin=",.5" offset="0,.55556mm"/>
                  <v:textbox>
                    <w:txbxContent>
                      <w:p w14:paraId="05BFC363" w14:textId="77777777" w:rsidR="00185053" w:rsidRPr="00185053" w:rsidRDefault="00000000" w:rsidP="00185053">
                        <w:pPr>
                          <w:spacing w:after="160" w:line="259" w:lineRule="auto"/>
                          <w:jc w:val="center"/>
                          <w:rPr>
                            <w:rFonts w:ascii="Cambria" w:eastAsia="Calibri" w:hAnsi="Cambria" w:cs="Times New Roman"/>
                          </w:rPr>
                        </w:pPr>
                        <w:bookmarkStart w:id="19" w:name="_Hlk109739661"/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Questions sur la capsule historique</w:t>
                        </w:r>
                      </w:p>
                      <w:bookmarkEnd w:id="19"/>
                      <w:p w14:paraId="28B755BA" w14:textId="77777777" w:rsidR="00EF684F" w:rsidRPr="00804935" w:rsidRDefault="00EF684F" w:rsidP="008A5F2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18" o:spid="_x0000_s1048" type="#_x0000_t202" style="position:absolute;top:1524;width:59436;height:16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" strokecolor="white [3212]">
                  <v:textbox>
                    <w:txbxContent>
                      <w:p w14:paraId="3FFC8C3B" w14:textId="77777777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7"/>
                          </w:numPr>
                          <w:spacing w:before="0" w:after="60"/>
                          <w:ind w:hanging="578"/>
                          <w:contextualSpacing/>
                          <w:rPr>
                            <w:lang w:val="fr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lang w:val="fr-CA"/>
                          </w:rPr>
                          <w:t>Quels étaient certains des obstacles géographiques que les travailleurs essayant d’accéder aux ressources de l’intérieur de la Colombie-Britannique ont dû surmonter au milieu et à la fin du 19</w:t>
                        </w:r>
                        <w:r w:rsidRPr="001A7845">
                          <w:rPr>
                            <w:rFonts w:ascii="Cambria" w:eastAsia="Cambria" w:hAnsi="Cambria" w:cs="Times New Roman"/>
                            <w:vertAlign w:val="superscript"/>
                            <w:lang w:val="fr-CA"/>
                          </w:rPr>
                          <w:t>e</w:t>
                        </w:r>
                        <w:r w:rsidRPr="001A7845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siècle?</w:t>
                        </w:r>
                      </w:p>
                      <w:p w14:paraId="569C98CF" w14:textId="77777777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7"/>
                          </w:numPr>
                          <w:spacing w:before="0" w:after="60"/>
                          <w:ind w:hanging="578"/>
                          <w:contextualSpacing/>
                          <w:rPr>
                            <w:lang w:val="fr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lang w:val="fr-CA"/>
                          </w:rPr>
                          <w:t>Comment l’usage des bateaux à vapeur a-t-il joué en faveur des travailleurs et des collectivités?</w:t>
                        </w:r>
                      </w:p>
                      <w:p w14:paraId="509F342F" w14:textId="77777777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7"/>
                          </w:numPr>
                          <w:spacing w:before="0" w:after="60"/>
                          <w:ind w:hanging="578"/>
                          <w:contextualSpacing/>
                          <w:rPr>
                            <w:lang w:val="fr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lang w:val="fr-CA"/>
                          </w:rPr>
                          <w:t>Comment l’usage des bateaux à vapeur a-t-il affecté les travailleurs et les collectivités de manière négative?</w:t>
                        </w:r>
                      </w:p>
                      <w:p w14:paraId="06A1DA00" w14:textId="77777777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7"/>
                          </w:numPr>
                          <w:spacing w:before="0" w:after="60"/>
                          <w:ind w:hanging="578"/>
                          <w:contextualSpacing/>
                          <w:rPr>
                            <w:lang w:val="fr-CA"/>
                          </w:rPr>
                        </w:pPr>
                        <w:r w:rsidRPr="001A7845">
                          <w:rPr>
                            <w:rFonts w:ascii="Cambria" w:eastAsia="Cambria" w:hAnsi="Cambria" w:cs="Times New Roman"/>
                            <w:lang w:val="fr-CA"/>
                          </w:rPr>
                          <w:t>Quels étaient les risques que l’on courait au début du transport par bateau à vapeur en Colombie-Britannique?</w:t>
                        </w:r>
                      </w:p>
                      <w:p w14:paraId="0A34ED32" w14:textId="77777777" w:rsidR="00EF684F" w:rsidRPr="001A7845" w:rsidRDefault="00000000" w:rsidP="00C52CC2">
                        <w:pPr>
                          <w:pStyle w:val="VignetteQuestions"/>
                          <w:numPr>
                            <w:ilvl w:val="0"/>
                            <w:numId w:val="17"/>
                          </w:numPr>
                          <w:spacing w:before="0" w:after="60"/>
                          <w:ind w:hanging="578"/>
                          <w:contextualSpacing/>
                          <w:rPr>
                            <w:sz w:val="24"/>
                            <w:szCs w:val="24"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sz w:val="24"/>
                            <w:szCs w:val="24"/>
                            <w:lang w:val="fr-CA"/>
                          </w:rPr>
                          <w:t>Pourquoi l’âge des bateaux à vapeur a-t-il pris fin et comment cela a-t-il affecté des villes de la Colombie-Britannique comme Yale?</w:t>
                        </w:r>
                      </w:p>
                      <w:p w14:paraId="2B7C5DAC" w14:textId="77777777" w:rsidR="00EF684F" w:rsidRPr="001A7845" w:rsidRDefault="00EF684F" w:rsidP="00C52CC2">
                        <w:pPr>
                          <w:spacing w:after="60"/>
                          <w:contextualSpacing/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0204C" w:rsidSect="00E05386">
      <w:footerReference w:type="default" r:id="rId17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AECF0" w14:textId="77777777" w:rsidR="008A0AEB" w:rsidRDefault="008A0AEB">
      <w:r>
        <w:separator/>
      </w:r>
    </w:p>
  </w:endnote>
  <w:endnote w:type="continuationSeparator" w:id="0">
    <w:p w14:paraId="4962DF4A" w14:textId="77777777" w:rsidR="008A0AEB" w:rsidRDefault="008A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3B72" w14:textId="190F0E2C" w:rsidR="00185053" w:rsidRPr="00693EE9" w:rsidRDefault="00000000" w:rsidP="0018505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bookmarkStart w:id="20" w:name="_Hlk123815617"/>
    <w:r>
      <w:rPr>
        <w:rFonts w:ascii="Cambria" w:eastAsia="Cambria" w:hAnsi="Cambria" w:cs="Times New Roman"/>
        <w:i/>
        <w:iCs/>
        <w:sz w:val="16"/>
        <w:szCs w:val="16"/>
        <w:lang w:val="fr-CA"/>
      </w:rPr>
      <w:t>2023-0</w:t>
    </w:r>
    <w:r w:rsidR="008123E2">
      <w:rPr>
        <w:rFonts w:ascii="Cambria" w:eastAsia="Cambria" w:hAnsi="Cambria" w:cs="Times New Roman"/>
        <w:i/>
        <w:iCs/>
        <w:sz w:val="16"/>
        <w:szCs w:val="16"/>
        <w:lang w:val="fr-CA"/>
      </w:rPr>
      <w:t>9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-25    </w:t>
    </w:r>
    <w:r>
      <w:rPr>
        <w:rFonts w:ascii="Cambria" w:eastAsia="Cambria" w:hAnsi="Cambria" w:cs="Times New Roman"/>
        <w:sz w:val="18"/>
        <w:szCs w:val="18"/>
        <w:lang w:val="fr-CA"/>
      </w:rPr>
      <w:t>Projet sur l’histoire du mouvement ouvrier</w:t>
    </w:r>
    <w:r w:rsidR="00FD7F35">
      <w:rPr>
        <w:rFonts w:ascii="Cambria" w:eastAsia="Cambria" w:hAnsi="Cambria" w:cs="Times New Roman"/>
        <w:sz w:val="18"/>
        <w:szCs w:val="18"/>
        <w:lang w:val="fr-CA"/>
      </w:rPr>
      <w:t> </w:t>
    </w:r>
    <w:r>
      <w:rPr>
        <w:rFonts w:ascii="Cambria" w:eastAsia="Cambria" w:hAnsi="Cambria" w:cs="Times New Roman"/>
        <w:sz w:val="18"/>
        <w:szCs w:val="18"/>
        <w:lang w:val="fr-CA"/>
      </w:rPr>
      <w:t>: un partenariat entre le Labour Héritage Centre et la BCTF</w:t>
    </w:r>
    <w:r>
      <w:rPr>
        <w:rFonts w:ascii="Cambria" w:eastAsia="Cambria" w:hAnsi="Cambria" w:cs="Times New Roman"/>
        <w:lang w:val="fr-CA"/>
      </w:rPr>
      <w:t xml:space="preserve">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 w:rsidRPr="00FD7F35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bookmarkEnd w:id="20"/>
  <w:p w14:paraId="20B22F20" w14:textId="77777777" w:rsidR="00C52CC2" w:rsidRPr="00FD7F35" w:rsidRDefault="00C52CC2">
    <w:pPr>
      <w:pStyle w:val="Footer"/>
      <w:rPr>
        <w:lang w:val="fr-CA"/>
      </w:rPr>
    </w:pPr>
  </w:p>
  <w:p w14:paraId="6EC6A6A1" w14:textId="77777777" w:rsidR="00EF684F" w:rsidRPr="00FD7F35" w:rsidRDefault="00EF684F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7FC5A" w14:textId="77777777" w:rsidR="008A0AEB" w:rsidRDefault="008A0AEB">
      <w:r>
        <w:separator/>
      </w:r>
    </w:p>
  </w:footnote>
  <w:footnote w:type="continuationSeparator" w:id="0">
    <w:p w14:paraId="2ACA0899" w14:textId="77777777" w:rsidR="008A0AEB" w:rsidRDefault="008A0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 w15:restartNumberingAfterBreak="0">
    <w:nsid w:val="0A7268BE"/>
    <w:multiLevelType w:val="hybridMultilevel"/>
    <w:tmpl w:val="1ABABAFC"/>
    <w:lvl w:ilvl="0" w:tplc="1974C836">
      <w:start w:val="1"/>
      <w:numFmt w:val="decimal"/>
      <w:lvlText w:val="%1."/>
      <w:lvlJc w:val="left"/>
      <w:pPr>
        <w:ind w:left="1077" w:hanging="360"/>
      </w:pPr>
    </w:lvl>
    <w:lvl w:ilvl="1" w:tplc="6B82B306" w:tentative="1">
      <w:start w:val="1"/>
      <w:numFmt w:val="lowerLetter"/>
      <w:lvlText w:val="%2."/>
      <w:lvlJc w:val="left"/>
      <w:pPr>
        <w:ind w:left="1797" w:hanging="360"/>
      </w:pPr>
    </w:lvl>
    <w:lvl w:ilvl="2" w:tplc="5CE4F6DC" w:tentative="1">
      <w:start w:val="1"/>
      <w:numFmt w:val="lowerRoman"/>
      <w:lvlText w:val="%3."/>
      <w:lvlJc w:val="right"/>
      <w:pPr>
        <w:ind w:left="2517" w:hanging="180"/>
      </w:pPr>
    </w:lvl>
    <w:lvl w:ilvl="3" w:tplc="0CEAC370" w:tentative="1">
      <w:start w:val="1"/>
      <w:numFmt w:val="decimal"/>
      <w:lvlText w:val="%4."/>
      <w:lvlJc w:val="left"/>
      <w:pPr>
        <w:ind w:left="3237" w:hanging="360"/>
      </w:pPr>
    </w:lvl>
    <w:lvl w:ilvl="4" w:tplc="5586911A" w:tentative="1">
      <w:start w:val="1"/>
      <w:numFmt w:val="lowerLetter"/>
      <w:lvlText w:val="%5."/>
      <w:lvlJc w:val="left"/>
      <w:pPr>
        <w:ind w:left="3957" w:hanging="360"/>
      </w:pPr>
    </w:lvl>
    <w:lvl w:ilvl="5" w:tplc="FD1A7768" w:tentative="1">
      <w:start w:val="1"/>
      <w:numFmt w:val="lowerRoman"/>
      <w:lvlText w:val="%6."/>
      <w:lvlJc w:val="right"/>
      <w:pPr>
        <w:ind w:left="4677" w:hanging="180"/>
      </w:pPr>
    </w:lvl>
    <w:lvl w:ilvl="6" w:tplc="71042106" w:tentative="1">
      <w:start w:val="1"/>
      <w:numFmt w:val="decimal"/>
      <w:lvlText w:val="%7."/>
      <w:lvlJc w:val="left"/>
      <w:pPr>
        <w:ind w:left="5397" w:hanging="360"/>
      </w:pPr>
    </w:lvl>
    <w:lvl w:ilvl="7" w:tplc="26CCE796" w:tentative="1">
      <w:start w:val="1"/>
      <w:numFmt w:val="lowerLetter"/>
      <w:lvlText w:val="%8."/>
      <w:lvlJc w:val="left"/>
      <w:pPr>
        <w:ind w:left="6117" w:hanging="360"/>
      </w:pPr>
    </w:lvl>
    <w:lvl w:ilvl="8" w:tplc="001EDC10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B3D268C"/>
    <w:multiLevelType w:val="hybridMultilevel"/>
    <w:tmpl w:val="770A50EA"/>
    <w:lvl w:ilvl="0" w:tplc="8932C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614BC2C" w:tentative="1">
      <w:start w:val="1"/>
      <w:numFmt w:val="lowerLetter"/>
      <w:lvlText w:val="%2."/>
      <w:lvlJc w:val="left"/>
      <w:pPr>
        <w:ind w:left="1800" w:hanging="360"/>
      </w:pPr>
    </w:lvl>
    <w:lvl w:ilvl="2" w:tplc="69AA327E" w:tentative="1">
      <w:start w:val="1"/>
      <w:numFmt w:val="lowerRoman"/>
      <w:lvlText w:val="%3."/>
      <w:lvlJc w:val="right"/>
      <w:pPr>
        <w:ind w:left="2520" w:hanging="180"/>
      </w:pPr>
    </w:lvl>
    <w:lvl w:ilvl="3" w:tplc="5674FA60" w:tentative="1">
      <w:start w:val="1"/>
      <w:numFmt w:val="decimal"/>
      <w:lvlText w:val="%4."/>
      <w:lvlJc w:val="left"/>
      <w:pPr>
        <w:ind w:left="3240" w:hanging="360"/>
      </w:pPr>
    </w:lvl>
    <w:lvl w:ilvl="4" w:tplc="B9DCC1C2" w:tentative="1">
      <w:start w:val="1"/>
      <w:numFmt w:val="lowerLetter"/>
      <w:lvlText w:val="%5."/>
      <w:lvlJc w:val="left"/>
      <w:pPr>
        <w:ind w:left="3960" w:hanging="360"/>
      </w:pPr>
    </w:lvl>
    <w:lvl w:ilvl="5" w:tplc="CDB2D69E" w:tentative="1">
      <w:start w:val="1"/>
      <w:numFmt w:val="lowerRoman"/>
      <w:lvlText w:val="%6."/>
      <w:lvlJc w:val="right"/>
      <w:pPr>
        <w:ind w:left="4680" w:hanging="180"/>
      </w:pPr>
    </w:lvl>
    <w:lvl w:ilvl="6" w:tplc="E55C9502" w:tentative="1">
      <w:start w:val="1"/>
      <w:numFmt w:val="decimal"/>
      <w:lvlText w:val="%7."/>
      <w:lvlJc w:val="left"/>
      <w:pPr>
        <w:ind w:left="5400" w:hanging="360"/>
      </w:pPr>
    </w:lvl>
    <w:lvl w:ilvl="7" w:tplc="1592CF5C" w:tentative="1">
      <w:start w:val="1"/>
      <w:numFmt w:val="lowerLetter"/>
      <w:lvlText w:val="%8."/>
      <w:lvlJc w:val="left"/>
      <w:pPr>
        <w:ind w:left="6120" w:hanging="360"/>
      </w:pPr>
    </w:lvl>
    <w:lvl w:ilvl="8" w:tplc="71CABA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9D3D9F"/>
    <w:multiLevelType w:val="hybridMultilevel"/>
    <w:tmpl w:val="962ED8B6"/>
    <w:lvl w:ilvl="0" w:tplc="1CDA29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334072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883AF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A24E75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9DCD4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386FCC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463C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56A767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220B59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587CB9"/>
    <w:multiLevelType w:val="multilevel"/>
    <w:tmpl w:val="1FC6437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09A45BE"/>
    <w:multiLevelType w:val="multilevel"/>
    <w:tmpl w:val="A402726A"/>
    <w:lvl w:ilvl="0">
      <w:start w:val="1"/>
      <w:numFmt w:val="decimal"/>
      <w:lvlText w:val="%1.)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 w15:restartNumberingAfterBreak="0">
    <w:nsid w:val="360E0684"/>
    <w:multiLevelType w:val="hybridMultilevel"/>
    <w:tmpl w:val="8296485A"/>
    <w:lvl w:ilvl="0" w:tplc="9D6CC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0813F2" w:tentative="1">
      <w:start w:val="1"/>
      <w:numFmt w:val="lowerLetter"/>
      <w:lvlText w:val="%2."/>
      <w:lvlJc w:val="left"/>
      <w:pPr>
        <w:ind w:left="1440" w:hanging="360"/>
      </w:pPr>
    </w:lvl>
    <w:lvl w:ilvl="2" w:tplc="6B4EED6C" w:tentative="1">
      <w:start w:val="1"/>
      <w:numFmt w:val="lowerRoman"/>
      <w:lvlText w:val="%3."/>
      <w:lvlJc w:val="right"/>
      <w:pPr>
        <w:ind w:left="2160" w:hanging="180"/>
      </w:pPr>
    </w:lvl>
    <w:lvl w:ilvl="3" w:tplc="EDC2D1C0" w:tentative="1">
      <w:start w:val="1"/>
      <w:numFmt w:val="decimal"/>
      <w:lvlText w:val="%4."/>
      <w:lvlJc w:val="left"/>
      <w:pPr>
        <w:ind w:left="2880" w:hanging="360"/>
      </w:pPr>
    </w:lvl>
    <w:lvl w:ilvl="4" w:tplc="61486878" w:tentative="1">
      <w:start w:val="1"/>
      <w:numFmt w:val="lowerLetter"/>
      <w:lvlText w:val="%5."/>
      <w:lvlJc w:val="left"/>
      <w:pPr>
        <w:ind w:left="3600" w:hanging="360"/>
      </w:pPr>
    </w:lvl>
    <w:lvl w:ilvl="5" w:tplc="1A245C08" w:tentative="1">
      <w:start w:val="1"/>
      <w:numFmt w:val="lowerRoman"/>
      <w:lvlText w:val="%6."/>
      <w:lvlJc w:val="right"/>
      <w:pPr>
        <w:ind w:left="4320" w:hanging="180"/>
      </w:pPr>
    </w:lvl>
    <w:lvl w:ilvl="6" w:tplc="FDB246A6" w:tentative="1">
      <w:start w:val="1"/>
      <w:numFmt w:val="decimal"/>
      <w:lvlText w:val="%7."/>
      <w:lvlJc w:val="left"/>
      <w:pPr>
        <w:ind w:left="5040" w:hanging="360"/>
      </w:pPr>
    </w:lvl>
    <w:lvl w:ilvl="7" w:tplc="A066E65E" w:tentative="1">
      <w:start w:val="1"/>
      <w:numFmt w:val="lowerLetter"/>
      <w:lvlText w:val="%8."/>
      <w:lvlJc w:val="left"/>
      <w:pPr>
        <w:ind w:left="5760" w:hanging="360"/>
      </w:pPr>
    </w:lvl>
    <w:lvl w:ilvl="8" w:tplc="62025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F5EA6"/>
    <w:multiLevelType w:val="hybridMultilevel"/>
    <w:tmpl w:val="E95C1638"/>
    <w:lvl w:ilvl="0" w:tplc="76DAE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E6D902" w:tentative="1">
      <w:start w:val="1"/>
      <w:numFmt w:val="lowerLetter"/>
      <w:lvlText w:val="%2."/>
      <w:lvlJc w:val="left"/>
      <w:pPr>
        <w:ind w:left="1440" w:hanging="360"/>
      </w:pPr>
    </w:lvl>
    <w:lvl w:ilvl="2" w:tplc="B4129C58" w:tentative="1">
      <w:start w:val="1"/>
      <w:numFmt w:val="lowerRoman"/>
      <w:lvlText w:val="%3."/>
      <w:lvlJc w:val="right"/>
      <w:pPr>
        <w:ind w:left="2160" w:hanging="180"/>
      </w:pPr>
    </w:lvl>
    <w:lvl w:ilvl="3" w:tplc="418AA30C" w:tentative="1">
      <w:start w:val="1"/>
      <w:numFmt w:val="decimal"/>
      <w:lvlText w:val="%4."/>
      <w:lvlJc w:val="left"/>
      <w:pPr>
        <w:ind w:left="2880" w:hanging="360"/>
      </w:pPr>
    </w:lvl>
    <w:lvl w:ilvl="4" w:tplc="791A7612" w:tentative="1">
      <w:start w:val="1"/>
      <w:numFmt w:val="lowerLetter"/>
      <w:lvlText w:val="%5."/>
      <w:lvlJc w:val="left"/>
      <w:pPr>
        <w:ind w:left="3600" w:hanging="360"/>
      </w:pPr>
    </w:lvl>
    <w:lvl w:ilvl="5" w:tplc="263E5A5E" w:tentative="1">
      <w:start w:val="1"/>
      <w:numFmt w:val="lowerRoman"/>
      <w:lvlText w:val="%6."/>
      <w:lvlJc w:val="right"/>
      <w:pPr>
        <w:ind w:left="4320" w:hanging="180"/>
      </w:pPr>
    </w:lvl>
    <w:lvl w:ilvl="6" w:tplc="48960076" w:tentative="1">
      <w:start w:val="1"/>
      <w:numFmt w:val="decimal"/>
      <w:lvlText w:val="%7."/>
      <w:lvlJc w:val="left"/>
      <w:pPr>
        <w:ind w:left="5040" w:hanging="360"/>
      </w:pPr>
    </w:lvl>
    <w:lvl w:ilvl="7" w:tplc="F7CC17AA" w:tentative="1">
      <w:start w:val="1"/>
      <w:numFmt w:val="lowerLetter"/>
      <w:lvlText w:val="%8."/>
      <w:lvlJc w:val="left"/>
      <w:pPr>
        <w:ind w:left="5760" w:hanging="360"/>
      </w:pPr>
    </w:lvl>
    <w:lvl w:ilvl="8" w:tplc="445C14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312E1"/>
    <w:multiLevelType w:val="hybridMultilevel"/>
    <w:tmpl w:val="22F8D354"/>
    <w:lvl w:ilvl="0" w:tplc="01267FFE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C1DA580C" w:tentative="1">
      <w:start w:val="1"/>
      <w:numFmt w:val="lowerLetter"/>
      <w:lvlText w:val="%2."/>
      <w:lvlJc w:val="left"/>
      <w:pPr>
        <w:ind w:left="1440" w:hanging="360"/>
      </w:pPr>
    </w:lvl>
    <w:lvl w:ilvl="2" w:tplc="29C6D58C" w:tentative="1">
      <w:start w:val="1"/>
      <w:numFmt w:val="lowerRoman"/>
      <w:lvlText w:val="%3."/>
      <w:lvlJc w:val="right"/>
      <w:pPr>
        <w:ind w:left="2160" w:hanging="180"/>
      </w:pPr>
    </w:lvl>
    <w:lvl w:ilvl="3" w:tplc="11345284" w:tentative="1">
      <w:start w:val="1"/>
      <w:numFmt w:val="decimal"/>
      <w:lvlText w:val="%4."/>
      <w:lvlJc w:val="left"/>
      <w:pPr>
        <w:ind w:left="2880" w:hanging="360"/>
      </w:pPr>
    </w:lvl>
    <w:lvl w:ilvl="4" w:tplc="2864EDA4" w:tentative="1">
      <w:start w:val="1"/>
      <w:numFmt w:val="lowerLetter"/>
      <w:lvlText w:val="%5."/>
      <w:lvlJc w:val="left"/>
      <w:pPr>
        <w:ind w:left="3600" w:hanging="360"/>
      </w:pPr>
    </w:lvl>
    <w:lvl w:ilvl="5" w:tplc="361C4676" w:tentative="1">
      <w:start w:val="1"/>
      <w:numFmt w:val="lowerRoman"/>
      <w:lvlText w:val="%6."/>
      <w:lvlJc w:val="right"/>
      <w:pPr>
        <w:ind w:left="4320" w:hanging="180"/>
      </w:pPr>
    </w:lvl>
    <w:lvl w:ilvl="6" w:tplc="97481886" w:tentative="1">
      <w:start w:val="1"/>
      <w:numFmt w:val="decimal"/>
      <w:lvlText w:val="%7."/>
      <w:lvlJc w:val="left"/>
      <w:pPr>
        <w:ind w:left="5040" w:hanging="360"/>
      </w:pPr>
    </w:lvl>
    <w:lvl w:ilvl="7" w:tplc="16783C54" w:tentative="1">
      <w:start w:val="1"/>
      <w:numFmt w:val="lowerLetter"/>
      <w:lvlText w:val="%8."/>
      <w:lvlJc w:val="left"/>
      <w:pPr>
        <w:ind w:left="5760" w:hanging="360"/>
      </w:pPr>
    </w:lvl>
    <w:lvl w:ilvl="8" w:tplc="CDF6FD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246F2"/>
    <w:multiLevelType w:val="hybridMultilevel"/>
    <w:tmpl w:val="08F290BC"/>
    <w:lvl w:ilvl="0" w:tplc="57F827A4">
      <w:start w:val="1"/>
      <w:numFmt w:val="decimal"/>
      <w:lvlText w:val="%1."/>
      <w:lvlJc w:val="left"/>
      <w:pPr>
        <w:ind w:left="720" w:hanging="360"/>
      </w:pPr>
    </w:lvl>
    <w:lvl w:ilvl="1" w:tplc="02167F22" w:tentative="1">
      <w:start w:val="1"/>
      <w:numFmt w:val="lowerLetter"/>
      <w:lvlText w:val="%2."/>
      <w:lvlJc w:val="left"/>
      <w:pPr>
        <w:ind w:left="1440" w:hanging="360"/>
      </w:pPr>
    </w:lvl>
    <w:lvl w:ilvl="2" w:tplc="A4FCE8C4" w:tentative="1">
      <w:start w:val="1"/>
      <w:numFmt w:val="lowerRoman"/>
      <w:lvlText w:val="%3."/>
      <w:lvlJc w:val="right"/>
      <w:pPr>
        <w:ind w:left="2160" w:hanging="180"/>
      </w:pPr>
    </w:lvl>
    <w:lvl w:ilvl="3" w:tplc="2F38DC5E" w:tentative="1">
      <w:start w:val="1"/>
      <w:numFmt w:val="decimal"/>
      <w:lvlText w:val="%4."/>
      <w:lvlJc w:val="left"/>
      <w:pPr>
        <w:ind w:left="2880" w:hanging="360"/>
      </w:pPr>
    </w:lvl>
    <w:lvl w:ilvl="4" w:tplc="BE3ED4EC" w:tentative="1">
      <w:start w:val="1"/>
      <w:numFmt w:val="lowerLetter"/>
      <w:lvlText w:val="%5."/>
      <w:lvlJc w:val="left"/>
      <w:pPr>
        <w:ind w:left="3600" w:hanging="360"/>
      </w:pPr>
    </w:lvl>
    <w:lvl w:ilvl="5" w:tplc="18C8FCC6" w:tentative="1">
      <w:start w:val="1"/>
      <w:numFmt w:val="lowerRoman"/>
      <w:lvlText w:val="%6."/>
      <w:lvlJc w:val="right"/>
      <w:pPr>
        <w:ind w:left="4320" w:hanging="180"/>
      </w:pPr>
    </w:lvl>
    <w:lvl w:ilvl="6" w:tplc="EFAAD69E" w:tentative="1">
      <w:start w:val="1"/>
      <w:numFmt w:val="decimal"/>
      <w:lvlText w:val="%7."/>
      <w:lvlJc w:val="left"/>
      <w:pPr>
        <w:ind w:left="5040" w:hanging="360"/>
      </w:pPr>
    </w:lvl>
    <w:lvl w:ilvl="7" w:tplc="FABEDDEE" w:tentative="1">
      <w:start w:val="1"/>
      <w:numFmt w:val="lowerLetter"/>
      <w:lvlText w:val="%8."/>
      <w:lvlJc w:val="left"/>
      <w:pPr>
        <w:ind w:left="5760" w:hanging="360"/>
      </w:pPr>
    </w:lvl>
    <w:lvl w:ilvl="8" w:tplc="74D0C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31632"/>
    <w:multiLevelType w:val="hybridMultilevel"/>
    <w:tmpl w:val="9222AFF8"/>
    <w:lvl w:ilvl="0" w:tplc="0FB287C2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8B10656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6E44AD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75C625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79EE37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C985D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3F8300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8B0FBC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6D0931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C0579B"/>
    <w:multiLevelType w:val="multilevel"/>
    <w:tmpl w:val="30965D00"/>
    <w:lvl w:ilvl="0">
      <w:start w:val="1"/>
      <w:numFmt w:val="decimal"/>
      <w:lvlText w:val="%1.)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2" w15:restartNumberingAfterBreak="0">
    <w:nsid w:val="6C6C4593"/>
    <w:multiLevelType w:val="multilevel"/>
    <w:tmpl w:val="C8CE2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97474C"/>
    <w:multiLevelType w:val="hybridMultilevel"/>
    <w:tmpl w:val="7CF897B2"/>
    <w:lvl w:ilvl="0" w:tplc="D09EDAB8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6EA89EEC">
      <w:start w:val="1"/>
      <w:numFmt w:val="lowerLetter"/>
      <w:lvlText w:val="%2."/>
      <w:lvlJc w:val="left"/>
      <w:pPr>
        <w:ind w:left="1224" w:hanging="360"/>
      </w:pPr>
    </w:lvl>
    <w:lvl w:ilvl="2" w:tplc="2FA2BCF0" w:tentative="1">
      <w:start w:val="1"/>
      <w:numFmt w:val="lowerRoman"/>
      <w:lvlText w:val="%3."/>
      <w:lvlJc w:val="right"/>
      <w:pPr>
        <w:ind w:left="1944" w:hanging="180"/>
      </w:pPr>
    </w:lvl>
    <w:lvl w:ilvl="3" w:tplc="EE0E0E76" w:tentative="1">
      <w:start w:val="1"/>
      <w:numFmt w:val="decimal"/>
      <w:lvlText w:val="%4."/>
      <w:lvlJc w:val="left"/>
      <w:pPr>
        <w:ind w:left="2664" w:hanging="360"/>
      </w:pPr>
    </w:lvl>
    <w:lvl w:ilvl="4" w:tplc="03AE77DE" w:tentative="1">
      <w:start w:val="1"/>
      <w:numFmt w:val="lowerLetter"/>
      <w:lvlText w:val="%5."/>
      <w:lvlJc w:val="left"/>
      <w:pPr>
        <w:ind w:left="3384" w:hanging="360"/>
      </w:pPr>
    </w:lvl>
    <w:lvl w:ilvl="5" w:tplc="09FED58C" w:tentative="1">
      <w:start w:val="1"/>
      <w:numFmt w:val="lowerRoman"/>
      <w:lvlText w:val="%6."/>
      <w:lvlJc w:val="right"/>
      <w:pPr>
        <w:ind w:left="4104" w:hanging="180"/>
      </w:pPr>
    </w:lvl>
    <w:lvl w:ilvl="6" w:tplc="D536FB76" w:tentative="1">
      <w:start w:val="1"/>
      <w:numFmt w:val="decimal"/>
      <w:lvlText w:val="%7."/>
      <w:lvlJc w:val="left"/>
      <w:pPr>
        <w:ind w:left="4824" w:hanging="360"/>
      </w:pPr>
    </w:lvl>
    <w:lvl w:ilvl="7" w:tplc="921CD7C8" w:tentative="1">
      <w:start w:val="1"/>
      <w:numFmt w:val="lowerLetter"/>
      <w:lvlText w:val="%8."/>
      <w:lvlJc w:val="left"/>
      <w:pPr>
        <w:ind w:left="5544" w:hanging="360"/>
      </w:pPr>
    </w:lvl>
    <w:lvl w:ilvl="8" w:tplc="991EBACC" w:tentative="1">
      <w:start w:val="1"/>
      <w:numFmt w:val="lowerRoman"/>
      <w:lvlText w:val="%9."/>
      <w:lvlJc w:val="right"/>
      <w:pPr>
        <w:ind w:left="6264" w:hanging="180"/>
      </w:pPr>
    </w:lvl>
  </w:abstractNum>
  <w:num w:numId="1" w16cid:durableId="550116916">
    <w:abstractNumId w:val="3"/>
  </w:num>
  <w:num w:numId="2" w16cid:durableId="636566386">
    <w:abstractNumId w:val="10"/>
  </w:num>
  <w:num w:numId="3" w16cid:durableId="1571503820">
    <w:abstractNumId w:val="8"/>
  </w:num>
  <w:num w:numId="4" w16cid:durableId="1426271306">
    <w:abstractNumId w:val="8"/>
    <w:lvlOverride w:ilvl="0">
      <w:startOverride w:val="2"/>
    </w:lvlOverride>
  </w:num>
  <w:num w:numId="5" w16cid:durableId="174465331">
    <w:abstractNumId w:val="8"/>
    <w:lvlOverride w:ilvl="0">
      <w:startOverride w:val="1"/>
    </w:lvlOverride>
  </w:num>
  <w:num w:numId="6" w16cid:durableId="144513063">
    <w:abstractNumId w:val="8"/>
    <w:lvlOverride w:ilvl="0">
      <w:startOverride w:val="3"/>
    </w:lvlOverride>
  </w:num>
  <w:num w:numId="7" w16cid:durableId="1088379914">
    <w:abstractNumId w:val="13"/>
  </w:num>
  <w:num w:numId="8" w16cid:durableId="1177696239">
    <w:abstractNumId w:val="0"/>
  </w:num>
  <w:num w:numId="9" w16cid:durableId="575557034">
    <w:abstractNumId w:val="6"/>
  </w:num>
  <w:num w:numId="10" w16cid:durableId="704715036">
    <w:abstractNumId w:val="4"/>
  </w:num>
  <w:num w:numId="11" w16cid:durableId="339940026">
    <w:abstractNumId w:val="11"/>
  </w:num>
  <w:num w:numId="12" w16cid:durableId="1945532536">
    <w:abstractNumId w:val="5"/>
  </w:num>
  <w:num w:numId="13" w16cid:durableId="287249509">
    <w:abstractNumId w:val="12"/>
  </w:num>
  <w:num w:numId="14" w16cid:durableId="976300969">
    <w:abstractNumId w:val="2"/>
  </w:num>
  <w:num w:numId="15" w16cid:durableId="1952128813">
    <w:abstractNumId w:val="7"/>
  </w:num>
  <w:num w:numId="16" w16cid:durableId="970746307">
    <w:abstractNumId w:val="1"/>
  </w:num>
  <w:num w:numId="17" w16cid:durableId="9299697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60C"/>
    <w:rsid w:val="0006543A"/>
    <w:rsid w:val="0007755A"/>
    <w:rsid w:val="00082287"/>
    <w:rsid w:val="000C282B"/>
    <w:rsid w:val="000C660C"/>
    <w:rsid w:val="000D719B"/>
    <w:rsid w:val="0011610F"/>
    <w:rsid w:val="00140CF0"/>
    <w:rsid w:val="001473AF"/>
    <w:rsid w:val="0018497A"/>
    <w:rsid w:val="00185053"/>
    <w:rsid w:val="0018789E"/>
    <w:rsid w:val="001A06CD"/>
    <w:rsid w:val="001A7845"/>
    <w:rsid w:val="001C405E"/>
    <w:rsid w:val="001E48DD"/>
    <w:rsid w:val="0025176A"/>
    <w:rsid w:val="00263798"/>
    <w:rsid w:val="002D32F9"/>
    <w:rsid w:val="00305CDB"/>
    <w:rsid w:val="00316EE7"/>
    <w:rsid w:val="0034199A"/>
    <w:rsid w:val="00342940"/>
    <w:rsid w:val="00357704"/>
    <w:rsid w:val="003A39D6"/>
    <w:rsid w:val="003C69A5"/>
    <w:rsid w:val="003D3825"/>
    <w:rsid w:val="003E484B"/>
    <w:rsid w:val="004153D8"/>
    <w:rsid w:val="004527E2"/>
    <w:rsid w:val="004D5C5B"/>
    <w:rsid w:val="004E081D"/>
    <w:rsid w:val="004F55F5"/>
    <w:rsid w:val="00520ED9"/>
    <w:rsid w:val="0053571A"/>
    <w:rsid w:val="005574C3"/>
    <w:rsid w:val="0055755B"/>
    <w:rsid w:val="006011F0"/>
    <w:rsid w:val="0060204C"/>
    <w:rsid w:val="00615C48"/>
    <w:rsid w:val="00647022"/>
    <w:rsid w:val="006771EC"/>
    <w:rsid w:val="00693EE9"/>
    <w:rsid w:val="006A1AA0"/>
    <w:rsid w:val="006C403D"/>
    <w:rsid w:val="006D6705"/>
    <w:rsid w:val="006D70BC"/>
    <w:rsid w:val="006D72EC"/>
    <w:rsid w:val="00707F66"/>
    <w:rsid w:val="00724712"/>
    <w:rsid w:val="007415A1"/>
    <w:rsid w:val="00747961"/>
    <w:rsid w:val="0076086C"/>
    <w:rsid w:val="00776BED"/>
    <w:rsid w:val="007B251C"/>
    <w:rsid w:val="007C72B5"/>
    <w:rsid w:val="007E4E71"/>
    <w:rsid w:val="007F4300"/>
    <w:rsid w:val="00803B2F"/>
    <w:rsid w:val="00804935"/>
    <w:rsid w:val="008123E2"/>
    <w:rsid w:val="00815D87"/>
    <w:rsid w:val="008301D9"/>
    <w:rsid w:val="00851D2B"/>
    <w:rsid w:val="00856353"/>
    <w:rsid w:val="00877701"/>
    <w:rsid w:val="008A0AEB"/>
    <w:rsid w:val="008A5F2E"/>
    <w:rsid w:val="008C11BF"/>
    <w:rsid w:val="008D0511"/>
    <w:rsid w:val="008E58B5"/>
    <w:rsid w:val="008F5630"/>
    <w:rsid w:val="00902533"/>
    <w:rsid w:val="0096013C"/>
    <w:rsid w:val="009C6282"/>
    <w:rsid w:val="009E4064"/>
    <w:rsid w:val="00A035C9"/>
    <w:rsid w:val="00A216D5"/>
    <w:rsid w:val="00A4493B"/>
    <w:rsid w:val="00A81CD1"/>
    <w:rsid w:val="00A82F96"/>
    <w:rsid w:val="00A85F9B"/>
    <w:rsid w:val="00A942A5"/>
    <w:rsid w:val="00A97164"/>
    <w:rsid w:val="00AC4CC1"/>
    <w:rsid w:val="00AE1D74"/>
    <w:rsid w:val="00B04238"/>
    <w:rsid w:val="00B25A3D"/>
    <w:rsid w:val="00B44C1A"/>
    <w:rsid w:val="00B46E8D"/>
    <w:rsid w:val="00B51362"/>
    <w:rsid w:val="00B52C4A"/>
    <w:rsid w:val="00B73567"/>
    <w:rsid w:val="00B8751D"/>
    <w:rsid w:val="00B96006"/>
    <w:rsid w:val="00BB2D28"/>
    <w:rsid w:val="00BE5B98"/>
    <w:rsid w:val="00BE7EF6"/>
    <w:rsid w:val="00C424AA"/>
    <w:rsid w:val="00C4420D"/>
    <w:rsid w:val="00C45330"/>
    <w:rsid w:val="00C52CC2"/>
    <w:rsid w:val="00C65E1F"/>
    <w:rsid w:val="00CA364E"/>
    <w:rsid w:val="00D0045F"/>
    <w:rsid w:val="00D665F8"/>
    <w:rsid w:val="00D847A5"/>
    <w:rsid w:val="00D92F35"/>
    <w:rsid w:val="00DB5202"/>
    <w:rsid w:val="00DD095C"/>
    <w:rsid w:val="00DE6419"/>
    <w:rsid w:val="00E03C6F"/>
    <w:rsid w:val="00E05386"/>
    <w:rsid w:val="00E20562"/>
    <w:rsid w:val="00E71505"/>
    <w:rsid w:val="00E876BD"/>
    <w:rsid w:val="00EB753B"/>
    <w:rsid w:val="00ED07E9"/>
    <w:rsid w:val="00EE17B3"/>
    <w:rsid w:val="00EE3B98"/>
    <w:rsid w:val="00EF684F"/>
    <w:rsid w:val="00F46C31"/>
    <w:rsid w:val="00F6284C"/>
    <w:rsid w:val="00F730B1"/>
    <w:rsid w:val="00F8175E"/>
    <w:rsid w:val="00F82FCD"/>
    <w:rsid w:val="00FA21E0"/>
    <w:rsid w:val="00FC0232"/>
    <w:rsid w:val="00FC449A"/>
    <w:rsid w:val="00FD7F35"/>
    <w:rsid w:val="00FE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6397D"/>
  <w15:docId w15:val="{9EE0AF96-5582-4B1B-A6D5-ED895D8F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D92F35"/>
    <w:pPr>
      <w:numPr>
        <w:numId w:val="7"/>
      </w:numPr>
      <w:spacing w:line="300" w:lineRule="auto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07755A"/>
    <w:pPr>
      <w:numPr>
        <w:numId w:val="3"/>
      </w:numPr>
    </w:pPr>
    <w:rPr>
      <w:rFonts w:asciiTheme="majorHAnsi" w:hAnsiTheme="majorHAnsi"/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customStyle="1" w:styleId="Filmsummary">
    <w:name w:val="Film summary"/>
    <w:basedOn w:val="Normal"/>
    <w:qFormat/>
    <w:rsid w:val="006011F0"/>
    <w:rPr>
      <w:rFonts w:asciiTheme="majorHAnsi" w:hAnsiTheme="majorHAnsi"/>
      <w:b/>
      <w:sz w:val="24"/>
      <w:szCs w:val="24"/>
    </w:rPr>
  </w:style>
  <w:style w:type="paragraph" w:customStyle="1" w:styleId="Descriptions">
    <w:name w:val="Descriptions"/>
    <w:basedOn w:val="NormalWeb"/>
    <w:qFormat/>
    <w:rsid w:val="00A85F9B"/>
    <w:pPr>
      <w:spacing w:before="60"/>
    </w:pPr>
    <w:rPr>
      <w:rFonts w:ascii="Garamond" w:eastAsia="Times New Roman" w:hAnsi="Garamond"/>
      <w:color w:val="000000"/>
      <w:sz w:val="22"/>
      <w:szCs w:val="22"/>
      <w:lang w:eastAsia="en-CA"/>
    </w:rPr>
  </w:style>
  <w:style w:type="paragraph" w:customStyle="1" w:styleId="Normal1">
    <w:name w:val="Normal1"/>
    <w:rsid w:val="00A85F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85F9B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876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lang w:val="en-US" w:eastAsia="en-CA"/>
    </w:rPr>
  </w:style>
  <w:style w:type="character" w:styleId="Hyperlink">
    <w:name w:val="Hyperlink"/>
    <w:basedOn w:val="DefaultParagraphFont"/>
    <w:uiPriority w:val="99"/>
    <w:unhideWhenUsed/>
    <w:rsid w:val="00E876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71A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D8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historicalthinking.ca/lesson/69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nowbc.com/books/Encyclopedia-of-BC/P/Paddlewheel-Steamboat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knowbc.com/books/Encyclopedia-of-BC/P/Paddlewheel-Steamboat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lhs.bc.ca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lhs.bc.ca/index.html" TargetMode="External"/><Relationship Id="rId10" Type="http://schemas.openxmlformats.org/officeDocument/2006/relationships/hyperlink" Target="https://yale.cariboogoldrush.com/tour/index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historicalthinking.ca/lesson/696" TargetMode="External"/><Relationship Id="rId14" Type="http://schemas.openxmlformats.org/officeDocument/2006/relationships/hyperlink" Target="https://yale.cariboogoldrush.com/tour/index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xf\Documents\xAxford's%20Documents\Labour%20History%20Project\LHP\Template\Working%20People%20Lesson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36D13-53BF-4697-B70C-E5656788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People Lesson 2</Template>
  <TotalTime>0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Axford</dc:creator>
  <cp:lastModifiedBy>Wayne Axford</cp:lastModifiedBy>
  <cp:revision>2</cp:revision>
  <cp:lastPrinted>2021-02-02T22:29:00Z</cp:lastPrinted>
  <dcterms:created xsi:type="dcterms:W3CDTF">2023-09-23T21:25:00Z</dcterms:created>
  <dcterms:modified xsi:type="dcterms:W3CDTF">2023-09-23T21:25:00Z</dcterms:modified>
</cp:coreProperties>
</file>