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4F0F5" w14:textId="78D58C08" w:rsidR="00C82996" w:rsidRDefault="00000000" w:rsidP="004E1D8B">
      <w:pPr>
        <w:tabs>
          <w:tab w:val="right" w:pos="9360"/>
        </w:tabs>
        <w:rPr>
          <w:rFonts w:ascii="Cambria" w:eastAsia="Cambria" w:hAnsi="Cambria" w:cs="Times New Roman"/>
          <w:sz w:val="27"/>
          <w:szCs w:val="27"/>
          <w:lang w:val="fr-CA"/>
        </w:rPr>
      </w:pPr>
      <w:r>
        <w:rPr>
          <w:rFonts w:ascii="Cambria" w:eastAsia="Cambria" w:hAnsi="Cambria" w:cs="Times New Roman"/>
          <w:sz w:val="27"/>
          <w:szCs w:val="27"/>
          <w:lang w:val="fr-CA"/>
        </w:rPr>
        <w:t>1</w:t>
      </w:r>
      <w:r>
        <w:rPr>
          <w:rFonts w:ascii="Cambria" w:eastAsia="Cambria" w:hAnsi="Cambria" w:cs="Times New Roman"/>
          <w:sz w:val="27"/>
          <w:szCs w:val="27"/>
          <w:vertAlign w:val="superscript"/>
          <w:lang w:val="fr-CA"/>
        </w:rPr>
        <w:t>re</w:t>
      </w:r>
      <w:r>
        <w:rPr>
          <w:rFonts w:ascii="Cambria" w:eastAsia="Cambria" w:hAnsi="Cambria" w:cs="Times New Roman"/>
          <w:sz w:val="27"/>
          <w:szCs w:val="27"/>
          <w:lang w:val="fr-CA"/>
        </w:rPr>
        <w:t xml:space="preserve"> activité connexe :  Chanson </w:t>
      </w:r>
      <w:r>
        <w:rPr>
          <w:rFonts w:ascii="Cambria" w:eastAsia="Cambria" w:hAnsi="Cambria" w:cs="Times New Roman"/>
          <w:i/>
          <w:iCs/>
          <w:sz w:val="27"/>
          <w:szCs w:val="27"/>
          <w:lang w:val="fr-CA"/>
        </w:rPr>
        <w:t xml:space="preserve">Canning Salmon </w:t>
      </w:r>
      <w:r>
        <w:rPr>
          <w:rFonts w:ascii="Cambria" w:eastAsia="Cambria" w:hAnsi="Cambria" w:cs="Times New Roman"/>
          <w:sz w:val="27"/>
          <w:szCs w:val="27"/>
          <w:lang w:val="fr-CA"/>
        </w:rPr>
        <w:tab/>
      </w:r>
    </w:p>
    <w:p w14:paraId="42845151" w14:textId="042B3008" w:rsidR="00E43648" w:rsidRPr="00C82996" w:rsidRDefault="00000000" w:rsidP="00A955BE">
      <w:pPr>
        <w:tabs>
          <w:tab w:val="right" w:pos="9360"/>
        </w:tabs>
        <w:jc w:val="right"/>
        <w:rPr>
          <w:rFonts w:asciiTheme="majorHAnsi" w:hAnsiTheme="majorHAnsi"/>
          <w:sz w:val="32"/>
          <w:szCs w:val="32"/>
          <w:lang w:val="fr-CA"/>
        </w:rPr>
      </w:pPr>
      <w:r>
        <w:rPr>
          <w:rFonts w:ascii="Cambria" w:eastAsia="Cambria" w:hAnsi="Cambria" w:cs="Times New Roman"/>
          <w:sz w:val="28"/>
          <w:szCs w:val="28"/>
          <w:lang w:val="fr-CA"/>
        </w:rPr>
        <w:t>Leçon : Mettre du saumon en conserve</w:t>
      </w:r>
    </w:p>
    <w:p w14:paraId="69306A6A" w14:textId="76996B4C" w:rsidR="005E3009" w:rsidRPr="004E1D8B" w:rsidRDefault="00000000" w:rsidP="00E43648">
      <w:pPr>
        <w:pStyle w:val="Normal1"/>
        <w:spacing w:after="0" w:line="240" w:lineRule="auto"/>
        <w:rPr>
          <w:rFonts w:asciiTheme="minorHAnsi" w:eastAsia="Times New Roman" w:hAnsiTheme="minorHAnsi" w:cs="Times New Roman"/>
        </w:rPr>
      </w:pPr>
      <w:r>
        <w:rPr>
          <w:rFonts w:ascii="Cambria" w:eastAsia="Cambria" w:hAnsi="Cambria"/>
          <w:color w:val="292929"/>
          <w:lang w:val="fr-CA"/>
        </w:rPr>
        <w:t xml:space="preserve">Composée en 1985, la chanson satirique de Linda Chobotuck </w:t>
      </w:r>
      <w:r>
        <w:rPr>
          <w:rFonts w:ascii="Cambria" w:eastAsia="Cambria" w:hAnsi="Cambria"/>
          <w:i/>
          <w:iCs/>
          <w:color w:val="292929"/>
          <w:lang w:val="fr-CA"/>
        </w:rPr>
        <w:t xml:space="preserve">Canning Salmon </w:t>
      </w:r>
      <w:r>
        <w:rPr>
          <w:rFonts w:ascii="Cambria" w:eastAsia="Cambria" w:hAnsi="Cambria"/>
          <w:color w:val="292929"/>
          <w:lang w:val="fr-CA"/>
        </w:rPr>
        <w:t xml:space="preserve">(Mettre du saumon en conserve) est interprétée ici par le groupe folk de Vancouver Fraser Union. Elle est tirée de leur album </w:t>
      </w:r>
      <w:r>
        <w:rPr>
          <w:rFonts w:ascii="Cambria" w:eastAsia="Cambria" w:hAnsi="Cambria"/>
          <w:i/>
          <w:iCs/>
          <w:color w:val="292929"/>
          <w:lang w:val="fr-CA"/>
        </w:rPr>
        <w:t>Songbook</w:t>
      </w:r>
      <w:r>
        <w:rPr>
          <w:rFonts w:ascii="Cambria" w:eastAsia="Cambria" w:hAnsi="Cambria"/>
          <w:color w:val="292929"/>
          <w:lang w:val="fr-CA"/>
        </w:rPr>
        <w:t xml:space="preserve">, paru en 2009, qui est une compilation de plusieurs de leurs CD précédents. </w:t>
      </w:r>
      <w:r w:rsidRPr="00C82996">
        <w:rPr>
          <w:rFonts w:ascii="Cambria" w:eastAsia="Cambria" w:hAnsi="Cambria"/>
          <w:i/>
          <w:iCs/>
          <w:color w:val="292929"/>
          <w:lang w:val="en-US"/>
        </w:rPr>
        <w:t>Canning Salmon</w:t>
      </w:r>
      <w:r w:rsidRPr="00C82996">
        <w:rPr>
          <w:rFonts w:ascii="Cambria" w:eastAsia="Cambria" w:hAnsi="Cambria"/>
          <w:color w:val="292929"/>
          <w:lang w:val="en-US"/>
        </w:rPr>
        <w:t xml:space="preserve"> </w:t>
      </w:r>
      <w:proofErr w:type="spellStart"/>
      <w:r w:rsidRPr="00C82996">
        <w:rPr>
          <w:rFonts w:ascii="Cambria" w:eastAsia="Cambria" w:hAnsi="Cambria"/>
          <w:color w:val="292929"/>
          <w:lang w:val="en-US"/>
        </w:rPr>
        <w:t>apparaît</w:t>
      </w:r>
      <w:proofErr w:type="spellEnd"/>
      <w:r w:rsidRPr="00C82996">
        <w:rPr>
          <w:rFonts w:ascii="Cambria" w:eastAsia="Cambria" w:hAnsi="Cambria"/>
          <w:color w:val="292929"/>
          <w:lang w:val="en-US"/>
        </w:rPr>
        <w:t xml:space="preserve"> </w:t>
      </w:r>
      <w:proofErr w:type="spellStart"/>
      <w:r w:rsidRPr="00C82996">
        <w:rPr>
          <w:rFonts w:ascii="Cambria" w:eastAsia="Cambria" w:hAnsi="Cambria"/>
          <w:color w:val="292929"/>
          <w:lang w:val="en-US"/>
        </w:rPr>
        <w:t>aussi</w:t>
      </w:r>
      <w:proofErr w:type="spellEnd"/>
      <w:r w:rsidRPr="00C82996">
        <w:rPr>
          <w:rFonts w:ascii="Cambria" w:eastAsia="Cambria" w:hAnsi="Cambria"/>
          <w:color w:val="292929"/>
          <w:lang w:val="en-US"/>
        </w:rPr>
        <w:t xml:space="preserve"> dans </w:t>
      </w:r>
      <w:proofErr w:type="spellStart"/>
      <w:r w:rsidRPr="00C82996">
        <w:rPr>
          <w:rFonts w:ascii="Cambria" w:eastAsia="Cambria" w:hAnsi="Cambria"/>
          <w:color w:val="292929"/>
          <w:lang w:val="en-US"/>
        </w:rPr>
        <w:t>leurs</w:t>
      </w:r>
      <w:proofErr w:type="spellEnd"/>
      <w:r w:rsidRPr="00C82996">
        <w:rPr>
          <w:rFonts w:ascii="Cambria" w:eastAsia="Cambria" w:hAnsi="Cambria"/>
          <w:color w:val="292929"/>
          <w:lang w:val="en-US"/>
        </w:rPr>
        <w:t xml:space="preserve"> albums </w:t>
      </w:r>
      <w:r w:rsidRPr="00C82996">
        <w:rPr>
          <w:rFonts w:ascii="Cambria" w:eastAsia="Cambria" w:hAnsi="Cambria"/>
          <w:i/>
          <w:iCs/>
          <w:color w:val="292929"/>
          <w:lang w:val="en-US"/>
        </w:rPr>
        <w:t xml:space="preserve">From There to Here </w:t>
      </w:r>
      <w:r w:rsidRPr="00C82996">
        <w:rPr>
          <w:rFonts w:ascii="Cambria" w:eastAsia="Cambria" w:hAnsi="Cambria"/>
          <w:color w:val="292929"/>
          <w:lang w:val="en-US"/>
        </w:rPr>
        <w:t xml:space="preserve">(2000) et </w:t>
      </w:r>
      <w:r w:rsidRPr="00C82996">
        <w:rPr>
          <w:rFonts w:ascii="Cambria" w:eastAsia="Cambria" w:hAnsi="Cambria"/>
          <w:i/>
          <w:iCs/>
          <w:color w:val="292929"/>
          <w:lang w:val="en-US"/>
        </w:rPr>
        <w:t xml:space="preserve">This Old World </w:t>
      </w:r>
      <w:r w:rsidRPr="00C82996">
        <w:rPr>
          <w:rFonts w:ascii="Cambria" w:eastAsia="Cambria" w:hAnsi="Cambria"/>
          <w:color w:val="292929"/>
          <w:lang w:val="en-US"/>
        </w:rPr>
        <w:t xml:space="preserve">(2006) </w:t>
      </w:r>
      <w:hyperlink r:id="rId7" w:history="1">
        <w:r w:rsidRPr="00C82996">
          <w:rPr>
            <w:rFonts w:cs="Times New Roman"/>
            <w:color w:val="0000FF"/>
            <w:u w:val="single"/>
            <w:lang w:val="en-US"/>
          </w:rPr>
          <w:t>http://folklore.bc.ca/canning-salmon/</w:t>
        </w:r>
      </w:hyperlink>
    </w:p>
    <w:p w14:paraId="016F441F" w14:textId="77777777" w:rsidR="00E43648" w:rsidRPr="004E1D8B" w:rsidRDefault="00E43648" w:rsidP="00E43648">
      <w:pPr>
        <w:pStyle w:val="Normal1"/>
        <w:spacing w:after="0" w:line="240" w:lineRule="auto"/>
        <w:rPr>
          <w:rFonts w:asciiTheme="minorHAnsi" w:eastAsia="Times New Roman" w:hAnsiTheme="minorHAnsi" w:cs="Times New Roman"/>
        </w:rPr>
      </w:pPr>
    </w:p>
    <w:p w14:paraId="2495040C" w14:textId="3871299E" w:rsidR="00E43648" w:rsidRDefault="00000000" w:rsidP="00E43648">
      <w:pPr>
        <w:pStyle w:val="Normal1"/>
        <w:spacing w:after="0" w:line="240" w:lineRule="auto"/>
        <w:rPr>
          <w:rFonts w:ascii="Cambria" w:eastAsia="Cambria" w:hAnsi="Cambria" w:cs="Times New Roman"/>
          <w:sz w:val="21"/>
          <w:szCs w:val="21"/>
          <w:lang w:val="fr-CA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>Dans l</w:t>
      </w:r>
      <w:r w:rsidR="00C82996">
        <w:rPr>
          <w:rFonts w:ascii="Cambria" w:eastAsia="Cambria" w:hAnsi="Cambria" w:cs="Times New Roman"/>
          <w:sz w:val="21"/>
          <w:szCs w:val="21"/>
          <w:lang w:val="fr-CA"/>
        </w:rPr>
        <w:t>e cadre de l</w:t>
      </w:r>
      <w:r>
        <w:rPr>
          <w:rFonts w:ascii="Cambria" w:eastAsia="Cambria" w:hAnsi="Cambria" w:cs="Times New Roman"/>
          <w:sz w:val="21"/>
          <w:szCs w:val="21"/>
          <w:lang w:val="fr-CA"/>
        </w:rPr>
        <w:t>a capsule historique «</w:t>
      </w:r>
      <w:r w:rsidR="00C82996">
        <w:rPr>
          <w:rFonts w:ascii="Cambria" w:eastAsia="Cambria" w:hAnsi="Cambria" w:cs="Times New Roman"/>
          <w:sz w:val="21"/>
          <w:szCs w:val="21"/>
          <w:lang w:val="fr-CA"/>
        </w:rPr>
        <w:t> </w:t>
      </w:r>
      <w:r>
        <w:rPr>
          <w:rFonts w:ascii="Cambria" w:eastAsia="Cambria" w:hAnsi="Cambria" w:cs="Times New Roman"/>
          <w:sz w:val="21"/>
          <w:szCs w:val="21"/>
          <w:lang w:val="fr-CA"/>
        </w:rPr>
        <w:t>Mettre du saumon en conserve – Les travailleurs : histoire du mouvement ouvrier en Colombie-Britannique</w:t>
      </w:r>
      <w:r w:rsidR="00C82996">
        <w:rPr>
          <w:rFonts w:ascii="Cambria" w:eastAsia="Cambria" w:hAnsi="Cambria" w:cs="Times New Roman"/>
          <w:sz w:val="21"/>
          <w:szCs w:val="21"/>
          <w:lang w:val="fr-CA"/>
        </w:rPr>
        <w:t> </w:t>
      </w:r>
      <w:r>
        <w:rPr>
          <w:rFonts w:ascii="Cambria" w:eastAsia="Cambria" w:hAnsi="Cambria" w:cs="Times New Roman"/>
          <w:sz w:val="21"/>
          <w:szCs w:val="21"/>
          <w:lang w:val="fr-CA"/>
        </w:rPr>
        <w:t xml:space="preserve">», le groupe folk Fraser Union interprète la chanson de Linda Chobotuck </w:t>
      </w:r>
      <w:r>
        <w:rPr>
          <w:rFonts w:ascii="Cambria" w:eastAsia="Cambria" w:hAnsi="Cambria" w:cs="Times New Roman"/>
          <w:i/>
          <w:iCs/>
          <w:sz w:val="21"/>
          <w:szCs w:val="21"/>
          <w:lang w:val="fr-CA"/>
        </w:rPr>
        <w:t>Canning Salmon</w:t>
      </w:r>
      <w:r>
        <w:rPr>
          <w:rFonts w:ascii="Cambria" w:eastAsia="Cambria" w:hAnsi="Cambria" w:cs="Times New Roman"/>
          <w:sz w:val="21"/>
          <w:szCs w:val="21"/>
          <w:lang w:val="fr-CA"/>
        </w:rPr>
        <w:t xml:space="preserve"> (le troisième couplet et le refrain ont été légèrement modifiés). Voici les paroles complètes de la chanson pour que l’on puisse les étudier après avoir regardé la capsule.</w:t>
      </w:r>
    </w:p>
    <w:p w14:paraId="1A98513A" w14:textId="77777777" w:rsidR="00C82996" w:rsidRDefault="00C82996" w:rsidP="00E43648">
      <w:pPr>
        <w:pStyle w:val="Normal1"/>
        <w:spacing w:after="0" w:line="240" w:lineRule="auto"/>
        <w:rPr>
          <w:rFonts w:ascii="Cambria" w:eastAsia="Cambria" w:hAnsi="Cambria" w:cs="Times New Roman"/>
          <w:sz w:val="21"/>
          <w:szCs w:val="21"/>
          <w:lang w:val="fr-CA"/>
        </w:rPr>
      </w:pPr>
    </w:p>
    <w:p w14:paraId="632C5924" w14:textId="08CE74AE" w:rsidR="00C82996" w:rsidRDefault="00C82996" w:rsidP="00E43648">
      <w:pPr>
        <w:pStyle w:val="Normal1"/>
        <w:spacing w:after="0" w:line="240" w:lineRule="auto"/>
        <w:rPr>
          <w:rFonts w:ascii="Cambria" w:eastAsia="Cambria" w:hAnsi="Cambria" w:cs="Times New Roman"/>
          <w:sz w:val="21"/>
          <w:szCs w:val="21"/>
          <w:lang w:val="fr-CA"/>
        </w:rPr>
      </w:pPr>
      <w:r>
        <w:rPr>
          <w:rFonts w:ascii="Cambria" w:eastAsia="Cambria" w:hAnsi="Cambria" w:cs="Times New Roman"/>
          <w:sz w:val="21"/>
          <w:szCs w:val="21"/>
          <w:lang w:val="fr-CA"/>
        </w:rPr>
        <w:t>Version originale :</w:t>
      </w:r>
    </w:p>
    <w:p w14:paraId="73D243A7" w14:textId="77777777" w:rsidR="00C82996" w:rsidRPr="00C82996" w:rsidRDefault="00C82996" w:rsidP="00C82996">
      <w:pPr>
        <w:pStyle w:val="Normal1"/>
        <w:spacing w:after="0" w:line="240" w:lineRule="auto"/>
        <w:jc w:val="center"/>
        <w:rPr>
          <w:rFonts w:ascii="Cambria" w:eastAsia="Cambria" w:hAnsi="Cambria" w:cs="Times New Roman"/>
          <w:i/>
          <w:iCs/>
          <w:sz w:val="21"/>
          <w:szCs w:val="21"/>
          <w:lang w:val="fr-CA"/>
        </w:rPr>
      </w:pPr>
    </w:p>
    <w:p w14:paraId="451F8961" w14:textId="0CFD99FE" w:rsidR="00C82996" w:rsidRPr="00C82996" w:rsidRDefault="00C82996" w:rsidP="00C82996">
      <w:pPr>
        <w:pStyle w:val="Normal1"/>
        <w:spacing w:after="0" w:line="240" w:lineRule="auto"/>
        <w:jc w:val="center"/>
        <w:rPr>
          <w:rFonts w:ascii="Cambria" w:eastAsia="Cambria" w:hAnsi="Cambria" w:cs="Times New Roman"/>
          <w:i/>
          <w:iCs/>
          <w:sz w:val="21"/>
          <w:szCs w:val="21"/>
          <w:lang w:val="fr-CA"/>
        </w:rPr>
      </w:pPr>
      <w:r w:rsidRPr="00C82996">
        <w:rPr>
          <w:rFonts w:ascii="Cambria" w:eastAsia="Cambria" w:hAnsi="Cambria" w:cs="Times New Roman"/>
          <w:i/>
          <w:iCs/>
          <w:sz w:val="21"/>
          <w:szCs w:val="21"/>
          <w:lang w:val="fr-CA"/>
        </w:rPr>
        <w:t>Canning Salmon</w:t>
      </w:r>
    </w:p>
    <w:p w14:paraId="063FA13E" w14:textId="77777777" w:rsidR="00C82996" w:rsidRPr="00B424C3" w:rsidRDefault="00C82996" w:rsidP="00C82996">
      <w:pPr>
        <w:pStyle w:val="NormalWeb"/>
        <w:tabs>
          <w:tab w:val="left" w:pos="180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en-US"/>
        </w:rPr>
      </w:pP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 xml:space="preserve">Verse 1. 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ab/>
        <w:t>The guys on the dock laze around, race the fork-lift,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And sass the floor lady till it’s time for their tea,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Then they sit at the table by the window that opens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And they get paid a buck more an hour than me.</w:t>
      </w:r>
    </w:p>
    <w:p w14:paraId="521978C0" w14:textId="77777777" w:rsidR="00C82996" w:rsidRPr="00B424C3" w:rsidRDefault="00C82996" w:rsidP="00C82996">
      <w:pPr>
        <w:pStyle w:val="NormalWeb"/>
        <w:tabs>
          <w:tab w:val="left" w:pos="180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en-US"/>
        </w:rPr>
      </w:pP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 xml:space="preserve">Chorus: 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ab/>
        <w:t>High is the smell, low is the pay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Long are the hours – why do we stay?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 xml:space="preserve">Somewhere outside a </w:t>
      </w:r>
      <w:proofErr w:type="gramStart"/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>whole summer slips</w:t>
      </w:r>
      <w:proofErr w:type="gramEnd"/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 xml:space="preserve"> away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While we’re stuck in here canning salmon.</w:t>
      </w:r>
    </w:p>
    <w:p w14:paraId="363A448D" w14:textId="77777777" w:rsidR="00C82996" w:rsidRPr="00B424C3" w:rsidRDefault="00C82996" w:rsidP="00C82996">
      <w:pPr>
        <w:pStyle w:val="NormalWeb"/>
        <w:tabs>
          <w:tab w:val="left" w:pos="1800"/>
          <w:tab w:val="left" w:pos="198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en-US"/>
        </w:rPr>
      </w:pP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 xml:space="preserve">Verse 2. 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ab/>
        <w:t>The machinery’s so loud that we say we’ve gone ‘can-deaf’,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Our shift is long over before we can hear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But they keep the noise level just under the limit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So they won’t have to buy us the right safety gear.</w:t>
      </w:r>
    </w:p>
    <w:p w14:paraId="7464B727" w14:textId="77777777" w:rsidR="00C82996" w:rsidRPr="00B424C3" w:rsidRDefault="00C82996" w:rsidP="00C82996">
      <w:pPr>
        <w:pStyle w:val="NormalWeb"/>
        <w:tabs>
          <w:tab w:val="left" w:pos="180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en-US"/>
        </w:rPr>
      </w:pP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 xml:space="preserve">Verse 3. 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ab/>
      </w:r>
      <w:proofErr w:type="gramStart"/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>First</w:t>
      </w:r>
      <w:proofErr w:type="gramEnd"/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 xml:space="preserve"> we can springs, so heavy our arms ache,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Then we do sockeye, which we pack with ease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Then we do pinks that are mashed up and rotten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So they’re packed up in pound cans and sent overseas.</w:t>
      </w:r>
    </w:p>
    <w:p w14:paraId="56D33C84" w14:textId="77777777" w:rsidR="00C82996" w:rsidRPr="00B424C3" w:rsidRDefault="00C82996" w:rsidP="00C82996">
      <w:pPr>
        <w:pStyle w:val="NormalWeb"/>
        <w:tabs>
          <w:tab w:val="left" w:pos="180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en-US"/>
        </w:rPr>
      </w:pP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 xml:space="preserve">Verse 4. 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ab/>
        <w:t>Last night we were waiting for a boat on the Fraser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So they kept us on line, just standing around,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But we didn’t know that outside on the river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The boat had flipped over, and two men had drowned.</w:t>
      </w:r>
    </w:p>
    <w:p w14:paraId="00C57CC8" w14:textId="77777777" w:rsidR="00C82996" w:rsidRPr="00B424C3" w:rsidRDefault="00C82996" w:rsidP="00C82996">
      <w:pPr>
        <w:pStyle w:val="NormalWeb"/>
        <w:tabs>
          <w:tab w:val="left" w:pos="1800"/>
        </w:tabs>
        <w:spacing w:before="0" w:beforeAutospacing="0" w:after="0" w:afterAutospacing="0"/>
        <w:ind w:left="1800" w:hanging="1440"/>
        <w:rPr>
          <w:rFonts w:asciiTheme="majorHAnsi" w:hAnsiTheme="majorHAnsi"/>
          <w:color w:val="292929"/>
          <w:sz w:val="22"/>
          <w:szCs w:val="22"/>
          <w:lang w:val="en-US"/>
        </w:rPr>
      </w:pPr>
      <w:r>
        <w:rPr>
          <w:rFonts w:asciiTheme="majorHAnsi" w:hAnsiTheme="majorHAnsi"/>
          <w:color w:val="292929"/>
          <w:sz w:val="22"/>
          <w:szCs w:val="22"/>
          <w:lang w:val="en-US"/>
        </w:rPr>
        <w:t>Last chorus</w:t>
      </w:r>
      <w:r>
        <w:rPr>
          <w:rFonts w:asciiTheme="majorHAnsi" w:hAnsiTheme="majorHAnsi"/>
          <w:color w:val="292929"/>
          <w:sz w:val="22"/>
          <w:szCs w:val="22"/>
          <w:lang w:val="en-US"/>
        </w:rPr>
        <w:tab/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 xml:space="preserve">High is the cost, low is the pay </w:t>
      </w:r>
    </w:p>
    <w:p w14:paraId="3350BC8E" w14:textId="77777777" w:rsidR="00C82996" w:rsidRPr="00B424C3" w:rsidRDefault="00C82996" w:rsidP="00C82996">
      <w:pPr>
        <w:pStyle w:val="NormalWeb"/>
        <w:tabs>
          <w:tab w:val="left" w:pos="1800"/>
        </w:tabs>
        <w:spacing w:before="0" w:beforeAutospacing="0" w:after="0" w:afterAutospacing="0"/>
        <w:ind w:left="1800" w:hanging="1440"/>
        <w:rPr>
          <w:rFonts w:asciiTheme="majorHAnsi" w:hAnsiTheme="majorHAnsi"/>
          <w:color w:val="292929"/>
          <w:sz w:val="22"/>
          <w:szCs w:val="22"/>
          <w:lang w:val="en-US"/>
        </w:rPr>
      </w:pP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ab/>
        <w:t>Long are the hours – why do we stay?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 xml:space="preserve">Somewhere outside a </w:t>
      </w:r>
      <w:proofErr w:type="gramStart"/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>whole summer slips</w:t>
      </w:r>
      <w:proofErr w:type="gramEnd"/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t xml:space="preserve"> away</w:t>
      </w:r>
      <w:r w:rsidRPr="00B424C3">
        <w:rPr>
          <w:rFonts w:asciiTheme="majorHAnsi" w:hAnsiTheme="majorHAnsi"/>
          <w:color w:val="292929"/>
          <w:sz w:val="22"/>
          <w:szCs w:val="22"/>
          <w:lang w:val="en-US"/>
        </w:rPr>
        <w:br/>
        <w:t>While we’re stuck in here canning salmon.</w:t>
      </w:r>
    </w:p>
    <w:p w14:paraId="1C4CC8E1" w14:textId="77777777" w:rsidR="00C82996" w:rsidRPr="00C82996" w:rsidRDefault="00C82996" w:rsidP="00E43648">
      <w:pPr>
        <w:pStyle w:val="Normal1"/>
        <w:spacing w:after="0" w:line="240" w:lineRule="auto"/>
        <w:rPr>
          <w:rFonts w:asciiTheme="majorHAnsi" w:eastAsia="Times New Roman" w:hAnsiTheme="majorHAnsi" w:cs="Times New Roman"/>
          <w:sz w:val="21"/>
          <w:szCs w:val="21"/>
          <w:lang w:val="en-US"/>
        </w:rPr>
      </w:pPr>
    </w:p>
    <w:p w14:paraId="05D5824E" w14:textId="2705290B" w:rsidR="00C82996" w:rsidRDefault="00C82996" w:rsidP="00B424C3">
      <w:pPr>
        <w:pStyle w:val="NormalWeb"/>
        <w:tabs>
          <w:tab w:val="left" w:pos="1800"/>
        </w:tabs>
        <w:ind w:left="1800" w:hanging="1440"/>
        <w:rPr>
          <w:rFonts w:ascii="Cambria" w:eastAsia="Cambria" w:hAnsi="Cambria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lastRenderedPageBreak/>
        <w:t>Traduction française</w:t>
      </w:r>
    </w:p>
    <w:p w14:paraId="03C90F57" w14:textId="336A0884" w:rsidR="00E43648" w:rsidRPr="00C82996" w:rsidRDefault="00000000" w:rsidP="00B424C3">
      <w:pPr>
        <w:pStyle w:val="NormalWeb"/>
        <w:tabs>
          <w:tab w:val="left" w:pos="180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>1</w:t>
      </w:r>
      <w:r w:rsidR="00C82996">
        <w:rPr>
          <w:rFonts w:ascii="Cambria" w:eastAsia="Cambria" w:hAnsi="Cambria"/>
          <w:color w:val="292929"/>
          <w:sz w:val="22"/>
          <w:szCs w:val="22"/>
          <w:vertAlign w:val="superscript"/>
          <w:lang w:val="fr-CA"/>
        </w:rPr>
        <w:t>er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 couplet 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ab/>
        <w:t>Les gars sur le quai se tournent les pouces, font des courses de chariot élévateur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 xml:space="preserve"> Et embêtent la femme de ménage jusqu’à l’heure de leur pause,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Puis ils s’asseyent à la table près de la fenêtre qui s’ouvre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Et ils gagnent une piasse de l’heure de plus que moi.</w:t>
      </w:r>
    </w:p>
    <w:p w14:paraId="535E2674" w14:textId="77777777" w:rsidR="00E43648" w:rsidRPr="00C82996" w:rsidRDefault="00000000" w:rsidP="00B424C3">
      <w:pPr>
        <w:pStyle w:val="NormalWeb"/>
        <w:tabs>
          <w:tab w:val="left" w:pos="180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Refrain : 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ab/>
        <w:t xml:space="preserve">Forte est l’odeur, faible est la paie 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Longues sont les heures – pourquoi restons-nous?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Quelque part dehors, c’est tout l’été qui file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Tandis que nous sommes coincées ici à mettre du saumon en conserve.</w:t>
      </w:r>
    </w:p>
    <w:p w14:paraId="5DF607EB" w14:textId="7809523A" w:rsidR="00E43648" w:rsidRPr="00C82996" w:rsidRDefault="00000000" w:rsidP="00B424C3">
      <w:pPr>
        <w:pStyle w:val="NormalWeb"/>
        <w:tabs>
          <w:tab w:val="left" w:pos="1800"/>
          <w:tab w:val="left" w:pos="198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>2</w:t>
      </w:r>
      <w:r w:rsidRPr="00C82996">
        <w:rPr>
          <w:rFonts w:ascii="Cambria" w:eastAsia="Cambria" w:hAnsi="Cambria"/>
          <w:color w:val="292929"/>
          <w:sz w:val="22"/>
          <w:szCs w:val="22"/>
          <w:vertAlign w:val="superscript"/>
          <w:lang w:val="fr-CA"/>
        </w:rPr>
        <w:t>e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 couplet 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ab/>
        <w:t>Le boucan des machines est tel que nous nous disons «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 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>sourdes comme des boîtes de conserve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 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>»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Notre quart est fini depuis longtemps quand nous pouvons entendre à nouveau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,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Mais le niveau de bruit reste juste en dessous des limites permises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Pour qu’on n’ait pas à nous acheter le bon équipement de protection</w:t>
      </w:r>
    </w:p>
    <w:p w14:paraId="429AA760" w14:textId="6F9E44BA" w:rsidR="00E43648" w:rsidRPr="00C82996" w:rsidRDefault="00000000" w:rsidP="00B424C3">
      <w:pPr>
        <w:pStyle w:val="NormalWeb"/>
        <w:tabs>
          <w:tab w:val="left" w:pos="180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>3</w:t>
      </w:r>
      <w:r w:rsidRPr="00C82996">
        <w:rPr>
          <w:rFonts w:ascii="Cambria" w:eastAsia="Cambria" w:hAnsi="Cambria"/>
          <w:color w:val="292929"/>
          <w:sz w:val="22"/>
          <w:szCs w:val="22"/>
          <w:vertAlign w:val="superscript"/>
          <w:lang w:val="fr-CA"/>
        </w:rPr>
        <w:t>e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 couplet 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ab/>
        <w:t xml:space="preserve">D’abord, le saumon de printemps, si lourd que 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le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>s bras nous font mal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Puis c’est le saumon rouge, facile à mettre en conserve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,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Puis le saumon rose, qui est écrasé et pourri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,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Alors on le met dans des boîtes de conserve d’une livre et on l’envoie à l’étranger.</w:t>
      </w:r>
    </w:p>
    <w:p w14:paraId="4213E205" w14:textId="50420431" w:rsidR="00E43648" w:rsidRPr="00C82996" w:rsidRDefault="00000000" w:rsidP="00B424C3">
      <w:pPr>
        <w:pStyle w:val="NormalWeb"/>
        <w:tabs>
          <w:tab w:val="left" w:pos="1800"/>
        </w:tabs>
        <w:ind w:left="1800" w:hanging="1440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>4</w:t>
      </w:r>
      <w:r w:rsidRPr="00C82996">
        <w:rPr>
          <w:rFonts w:ascii="Cambria" w:eastAsia="Cambria" w:hAnsi="Cambria"/>
          <w:color w:val="292929"/>
          <w:sz w:val="22"/>
          <w:szCs w:val="22"/>
          <w:vertAlign w:val="superscript"/>
          <w:lang w:val="fr-CA"/>
        </w:rPr>
        <w:t>e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 couplet 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ab/>
        <w:t>La nuit dernière,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 xml:space="preserve"> 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>un bateau du Fraser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 xml:space="preserve"> était attendu,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Alors on nous a gardées à la chaîne, debout à ne rien faire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Mais nous ne savions pas que là-bas sur le fleuve</w:t>
      </w:r>
      <w:r w:rsidR="00E62602">
        <w:rPr>
          <w:rFonts w:ascii="Cambria" w:eastAsia="Cambria" w:hAnsi="Cambria"/>
          <w:color w:val="292929"/>
          <w:sz w:val="22"/>
          <w:szCs w:val="22"/>
          <w:lang w:val="fr-CA"/>
        </w:rPr>
        <w:t>,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Le bateau avait chaviré et deux hommes s’étaient noyés.</w:t>
      </w:r>
    </w:p>
    <w:p w14:paraId="0FD2B2FC" w14:textId="77777777" w:rsidR="00E43648" w:rsidRPr="00C82996" w:rsidRDefault="00000000" w:rsidP="00B424C3">
      <w:pPr>
        <w:pStyle w:val="NormalWeb"/>
        <w:tabs>
          <w:tab w:val="left" w:pos="1800"/>
        </w:tabs>
        <w:spacing w:before="0" w:beforeAutospacing="0" w:after="0" w:afterAutospacing="0"/>
        <w:ind w:left="1800" w:hanging="1440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>Dernier refrain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ab/>
        <w:t xml:space="preserve"> Fort est le prix, faible est la paie </w:t>
      </w:r>
    </w:p>
    <w:p w14:paraId="212926DF" w14:textId="77777777" w:rsidR="00E43648" w:rsidRPr="00C82996" w:rsidRDefault="00000000" w:rsidP="00B424C3">
      <w:pPr>
        <w:pStyle w:val="NormalWeb"/>
        <w:tabs>
          <w:tab w:val="left" w:pos="1800"/>
        </w:tabs>
        <w:spacing w:before="0" w:beforeAutospacing="0" w:after="0" w:afterAutospacing="0"/>
        <w:ind w:left="1800" w:hanging="1440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ab/>
        <w:t>Longues sont les heures – pourquoi restons-nous?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Quelque part dehors, c’est tout l’été qui file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br/>
        <w:t>Tandis que nous sommes coincées ici à mettre du saumon en conserve.</w:t>
      </w:r>
    </w:p>
    <w:p w14:paraId="42C4EAC4" w14:textId="5B766FE7" w:rsidR="00E43648" w:rsidRPr="00C82996" w:rsidRDefault="00000000" w:rsidP="004E1D8B">
      <w:pPr>
        <w:pStyle w:val="NormalWeb"/>
        <w:numPr>
          <w:ilvl w:val="0"/>
          <w:numId w:val="3"/>
        </w:numPr>
        <w:tabs>
          <w:tab w:val="left" w:pos="540"/>
        </w:tabs>
        <w:spacing w:after="40" w:afterAutospacing="0"/>
        <w:ind w:left="907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Après avoir étudié les paroles de la chanson et les images de la capsule historique, 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dressez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 une liste des problèmes auxquels 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les ouvrières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 des conserveries étaient exposé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es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 sur </w:t>
      </w:r>
      <w:r w:rsidR="00C82996">
        <w:rPr>
          <w:rFonts w:ascii="Cambria" w:eastAsia="Cambria" w:hAnsi="Cambria"/>
          <w:color w:val="292929"/>
          <w:sz w:val="22"/>
          <w:szCs w:val="22"/>
          <w:lang w:val="fr-CA"/>
        </w:rPr>
        <w:t>leur</w:t>
      </w:r>
      <w:r>
        <w:rPr>
          <w:rFonts w:ascii="Cambria" w:eastAsia="Cambria" w:hAnsi="Cambria"/>
          <w:color w:val="292929"/>
          <w:sz w:val="22"/>
          <w:szCs w:val="22"/>
          <w:lang w:val="fr-CA"/>
        </w:rPr>
        <w:t xml:space="preserve"> lieu de travail? </w:t>
      </w:r>
    </w:p>
    <w:p w14:paraId="176F2C0F" w14:textId="2A1642DB" w:rsidR="004E1D8B" w:rsidRPr="00C82996" w:rsidRDefault="00C82996" w:rsidP="004E1D8B">
      <w:pPr>
        <w:pStyle w:val="NormalWeb"/>
        <w:numPr>
          <w:ilvl w:val="0"/>
          <w:numId w:val="3"/>
        </w:numPr>
        <w:tabs>
          <w:tab w:val="left" w:pos="540"/>
        </w:tabs>
        <w:spacing w:after="40" w:afterAutospacing="0"/>
        <w:ind w:left="907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>Effectuez des recherches pour déterminer lesquels de ces problèmes dans les conserveries ont été résolus ou non.</w:t>
      </w:r>
    </w:p>
    <w:p w14:paraId="1EFA0089" w14:textId="77777777" w:rsidR="00FB1817" w:rsidRPr="00C82996" w:rsidRDefault="00000000" w:rsidP="00B424C3">
      <w:pPr>
        <w:pStyle w:val="NormalWeb"/>
        <w:numPr>
          <w:ilvl w:val="0"/>
          <w:numId w:val="3"/>
        </w:numPr>
        <w:tabs>
          <w:tab w:val="left" w:pos="540"/>
        </w:tabs>
        <w:spacing w:after="40" w:afterAutospacing="0"/>
        <w:ind w:left="907"/>
        <w:rPr>
          <w:rFonts w:asciiTheme="majorHAnsi" w:hAnsiTheme="majorHAnsi"/>
          <w:color w:val="292929"/>
          <w:sz w:val="22"/>
          <w:szCs w:val="22"/>
          <w:lang w:val="fr-CA"/>
        </w:rPr>
      </w:pPr>
      <w:r>
        <w:rPr>
          <w:rFonts w:ascii="Cambria" w:eastAsia="Cambria" w:hAnsi="Cambria"/>
          <w:color w:val="292929"/>
          <w:sz w:val="22"/>
          <w:szCs w:val="22"/>
          <w:lang w:val="fr-CA"/>
        </w:rPr>
        <w:t>En plus de la répartition du travail selon le sexe, quelles autres divisions étaient apparentes dans la capsule historique?</w:t>
      </w:r>
    </w:p>
    <w:p w14:paraId="05D24F7B" w14:textId="77777777" w:rsidR="00EB24A8" w:rsidRDefault="00EB24A8" w:rsidP="00EB24A8">
      <w:pPr>
        <w:pStyle w:val="ListParagraph"/>
        <w:spacing w:after="80" w:line="240" w:lineRule="auto"/>
        <w:ind w:left="900"/>
        <w:jc w:val="center"/>
        <w:rPr>
          <w:sz w:val="20"/>
          <w:szCs w:val="20"/>
        </w:rPr>
      </w:pPr>
    </w:p>
    <w:p w14:paraId="599F918F" w14:textId="77777777" w:rsidR="00EB24A8" w:rsidRDefault="00EB24A8" w:rsidP="00EB24A8">
      <w:pPr>
        <w:pStyle w:val="ListParagraph"/>
        <w:spacing w:after="80" w:line="240" w:lineRule="auto"/>
        <w:ind w:left="900"/>
        <w:jc w:val="center"/>
        <w:rPr>
          <w:sz w:val="20"/>
          <w:szCs w:val="20"/>
        </w:rPr>
      </w:pPr>
    </w:p>
    <w:p w14:paraId="6BD75483" w14:textId="77777777" w:rsidR="00EB24A8" w:rsidRDefault="00EB24A8" w:rsidP="00EB24A8">
      <w:pPr>
        <w:pStyle w:val="ListParagraph"/>
        <w:spacing w:after="80" w:line="240" w:lineRule="auto"/>
        <w:ind w:left="900"/>
        <w:jc w:val="center"/>
        <w:rPr>
          <w:sz w:val="20"/>
          <w:szCs w:val="20"/>
        </w:rPr>
      </w:pPr>
    </w:p>
    <w:p w14:paraId="1EDE300C" w14:textId="77777777" w:rsidR="00EB24A8" w:rsidRDefault="00EB24A8" w:rsidP="00EB24A8">
      <w:pPr>
        <w:pStyle w:val="ListParagraph"/>
        <w:spacing w:after="80" w:line="240" w:lineRule="auto"/>
        <w:ind w:left="900"/>
        <w:jc w:val="center"/>
        <w:rPr>
          <w:sz w:val="20"/>
          <w:szCs w:val="20"/>
        </w:rPr>
      </w:pPr>
    </w:p>
    <w:p w14:paraId="2ED23806" w14:textId="77777777" w:rsidR="00EB24A8" w:rsidRDefault="00EB24A8" w:rsidP="00EB24A8">
      <w:pPr>
        <w:pStyle w:val="ListParagraph"/>
        <w:spacing w:after="80" w:line="240" w:lineRule="auto"/>
        <w:ind w:left="900"/>
        <w:jc w:val="center"/>
        <w:rPr>
          <w:sz w:val="20"/>
          <w:szCs w:val="20"/>
        </w:rPr>
      </w:pPr>
    </w:p>
    <w:p w14:paraId="3679BA6E" w14:textId="77777777" w:rsidR="00EB24A8" w:rsidRDefault="00EB24A8" w:rsidP="00EB24A8">
      <w:pPr>
        <w:pStyle w:val="ListParagraph"/>
        <w:spacing w:after="80" w:line="240" w:lineRule="auto"/>
        <w:ind w:left="900"/>
        <w:jc w:val="center"/>
        <w:rPr>
          <w:sz w:val="20"/>
          <w:szCs w:val="20"/>
        </w:rPr>
      </w:pPr>
    </w:p>
    <w:p w14:paraId="089B4739" w14:textId="51BC0E34" w:rsidR="00EB24A8" w:rsidRPr="00EB24A8" w:rsidRDefault="00EB24A8" w:rsidP="00EB24A8">
      <w:pPr>
        <w:pStyle w:val="ListParagraph"/>
        <w:spacing w:after="80" w:line="240" w:lineRule="auto"/>
        <w:ind w:left="900"/>
        <w:jc w:val="right"/>
        <w:rPr>
          <w:rFonts w:ascii="Cambria" w:eastAsia="Cambria" w:hAnsi="Cambria" w:cs="Times New Roman"/>
          <w:i/>
          <w:iCs/>
          <w:lang w:val="fr-CA"/>
        </w:rPr>
      </w:pPr>
      <w:proofErr w:type="spellStart"/>
      <w:r w:rsidRPr="00EB24A8">
        <w:rPr>
          <w:sz w:val="20"/>
          <w:szCs w:val="20"/>
        </w:rPr>
        <w:t>bctf</w:t>
      </w:r>
      <w:proofErr w:type="spellEnd"/>
      <w:r w:rsidRPr="00EB24A8">
        <w:rPr>
          <w:sz w:val="20"/>
          <w:szCs w:val="20"/>
        </w:rPr>
        <w:t>/ufcw1518</w:t>
      </w:r>
    </w:p>
    <w:p w14:paraId="77F34D60" w14:textId="77777777" w:rsidR="00E43648" w:rsidRPr="00C82996" w:rsidRDefault="00E43648" w:rsidP="00B424C3">
      <w:pPr>
        <w:pStyle w:val="Normal1"/>
        <w:spacing w:after="0" w:line="240" w:lineRule="auto"/>
        <w:contextualSpacing/>
        <w:rPr>
          <w:rFonts w:asciiTheme="majorHAnsi" w:eastAsia="Times New Roman" w:hAnsiTheme="majorHAnsi" w:cs="Times New Roman"/>
          <w:sz w:val="24"/>
          <w:szCs w:val="24"/>
          <w:lang w:val="fr-CA"/>
        </w:rPr>
      </w:pPr>
    </w:p>
    <w:sectPr w:rsidR="00E43648" w:rsidRPr="00C82996" w:rsidSect="0034199A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E1069" w14:textId="77777777" w:rsidR="00766D41" w:rsidRDefault="00766D41">
      <w:pPr>
        <w:spacing w:after="0" w:line="240" w:lineRule="auto"/>
      </w:pPr>
      <w:r>
        <w:separator/>
      </w:r>
    </w:p>
  </w:endnote>
  <w:endnote w:type="continuationSeparator" w:id="0">
    <w:p w14:paraId="0F8A113B" w14:textId="77777777" w:rsidR="00766D41" w:rsidRDefault="00766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B51E2" w14:textId="70143586" w:rsidR="005E3009" w:rsidRPr="00EB24A8" w:rsidRDefault="0000000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sz w:val="16"/>
        <w:szCs w:val="16"/>
        <w:lang w:val="fr-CA"/>
      </w:rPr>
    </w:pPr>
    <w:r>
      <w:rPr>
        <w:rFonts w:ascii="Cambria" w:eastAsia="Cambria" w:hAnsi="Cambria" w:cs="Times New Roman"/>
        <w:i/>
        <w:iCs/>
        <w:sz w:val="18"/>
        <w:szCs w:val="18"/>
        <w:lang w:val="fr-CA"/>
      </w:rPr>
      <w:t>2023-0</w:t>
    </w:r>
    <w:r w:rsidR="00EB24A8">
      <w:rPr>
        <w:rFonts w:ascii="Cambria" w:eastAsia="Cambria" w:hAnsi="Cambria" w:cs="Times New Roman"/>
        <w:i/>
        <w:iCs/>
        <w:sz w:val="18"/>
        <w:szCs w:val="18"/>
        <w:lang w:val="fr-CA"/>
      </w:rPr>
      <w:t>8</w:t>
    </w:r>
    <w:r>
      <w:rPr>
        <w:rFonts w:ascii="Cambria" w:eastAsia="Cambria" w:hAnsi="Cambria" w:cs="Times New Roman"/>
        <w:i/>
        <w:iCs/>
        <w:sz w:val="18"/>
        <w:szCs w:val="18"/>
        <w:lang w:val="fr-CA"/>
      </w:rPr>
      <w:t xml:space="preserve">-24 </w:t>
    </w:r>
    <w:r>
      <w:rPr>
        <w:rFonts w:ascii="Cambria" w:eastAsia="Cambria" w:hAnsi="Cambria" w:cs="Times New Roman"/>
        <w:lang w:val="fr-CA"/>
      </w:rPr>
      <w:t xml:space="preserve"> </w:t>
    </w:r>
    <w:r w:rsidR="00253831">
      <w:rPr>
        <w:rFonts w:ascii="Cambria" w:eastAsia="Cambria" w:hAnsi="Cambria" w:cs="Times New Roman"/>
        <w:lang w:val="fr-CA"/>
      </w:rPr>
      <w:t xml:space="preserve"> </w:t>
    </w:r>
    <w:r w:rsidRPr="00EB24A8">
      <w:rPr>
        <w:rFonts w:ascii="Cambria" w:eastAsia="Cambria" w:hAnsi="Cambria" w:cs="Times New Roman"/>
        <w:sz w:val="18"/>
        <w:szCs w:val="18"/>
        <w:lang w:val="fr-CA"/>
      </w:rPr>
      <w:t>Projet sur l’histoire du mouvement ouvrier un partenariat entre le Labour Heritage Centre et la BCTF</w:t>
    </w:r>
    <w:r>
      <w:rPr>
        <w:rFonts w:ascii="Cambria" w:eastAsia="Cambria" w:hAnsi="Cambria" w:cs="Times New Roman"/>
        <w:sz w:val="20"/>
        <w:szCs w:val="20"/>
        <w:lang w:val="fr-CA"/>
      </w:rPr>
      <w:t xml:space="preserve"> </w:t>
    </w:r>
    <w:r>
      <w:ptab w:relativeTo="margin" w:alignment="right" w:leader="none"/>
    </w:r>
    <w:r w:rsidRPr="00EB24A8">
      <w:rPr>
        <w:rFonts w:ascii="Cambria" w:eastAsia="Cambria" w:hAnsi="Cambria" w:cs="Times New Roman"/>
        <w:i/>
        <w:iCs/>
        <w:sz w:val="16"/>
        <w:szCs w:val="16"/>
        <w:lang w:val="fr-CA"/>
      </w:rPr>
      <w:t xml:space="preserve">Page </w:t>
    </w:r>
    <w:r w:rsidRPr="00EB24A8">
      <w:rPr>
        <w:i/>
        <w:iCs/>
        <w:sz w:val="16"/>
        <w:szCs w:val="16"/>
      </w:rPr>
      <w:fldChar w:fldCharType="begin"/>
    </w:r>
    <w:r w:rsidRPr="00EB24A8">
      <w:rPr>
        <w:i/>
        <w:iCs/>
        <w:sz w:val="16"/>
        <w:szCs w:val="16"/>
        <w:lang w:val="fr-CA"/>
      </w:rPr>
      <w:instrText xml:space="preserve"> PAGE   \* MERGEFORMAT </w:instrText>
    </w:r>
    <w:r w:rsidRPr="00EB24A8">
      <w:rPr>
        <w:i/>
        <w:iCs/>
        <w:sz w:val="16"/>
        <w:szCs w:val="16"/>
      </w:rPr>
      <w:fldChar w:fldCharType="separate"/>
    </w:r>
    <w:r w:rsidR="00B424C3" w:rsidRPr="00EB24A8">
      <w:rPr>
        <w:rFonts w:asciiTheme="majorHAnsi" w:hAnsiTheme="majorHAnsi"/>
        <w:i/>
        <w:iCs/>
        <w:noProof/>
        <w:sz w:val="16"/>
        <w:szCs w:val="16"/>
        <w:lang w:val="fr-CA"/>
      </w:rPr>
      <w:t>1</w:t>
    </w:r>
    <w:r w:rsidRPr="00EB24A8">
      <w:rPr>
        <w:rFonts w:asciiTheme="majorHAnsi" w:hAnsiTheme="majorHAnsi"/>
        <w:i/>
        <w:iCs/>
        <w:noProof/>
        <w:sz w:val="16"/>
        <w:szCs w:val="16"/>
      </w:rPr>
      <w:fldChar w:fldCharType="end"/>
    </w:r>
  </w:p>
  <w:p w14:paraId="30D11C1A" w14:textId="77777777" w:rsidR="005A3381" w:rsidRPr="00C82996" w:rsidRDefault="005A3381">
    <w:pPr>
      <w:pStyle w:val="Footer"/>
      <w:rPr>
        <w:lang w:val="fr-C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29AB3" w14:textId="77777777" w:rsidR="00766D41" w:rsidRDefault="00766D41">
      <w:pPr>
        <w:spacing w:after="0" w:line="240" w:lineRule="auto"/>
      </w:pPr>
      <w:r>
        <w:separator/>
      </w:r>
    </w:p>
  </w:footnote>
  <w:footnote w:type="continuationSeparator" w:id="0">
    <w:p w14:paraId="16959E77" w14:textId="77777777" w:rsidR="00766D41" w:rsidRDefault="00766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  <w:lang w:val="fr-CA"/>
      </w:rPr>
      <w:alias w:val="Title"/>
      <w:id w:val="136929221"/>
      <w:placeholder>
        <w:docPart w:val="807F857436FA4BBB80770B6CC44D338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2E0F9C0E" w14:textId="5F2D3AB8" w:rsidR="00A955BE" w:rsidRPr="00D22B27" w:rsidRDefault="00A955BE" w:rsidP="00A955BE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Cambria" w:eastAsia="Cambria" w:hAnsi="Cambria" w:cs="Times New Roman"/>
            <w:color w:val="000000"/>
            <w:sz w:val="27"/>
            <w:szCs w:val="27"/>
            <w:lang w:val="fr-CA"/>
          </w:rPr>
        </w:pPr>
        <w:r w:rsidRPr="00C460C9">
          <w:rPr>
            <w:rFonts w:asciiTheme="majorHAnsi" w:eastAsiaTheme="majorEastAsia" w:hAnsiTheme="majorHAnsi" w:cstheme="majorBidi"/>
            <w:sz w:val="28"/>
            <w:szCs w:val="28"/>
            <w:lang w:val="fr-CA"/>
          </w:rPr>
          <w:t>Les travailleurs : histoire du mouvement ouvrier en Colombie-Britannique</w:t>
        </w:r>
      </w:p>
    </w:sdtContent>
  </w:sdt>
  <w:p w14:paraId="35986809" w14:textId="54A23ADE" w:rsidR="005A3381" w:rsidRPr="00A955BE" w:rsidRDefault="005A3381" w:rsidP="00A955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248D"/>
    <w:multiLevelType w:val="hybridMultilevel"/>
    <w:tmpl w:val="DD64F290"/>
    <w:lvl w:ilvl="0" w:tplc="FBB614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88661D2" w:tentative="1">
      <w:start w:val="1"/>
      <w:numFmt w:val="lowerLetter"/>
      <w:lvlText w:val="%2."/>
      <w:lvlJc w:val="left"/>
      <w:pPr>
        <w:ind w:left="1620" w:hanging="360"/>
      </w:pPr>
    </w:lvl>
    <w:lvl w:ilvl="2" w:tplc="21FAE6AE" w:tentative="1">
      <w:start w:val="1"/>
      <w:numFmt w:val="lowerRoman"/>
      <w:lvlText w:val="%3."/>
      <w:lvlJc w:val="right"/>
      <w:pPr>
        <w:ind w:left="2340" w:hanging="180"/>
      </w:pPr>
    </w:lvl>
    <w:lvl w:ilvl="3" w:tplc="47D630D6" w:tentative="1">
      <w:start w:val="1"/>
      <w:numFmt w:val="decimal"/>
      <w:lvlText w:val="%4."/>
      <w:lvlJc w:val="left"/>
      <w:pPr>
        <w:ind w:left="3060" w:hanging="360"/>
      </w:pPr>
    </w:lvl>
    <w:lvl w:ilvl="4" w:tplc="FF040586" w:tentative="1">
      <w:start w:val="1"/>
      <w:numFmt w:val="lowerLetter"/>
      <w:lvlText w:val="%5."/>
      <w:lvlJc w:val="left"/>
      <w:pPr>
        <w:ind w:left="3780" w:hanging="360"/>
      </w:pPr>
    </w:lvl>
    <w:lvl w:ilvl="5" w:tplc="248ECA98" w:tentative="1">
      <w:start w:val="1"/>
      <w:numFmt w:val="lowerRoman"/>
      <w:lvlText w:val="%6."/>
      <w:lvlJc w:val="right"/>
      <w:pPr>
        <w:ind w:left="4500" w:hanging="180"/>
      </w:pPr>
    </w:lvl>
    <w:lvl w:ilvl="6" w:tplc="C24689BA" w:tentative="1">
      <w:start w:val="1"/>
      <w:numFmt w:val="decimal"/>
      <w:lvlText w:val="%7."/>
      <w:lvlJc w:val="left"/>
      <w:pPr>
        <w:ind w:left="5220" w:hanging="360"/>
      </w:pPr>
    </w:lvl>
    <w:lvl w:ilvl="7" w:tplc="10EC975C" w:tentative="1">
      <w:start w:val="1"/>
      <w:numFmt w:val="lowerLetter"/>
      <w:lvlText w:val="%8."/>
      <w:lvlJc w:val="left"/>
      <w:pPr>
        <w:ind w:left="5940" w:hanging="360"/>
      </w:pPr>
    </w:lvl>
    <w:lvl w:ilvl="8" w:tplc="4EEC1470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 w15:restartNumberingAfterBreak="0">
    <w:nsid w:val="535F20A6"/>
    <w:multiLevelType w:val="hybridMultilevel"/>
    <w:tmpl w:val="4E9AC97C"/>
    <w:lvl w:ilvl="0" w:tplc="DA40754C">
      <w:start w:val="1"/>
      <w:numFmt w:val="decimal"/>
      <w:lvlText w:val="%1."/>
      <w:lvlJc w:val="left"/>
      <w:pPr>
        <w:ind w:left="720" w:hanging="360"/>
      </w:pPr>
    </w:lvl>
    <w:lvl w:ilvl="1" w:tplc="5D12ECA2" w:tentative="1">
      <w:start w:val="1"/>
      <w:numFmt w:val="lowerLetter"/>
      <w:lvlText w:val="%2."/>
      <w:lvlJc w:val="left"/>
      <w:pPr>
        <w:ind w:left="1440" w:hanging="360"/>
      </w:pPr>
    </w:lvl>
    <w:lvl w:ilvl="2" w:tplc="93989AA6" w:tentative="1">
      <w:start w:val="1"/>
      <w:numFmt w:val="lowerRoman"/>
      <w:lvlText w:val="%3."/>
      <w:lvlJc w:val="right"/>
      <w:pPr>
        <w:ind w:left="2160" w:hanging="180"/>
      </w:pPr>
    </w:lvl>
    <w:lvl w:ilvl="3" w:tplc="39C231D6" w:tentative="1">
      <w:start w:val="1"/>
      <w:numFmt w:val="decimal"/>
      <w:lvlText w:val="%4."/>
      <w:lvlJc w:val="left"/>
      <w:pPr>
        <w:ind w:left="2880" w:hanging="360"/>
      </w:pPr>
    </w:lvl>
    <w:lvl w:ilvl="4" w:tplc="4A88B0EC" w:tentative="1">
      <w:start w:val="1"/>
      <w:numFmt w:val="lowerLetter"/>
      <w:lvlText w:val="%5."/>
      <w:lvlJc w:val="left"/>
      <w:pPr>
        <w:ind w:left="3600" w:hanging="360"/>
      </w:pPr>
    </w:lvl>
    <w:lvl w:ilvl="5" w:tplc="F32CA4CE" w:tentative="1">
      <w:start w:val="1"/>
      <w:numFmt w:val="lowerRoman"/>
      <w:lvlText w:val="%6."/>
      <w:lvlJc w:val="right"/>
      <w:pPr>
        <w:ind w:left="4320" w:hanging="180"/>
      </w:pPr>
    </w:lvl>
    <w:lvl w:ilvl="6" w:tplc="FCFA9DA0" w:tentative="1">
      <w:start w:val="1"/>
      <w:numFmt w:val="decimal"/>
      <w:lvlText w:val="%7."/>
      <w:lvlJc w:val="left"/>
      <w:pPr>
        <w:ind w:left="5040" w:hanging="360"/>
      </w:pPr>
    </w:lvl>
    <w:lvl w:ilvl="7" w:tplc="9E2A51DA" w:tentative="1">
      <w:start w:val="1"/>
      <w:numFmt w:val="lowerLetter"/>
      <w:lvlText w:val="%8."/>
      <w:lvlJc w:val="left"/>
      <w:pPr>
        <w:ind w:left="5760" w:hanging="360"/>
      </w:pPr>
    </w:lvl>
    <w:lvl w:ilvl="8" w:tplc="69BE007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137840">
    <w:abstractNumId w:val="1"/>
  </w:num>
  <w:num w:numId="2" w16cid:durableId="1106849022">
    <w:abstractNumId w:val="2"/>
  </w:num>
  <w:num w:numId="3" w16cid:durableId="30888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B2F"/>
    <w:rsid w:val="0006543A"/>
    <w:rsid w:val="000E5155"/>
    <w:rsid w:val="00123122"/>
    <w:rsid w:val="00247254"/>
    <w:rsid w:val="00253831"/>
    <w:rsid w:val="0034199A"/>
    <w:rsid w:val="004E1D8B"/>
    <w:rsid w:val="005A3381"/>
    <w:rsid w:val="005C6CE4"/>
    <w:rsid w:val="005E3009"/>
    <w:rsid w:val="006C11C0"/>
    <w:rsid w:val="006F52DA"/>
    <w:rsid w:val="00706902"/>
    <w:rsid w:val="00766D41"/>
    <w:rsid w:val="0077364B"/>
    <w:rsid w:val="0078251C"/>
    <w:rsid w:val="007E7322"/>
    <w:rsid w:val="0086484F"/>
    <w:rsid w:val="00A069E9"/>
    <w:rsid w:val="00A955BE"/>
    <w:rsid w:val="00B1317C"/>
    <w:rsid w:val="00B424C3"/>
    <w:rsid w:val="00B76EBF"/>
    <w:rsid w:val="00BB4AB1"/>
    <w:rsid w:val="00C82996"/>
    <w:rsid w:val="00DB5E1D"/>
    <w:rsid w:val="00E02990"/>
    <w:rsid w:val="00E15A01"/>
    <w:rsid w:val="00E43648"/>
    <w:rsid w:val="00E62602"/>
    <w:rsid w:val="00E86B2F"/>
    <w:rsid w:val="00EB24A8"/>
    <w:rsid w:val="00F576D4"/>
    <w:rsid w:val="00F8295D"/>
    <w:rsid w:val="00FB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6D28EA"/>
  <w15:docId w15:val="{313B3E96-29EA-4CA6-8BB2-743FA7075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character" w:styleId="Hyperlink">
    <w:name w:val="Hyperlink"/>
    <w:basedOn w:val="DefaultParagraphFont"/>
    <w:uiPriority w:val="99"/>
    <w:unhideWhenUsed/>
    <w:rsid w:val="00FB1817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E43648"/>
    <w:rPr>
      <w:i/>
      <w:iCs/>
    </w:rPr>
  </w:style>
  <w:style w:type="paragraph" w:styleId="NormalWeb">
    <w:name w:val="Normal (Web)"/>
    <w:basedOn w:val="Normal"/>
    <w:uiPriority w:val="99"/>
    <w:unhideWhenUsed/>
    <w:rsid w:val="00E43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ListParagraph">
    <w:name w:val="List Paragraph"/>
    <w:basedOn w:val="Normal"/>
    <w:uiPriority w:val="34"/>
    <w:qFormat/>
    <w:rsid w:val="00EB2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folklore.bc.ca/canning-salmon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07F857436FA4BBB80770B6CC44D3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88DB88-2D1C-4CAD-97A0-2C061D39AD89}"/>
      </w:docPartPr>
      <w:docPartBody>
        <w:p w:rsidR="00000000" w:rsidRDefault="008D2981" w:rsidP="008D2981">
          <w:pPr>
            <w:pStyle w:val="807F857436FA4BBB80770B6CC44D338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981"/>
    <w:rsid w:val="008D2981"/>
    <w:rsid w:val="00C3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CA" w:eastAsia="en-CA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B3DADD80254632A05B0B3B2AE490B4">
    <w:name w:val="C0B3DADD80254632A05B0B3B2AE490B4"/>
    <w:rsid w:val="008D2981"/>
  </w:style>
  <w:style w:type="paragraph" w:customStyle="1" w:styleId="8CCB26392E9E4998A366AF078D07FDB1">
    <w:name w:val="8CCB26392E9E4998A366AF078D07FDB1"/>
    <w:rsid w:val="008D2981"/>
  </w:style>
  <w:style w:type="paragraph" w:customStyle="1" w:styleId="807F857436FA4BBB80770B6CC44D338F">
    <w:name w:val="807F857436FA4BBB80770B6CC44D338F"/>
    <w:rsid w:val="008D29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651</Words>
  <Characters>3536</Characters>
  <Application>Microsoft Office Word</Application>
  <DocSecurity>0</DocSecurity>
  <Lines>442</Lines>
  <Paragraphs>161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travailleurs : histoire du mouvement ouvrier en Colombie-Britannique</dc:title>
  <dc:creator>Wayne</dc:creator>
  <cp:lastModifiedBy>Wayne Axford</cp:lastModifiedBy>
  <cp:revision>5</cp:revision>
  <cp:lastPrinted>2014-08-09T22:32:00Z</cp:lastPrinted>
  <dcterms:created xsi:type="dcterms:W3CDTF">2023-08-24T19:18:00Z</dcterms:created>
  <dcterms:modified xsi:type="dcterms:W3CDTF">2023-08-24T19:23:00Z</dcterms:modified>
</cp:coreProperties>
</file>