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92BC9D" w14:textId="77777777" w:rsidR="004527E2" w:rsidRDefault="00C33016" w:rsidP="00E05386">
      <w:r>
        <w:rPr>
          <w:noProof/>
          <w:lang w:eastAsia="en-CA"/>
        </w:rPr>
        <w:pict w14:anchorId="08AAD541">
          <v:shapetype id="_x0000_t202" coordsize="21600,21600" o:spt="202" path="m,l,21600r21600,l21600,xe">
            <v:stroke joinstyle="miter"/>
            <v:path gradientshapeok="t" o:connecttype="rect"/>
          </v:shapetype>
          <v:shape id="_x0000_s1026" type="#_x0000_t202" style="position:absolute;margin-left:0;margin-top:0;width:468pt;height:187.2pt;z-index:251658240" strokecolor="white [3212]">
            <v:textbox style="mso-next-textbox:#_x0000_s1026">
              <w:txbxContent>
                <w:p w14:paraId="1B7A59F7" w14:textId="77777777" w:rsidR="00B3139A" w:rsidRDefault="00B3139A" w:rsidP="00E05386">
                  <w:pPr>
                    <w:tabs>
                      <w:tab w:val="left" w:pos="0"/>
                      <w:tab w:val="right" w:pos="9020"/>
                    </w:tabs>
                    <w:spacing w:after="120"/>
                    <w:rPr>
                      <w:sz w:val="28"/>
                      <w:szCs w:val="28"/>
                    </w:rPr>
                  </w:pPr>
                  <w:r w:rsidRPr="00E05386">
                    <w:rPr>
                      <w:sz w:val="28"/>
                      <w:szCs w:val="28"/>
                    </w:rPr>
                    <w:t xml:space="preserve">Labour History Project                </w:t>
                  </w:r>
                  <w:r>
                    <w:rPr>
                      <w:sz w:val="28"/>
                      <w:szCs w:val="28"/>
                    </w:rPr>
                    <w:tab/>
                  </w:r>
                  <w:r w:rsidRPr="00E05386">
                    <w:rPr>
                      <w:sz w:val="28"/>
                      <w:szCs w:val="28"/>
                    </w:rPr>
                    <w:t>Working People: A History of Labour in BC</w:t>
                  </w:r>
                </w:p>
                <w:p w14:paraId="3FDA0982" w14:textId="77777777" w:rsidR="00B3139A" w:rsidRDefault="00B3139A" w:rsidP="00E05386">
                  <w:pPr>
                    <w:tabs>
                      <w:tab w:val="left" w:pos="0"/>
                      <w:tab w:val="right" w:pos="9020"/>
                    </w:tabs>
                    <w:rPr>
                      <w:sz w:val="28"/>
                      <w:szCs w:val="28"/>
                    </w:rPr>
                  </w:pPr>
                  <w:r w:rsidRPr="00E05386">
                    <w:rPr>
                      <w:noProof/>
                      <w:sz w:val="28"/>
                      <w:szCs w:val="28"/>
                      <w:lang w:eastAsia="en-CA"/>
                    </w:rPr>
                    <w:drawing>
                      <wp:inline distT="0" distB="0" distL="0" distR="0" wp14:anchorId="57D751E1" wp14:editId="7A6D0026">
                        <wp:extent cx="5463015" cy="2034540"/>
                        <wp:effectExtent l="19050" t="0" r="433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HPbannerFINAL.jpg"/>
                                <pic:cNvPicPr/>
                              </pic:nvPicPr>
                              <pic:blipFill rotWithShape="1">
                                <a:blip r:embed="rId7">
                                  <a:extLst>
                                    <a:ext uri="{28A0092B-C50C-407E-A947-70E740481C1C}">
                                      <a14:useLocalDpi xmlns:a14="http://schemas.microsoft.com/office/drawing/2010/main" val="0"/>
                                    </a:ext>
                                  </a:extLst>
                                </a:blip>
                                <a:srcRect t="11100" b="30133"/>
                                <a:stretch/>
                              </pic:blipFill>
                              <pic:spPr bwMode="auto">
                                <a:xfrm>
                                  <a:off x="0" y="0"/>
                                  <a:ext cx="5460880" cy="2033745"/>
                                </a:xfrm>
                                <a:prstGeom prst="rect">
                                  <a:avLst/>
                                </a:prstGeom>
                                <a:ln>
                                  <a:noFill/>
                                </a:ln>
                                <a:extLst>
                                  <a:ext uri="{53640926-AAD7-44d8-BBD7-CCE9431645EC}">
                                    <a14:shadowObscured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xmlns:ve="http://schemas.openxmlformats.org/markup-compatibility/2006"/>
                                  </a:ext>
                                </a:extLst>
                              </pic:spPr>
                            </pic:pic>
                          </a:graphicData>
                        </a:graphic>
                      </wp:inline>
                    </w:drawing>
                  </w:r>
                </w:p>
                <w:p w14:paraId="2AABA395" w14:textId="77777777" w:rsidR="00B3139A" w:rsidRPr="00E05386" w:rsidRDefault="00B3139A" w:rsidP="00E05386">
                  <w:pPr>
                    <w:tabs>
                      <w:tab w:val="left" w:pos="0"/>
                      <w:tab w:val="right" w:pos="9020"/>
                    </w:tabs>
                    <w:rPr>
                      <w:sz w:val="28"/>
                      <w:szCs w:val="28"/>
                    </w:rPr>
                  </w:pPr>
                </w:p>
              </w:txbxContent>
            </v:textbox>
          </v:shape>
        </w:pict>
      </w:r>
    </w:p>
    <w:p w14:paraId="305AC6A7" w14:textId="77777777" w:rsidR="004527E2" w:rsidRDefault="004527E2" w:rsidP="00E05386"/>
    <w:p w14:paraId="2583B2A3" w14:textId="77777777" w:rsidR="004527E2" w:rsidRDefault="004527E2" w:rsidP="00E05386"/>
    <w:p w14:paraId="4868D302" w14:textId="77777777" w:rsidR="004527E2" w:rsidRDefault="004527E2" w:rsidP="00E05386"/>
    <w:p w14:paraId="7873CB9D" w14:textId="77777777" w:rsidR="004527E2" w:rsidRDefault="004527E2" w:rsidP="00E05386"/>
    <w:p w14:paraId="0D5748B7" w14:textId="77777777" w:rsidR="004527E2" w:rsidRDefault="004527E2" w:rsidP="00E05386"/>
    <w:p w14:paraId="688D3F90" w14:textId="77777777" w:rsidR="004527E2" w:rsidRDefault="004527E2" w:rsidP="00E05386"/>
    <w:p w14:paraId="0DCC622A" w14:textId="77777777" w:rsidR="004527E2" w:rsidRDefault="004527E2" w:rsidP="00E05386"/>
    <w:p w14:paraId="74DE997B" w14:textId="77777777" w:rsidR="004527E2" w:rsidRDefault="004527E2" w:rsidP="00E05386"/>
    <w:p w14:paraId="1AB2F4AE" w14:textId="77777777" w:rsidR="004527E2" w:rsidRDefault="004527E2" w:rsidP="00E05386"/>
    <w:p w14:paraId="5E616763" w14:textId="77777777" w:rsidR="004527E2" w:rsidRDefault="004527E2" w:rsidP="00E05386"/>
    <w:p w14:paraId="59C8394C" w14:textId="77777777" w:rsidR="004527E2" w:rsidRDefault="004527E2" w:rsidP="00E05386"/>
    <w:p w14:paraId="714B0DDF" w14:textId="77777777" w:rsidR="004527E2" w:rsidRDefault="004527E2" w:rsidP="00E05386"/>
    <w:p w14:paraId="6760081D" w14:textId="77777777" w:rsidR="004527E2" w:rsidRDefault="004527E2" w:rsidP="00E05386"/>
    <w:p w14:paraId="6A243426" w14:textId="77777777" w:rsidR="004527E2" w:rsidRPr="006A1AA0" w:rsidRDefault="00C33016" w:rsidP="006A1AA0">
      <w:pPr>
        <w:jc w:val="center"/>
        <w:rPr>
          <w:rFonts w:asciiTheme="majorHAnsi" w:hAnsiTheme="majorHAnsi"/>
          <w:b/>
          <w:sz w:val="24"/>
          <w:szCs w:val="24"/>
        </w:rPr>
      </w:pPr>
      <w:r>
        <w:rPr>
          <w:rFonts w:asciiTheme="majorHAnsi" w:hAnsiTheme="majorHAnsi"/>
          <w:b/>
          <w:noProof/>
          <w:sz w:val="24"/>
          <w:szCs w:val="24"/>
          <w:lang w:eastAsia="en-CA"/>
        </w:rPr>
        <w:pict w14:anchorId="1CC3C368">
          <v:group id="_x0000_s1058" style="position:absolute;left:0;text-align:left;margin-left:0;margin-top:2.45pt;width:469.35pt;height:75.95pt;z-index:251685888" coordorigin="1800,4889" coordsize="9387,1807">
            <v:rect id="Rectangle 2" o:spid="_x0000_s1027" style="position:absolute;left:1800;top:4889;width:9387;height:432;visibility:visible;v-text-anchor:middle-center"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" fillcolor="#a7bfde [1620]" strokecolor="#4579b8 [3044]">
              <v:fill color2="#e4ecf5 [500]" rotate="t" colors="0 #a3c4ff;22938f #bfd5ff;1 #e5eeff" type="gradient"/>
              <v:shadow on="t" opacity="24903f" origin=",.5" offset="0,.55556mm"/>
              <v:textbox style="mso-next-textbox:#Rectangle 2" inset="0,0,0,0">
                <w:txbxContent>
                  <w:p w14:paraId="03EC9957" w14:textId="77777777" w:rsidR="00B3139A" w:rsidRPr="00804935" w:rsidRDefault="00B3139A" w:rsidP="006A1AA0">
                    <w:pPr>
                      <w:jc w:val="center"/>
                      <w:rPr>
                        <w:b/>
                        <w:sz w:val="24"/>
                        <w:szCs w:val="24"/>
                        <w:lang w:val="fr-CA"/>
                      </w:rPr>
                    </w:pPr>
                    <w:r>
                      <w:rPr>
                        <w:b/>
                        <w:sz w:val="24"/>
                        <w:szCs w:val="24"/>
                        <w:lang w:val="fr-CA"/>
                      </w:rPr>
                      <w:t>Buck Suzuki</w:t>
                    </w:r>
                  </w:p>
                  <w:p w14:paraId="26C34FAF" w14:textId="77777777" w:rsidR="00B3139A" w:rsidRPr="006A1AA0" w:rsidRDefault="00B3139A" w:rsidP="006A1AA0">
                    <w:pPr>
                      <w:rPr>
                        <w:lang w:val="fr-CA"/>
                      </w:rPr>
                    </w:pPr>
                  </w:p>
                </w:txbxContent>
              </v:textbox>
            </v:rect>
            <v:shape id="_x0000_s1057" type="#_x0000_t202" style="position:absolute;left:1800;top:5400;width:9360;height:1296" filled="f" stroked="f">
              <v:textbox style="mso-next-textbox:#_x0000_s1057">
                <w:txbxContent>
                  <w:p w14:paraId="56A743DC" w14:textId="77777777" w:rsidR="00B3139A" w:rsidRPr="00CB14EE" w:rsidRDefault="00B3139A" w:rsidP="00291AED">
                    <w:pPr>
                      <w:pStyle w:val="Filmsummary"/>
                      <w:rPr>
                        <w:b w:val="0"/>
                      </w:rPr>
                    </w:pPr>
                    <w:r>
                      <w:t xml:space="preserve">Film Summary: </w:t>
                    </w:r>
                    <w:r w:rsidRPr="00CB14EE">
                      <w:rPr>
                        <w:b w:val="0"/>
                      </w:rPr>
                      <w:t xml:space="preserve">The subject of this film is </w:t>
                    </w:r>
                    <w:proofErr w:type="spellStart"/>
                    <w:r w:rsidRPr="00CB14EE">
                      <w:rPr>
                        <w:b w:val="0"/>
                      </w:rPr>
                      <w:t>Tatsuro</w:t>
                    </w:r>
                    <w:proofErr w:type="spellEnd"/>
                    <w:r w:rsidRPr="00CB14EE">
                      <w:rPr>
                        <w:b w:val="0"/>
                      </w:rPr>
                      <w:t xml:space="preserve"> "Buck" </w:t>
                    </w:r>
                    <w:proofErr w:type="gramStart"/>
                    <w:r w:rsidRPr="00CB14EE">
                      <w:rPr>
                        <w:b w:val="0"/>
                      </w:rPr>
                      <w:t>Suzuki,  a</w:t>
                    </w:r>
                    <w:proofErr w:type="gramEnd"/>
                    <w:r w:rsidRPr="00CB14EE">
                      <w:rPr>
                        <w:b w:val="0"/>
                      </w:rPr>
                      <w:t xml:space="preserve"> fisher and early environmentalist on the Fraser River in British Columbia who also played a key role in the return of interned Japanese Canadians to the coast after </w:t>
                    </w:r>
                    <w:r>
                      <w:rPr>
                        <w:b w:val="0"/>
                      </w:rPr>
                      <w:t>the Second World War.</w:t>
                    </w:r>
                  </w:p>
                  <w:p w14:paraId="69E33785" w14:textId="77777777" w:rsidR="00B3139A" w:rsidRDefault="00B3139A" w:rsidP="00291AED">
                    <w:pPr>
                      <w:pStyle w:val="Filmsummary"/>
                    </w:pPr>
                  </w:p>
                </w:txbxContent>
              </v:textbox>
            </v:shape>
          </v:group>
        </w:pict>
      </w:r>
      <w:r w:rsidR="006A1AA0">
        <w:rPr>
          <w:rFonts w:asciiTheme="majorHAnsi" w:hAnsiTheme="majorHAnsi"/>
          <w:b/>
          <w:sz w:val="24"/>
          <w:szCs w:val="24"/>
        </w:rPr>
        <w:t xml:space="preserve"> </w:t>
      </w:r>
    </w:p>
    <w:p w14:paraId="09F17A10" w14:textId="77777777" w:rsidR="004527E2" w:rsidRDefault="004527E2" w:rsidP="00E05386"/>
    <w:p w14:paraId="0FE46CA4" w14:textId="77777777" w:rsidR="006A1AA0" w:rsidRDefault="006A1AA0" w:rsidP="006011F0">
      <w:pPr>
        <w:pStyle w:val="Filmsummary"/>
      </w:pPr>
    </w:p>
    <w:p w14:paraId="4928853A" w14:textId="77777777" w:rsidR="0055755B" w:rsidRDefault="0055755B" w:rsidP="00E05386"/>
    <w:p w14:paraId="328BDE02" w14:textId="77777777" w:rsidR="0055755B" w:rsidRPr="0055755B" w:rsidRDefault="0055755B" w:rsidP="0055755B">
      <w:pPr>
        <w:jc w:val="center"/>
        <w:rPr>
          <w:rFonts w:ascii="Calibri" w:eastAsia="Times New Roman" w:hAnsi="Calibri" w:cs="Times New Roman"/>
          <w:b/>
          <w:sz w:val="24"/>
          <w:szCs w:val="24"/>
          <w:lang w:val="en-US" w:bidi="en-US"/>
        </w:rPr>
      </w:pPr>
    </w:p>
    <w:p w14:paraId="3AD0C7B2" w14:textId="77777777" w:rsidR="006A1AA0" w:rsidRDefault="00C33016" w:rsidP="00E05386">
      <w:r>
        <w:rPr>
          <w:noProof/>
          <w:lang w:eastAsia="en-CA"/>
        </w:rPr>
        <w:pict w14:anchorId="1D2C2761">
          <v:group id="_x0000_s1064" style="position:absolute;margin-left:0;margin-top:8.75pt;width:468pt;height:1in;z-index:251692032" coordorigin="1800,6552" coordsize="9360,1149">
            <v:shape id="Text Box 28" o:spid="_x0000_s1061" type="#_x0000_t202" style="position:absolute;left:1800;top:6552;width:2572;height:1129;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" fillcolor="white [3201]" strokecolor="#4f81bd [3204]" strokeweight="2pt">
              <v:path arrowok="t"/>
              <v:textbox style="mso-next-textbox:#Text Box 28" inset="1mm,1.3mm,1mm">
                <w:txbxContent>
                  <w:p w14:paraId="42F40171" w14:textId="77777777" w:rsidR="00B3139A" w:rsidRPr="00C64BF6" w:rsidRDefault="00B3139A" w:rsidP="00A85F9B">
                    <w:pPr>
                      <w:spacing w:before="40"/>
                      <w:jc w:val="center"/>
                      <w:rPr>
                        <w:rFonts w:asciiTheme="majorHAnsi" w:hAnsiTheme="majorHAnsi"/>
                        <w:b/>
                        <w:sz w:val="23"/>
                        <w:szCs w:val="23"/>
                      </w:rPr>
                    </w:pPr>
                    <w:r w:rsidRPr="00C64BF6">
                      <w:rPr>
                        <w:rFonts w:asciiTheme="majorHAnsi" w:hAnsiTheme="majorHAnsi"/>
                        <w:b/>
                        <w:sz w:val="23"/>
                        <w:szCs w:val="23"/>
                      </w:rPr>
                      <w:t>Curriculum Application:</w:t>
                    </w:r>
                  </w:p>
                  <w:p w14:paraId="25E8175B" w14:textId="0188BF51" w:rsidR="00B3139A" w:rsidRPr="00291AED" w:rsidRDefault="00B3139A" w:rsidP="00A85F9B">
                    <w:pPr>
                      <w:spacing w:before="40"/>
                      <w:jc w:val="center"/>
                      <w:rPr>
                        <w:rFonts w:asciiTheme="majorHAnsi" w:hAnsiTheme="majorHAnsi"/>
                      </w:rPr>
                    </w:pPr>
                    <w:r w:rsidRPr="00291AED">
                      <w:rPr>
                        <w:rFonts w:asciiTheme="majorHAnsi" w:hAnsiTheme="majorHAnsi"/>
                      </w:rPr>
                      <w:t>Social Studies 1</w:t>
                    </w:r>
                    <w:r w:rsidR="00255123">
                      <w:rPr>
                        <w:rFonts w:asciiTheme="majorHAnsi" w:hAnsiTheme="majorHAnsi"/>
                      </w:rPr>
                      <w:t>0</w:t>
                    </w:r>
                    <w:r w:rsidRPr="00291AED">
                      <w:rPr>
                        <w:rFonts w:asciiTheme="majorHAnsi" w:hAnsiTheme="majorHAnsi"/>
                      </w:rPr>
                      <w:t xml:space="preserve"> and Social Justice 12</w:t>
                    </w:r>
                  </w:p>
                </w:txbxContent>
              </v:textbox>
            </v:shape>
            <v:shape id="Text Box 32" o:spid="_x0000_s1062" type="#_x0000_t202" style="position:absolute;left:4680;top:6572;width:6480;height:1129;visibility:visible;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" fillcolor="white [3201]" strokecolor="#4f81bd [3204]" strokeweight="2pt">
              <v:path arrowok="t"/>
              <v:textbox style="mso-next-textbox:#Text Box 32">
                <w:txbxContent>
                  <w:p w14:paraId="24D3621A" w14:textId="77777777" w:rsidR="00B3139A" w:rsidRPr="00C64BF6" w:rsidRDefault="00B3139A" w:rsidP="00A85F9B">
                    <w:pPr>
                      <w:pStyle w:val="Descriptions"/>
                      <w:spacing w:before="0"/>
                      <w:rPr>
                        <w:rFonts w:asciiTheme="majorHAnsi" w:hAnsiTheme="majorHAnsi"/>
                        <w:sz w:val="23"/>
                        <w:szCs w:val="23"/>
                      </w:rPr>
                    </w:pPr>
                    <w:r w:rsidRPr="00C64BF6">
                      <w:rPr>
                        <w:rFonts w:asciiTheme="majorHAnsi" w:hAnsiTheme="majorHAnsi"/>
                        <w:b/>
                        <w:sz w:val="23"/>
                        <w:szCs w:val="23"/>
                      </w:rPr>
                      <w:t>The Essential Question:</w:t>
                    </w:r>
                    <w:r w:rsidRPr="00C64BF6">
                      <w:rPr>
                        <w:rFonts w:asciiTheme="majorHAnsi" w:hAnsiTheme="majorHAnsi"/>
                        <w:sz w:val="23"/>
                        <w:szCs w:val="23"/>
                      </w:rPr>
                      <w:t xml:space="preserve"> </w:t>
                    </w:r>
                  </w:p>
                  <w:p w14:paraId="5C6751B7" w14:textId="096FD62E" w:rsidR="00B3139A" w:rsidRPr="00291AED" w:rsidRDefault="004F06CE" w:rsidP="000A737F">
                    <w:pPr>
                      <w:pStyle w:val="Normal1"/>
                      <w:rPr>
                        <w:rFonts w:asciiTheme="majorHAnsi" w:hAnsiTheme="majorHAnsi"/>
                        <w:sz w:val="22"/>
                        <w:szCs w:val="22"/>
                      </w:rPr>
                    </w:pPr>
                    <w:bookmarkStart w:id="0" w:name="_Hlk527359370"/>
                    <w:r>
                      <w:rPr>
                        <w:rFonts w:asciiTheme="majorHAnsi" w:eastAsia="Helvetica Neue" w:hAnsiTheme="majorHAnsi" w:cs="Helvetica Neue"/>
                        <w:sz w:val="22"/>
                        <w:szCs w:val="22"/>
                      </w:rPr>
                      <w:t>How did</w:t>
                    </w:r>
                    <w:r w:rsidR="00B3139A">
                      <w:rPr>
                        <w:rFonts w:asciiTheme="majorHAnsi" w:eastAsia="Helvetica Neue" w:hAnsiTheme="majorHAnsi" w:cs="Helvetica Neue"/>
                        <w:sz w:val="22"/>
                        <w:szCs w:val="22"/>
                      </w:rPr>
                      <w:t xml:space="preserve"> the Japanese Canadian community face increasing racism prior to the war and what challenges </w:t>
                    </w:r>
                    <w:r>
                      <w:rPr>
                        <w:rFonts w:asciiTheme="majorHAnsi" w:eastAsia="Helvetica Neue" w:hAnsiTheme="majorHAnsi" w:cs="Helvetica Neue"/>
                        <w:sz w:val="22"/>
                        <w:szCs w:val="22"/>
                      </w:rPr>
                      <w:t xml:space="preserve">did </w:t>
                    </w:r>
                    <w:r w:rsidR="00B3139A">
                      <w:rPr>
                        <w:rFonts w:asciiTheme="majorHAnsi" w:eastAsia="Helvetica Neue" w:hAnsiTheme="majorHAnsi" w:cs="Helvetica Neue"/>
                        <w:sz w:val="22"/>
                        <w:szCs w:val="22"/>
                      </w:rPr>
                      <w:t>they face reintegrating back into the workforce and society</w:t>
                    </w:r>
                    <w:r>
                      <w:rPr>
                        <w:rFonts w:asciiTheme="majorHAnsi" w:eastAsia="Helvetica Neue" w:hAnsiTheme="majorHAnsi" w:cs="Helvetica Neue"/>
                        <w:sz w:val="22"/>
                        <w:szCs w:val="22"/>
                      </w:rPr>
                      <w:t>?</w:t>
                    </w:r>
                  </w:p>
                  <w:bookmarkEnd w:id="0"/>
                  <w:p w14:paraId="02B6C442" w14:textId="77777777" w:rsidR="00B3139A" w:rsidRPr="00E71505" w:rsidRDefault="00B3139A" w:rsidP="00A85F9B">
                    <w:pPr>
                      <w:pStyle w:val="Descriptions"/>
                      <w:spacing w:before="0"/>
                      <w:rPr>
                        <w:rFonts w:asciiTheme="minorHAnsi" w:hAnsiTheme="minorHAnsi"/>
                      </w:rPr>
                    </w:pPr>
                  </w:p>
                  <w:p w14:paraId="3893C53C" w14:textId="77777777" w:rsidR="00B3139A" w:rsidRPr="00E71505" w:rsidRDefault="00B3139A" w:rsidP="00A85F9B">
                    <w:pPr>
                      <w:rPr>
                        <w:rFonts w:asciiTheme="majorHAnsi" w:hAnsiTheme="majorHAnsi"/>
                      </w:rPr>
                    </w:pPr>
                  </w:p>
                  <w:p w14:paraId="18025D8D" w14:textId="77777777" w:rsidR="00B3139A" w:rsidRPr="003A39D6" w:rsidRDefault="00B3139A" w:rsidP="00A85F9B">
                    <w:pPr>
                      <w:rPr>
                        <w:rFonts w:asciiTheme="majorHAnsi" w:hAnsiTheme="majorHAnsi"/>
                      </w:rPr>
                    </w:pPr>
                  </w:p>
                  <w:p w14:paraId="2DCBB108" w14:textId="77777777" w:rsidR="00B3139A" w:rsidRPr="003A39D6" w:rsidRDefault="00B3139A" w:rsidP="00A85F9B">
                    <w:pPr>
                      <w:rPr>
                        <w:rFonts w:asciiTheme="majorHAnsi" w:hAnsiTheme="majorHAnsi"/>
                      </w:rPr>
                    </w:pPr>
                  </w:p>
                  <w:p w14:paraId="7A534C54" w14:textId="77777777" w:rsidR="00B3139A" w:rsidRPr="003A39D6" w:rsidRDefault="00B3139A" w:rsidP="00A85F9B">
                    <w:pPr>
                      <w:rPr>
                        <w:rFonts w:asciiTheme="majorHAnsi" w:hAnsiTheme="majorHAnsi"/>
                      </w:rPr>
                    </w:pPr>
                    <w:r w:rsidRPr="003A39D6">
                      <w:rPr>
                        <w:rFonts w:asciiTheme="majorHAnsi" w:hAnsiTheme="majorHAnsi"/>
                      </w:rPr>
                      <w:t xml:space="preserve">What historical factors </w:t>
                    </w:r>
                  </w:p>
                </w:txbxContent>
              </v:textbox>
            </v:shape>
          </v:group>
        </w:pict>
      </w:r>
    </w:p>
    <w:p w14:paraId="7689D0C0" w14:textId="77777777" w:rsidR="0055755B" w:rsidRDefault="0055755B" w:rsidP="00E05386"/>
    <w:p w14:paraId="201A54D5" w14:textId="77777777" w:rsidR="0055755B" w:rsidRDefault="0055755B" w:rsidP="00E05386"/>
    <w:p w14:paraId="2D352541" w14:textId="77777777" w:rsidR="0055755B" w:rsidRDefault="0055755B" w:rsidP="00E05386"/>
    <w:p w14:paraId="6AE2F917" w14:textId="77777777" w:rsidR="0055755B" w:rsidRDefault="0055755B" w:rsidP="00E05386"/>
    <w:p w14:paraId="207AD654" w14:textId="77777777" w:rsidR="0055755B" w:rsidRDefault="0055755B" w:rsidP="00E05386"/>
    <w:p w14:paraId="237D0871" w14:textId="77777777" w:rsidR="0055755B" w:rsidRDefault="0055755B" w:rsidP="00E05386"/>
    <w:p w14:paraId="0EB9AC2C" w14:textId="77777777" w:rsidR="0055755B" w:rsidRDefault="00C33016" w:rsidP="00E05386">
      <w:r>
        <w:rPr>
          <w:noProof/>
          <w:lang w:eastAsia="en-CA"/>
        </w:rPr>
        <w:pict w14:anchorId="41EF695D">
          <v:group id="_x0000_s1065" style="position:absolute;margin-left:0;margin-top:1.2pt;width:468pt;height:136.8pt;z-index:251695104" coordorigin="1800,7848" coordsize="9360,3168">
            <v:rect id="Rectangle 7" o:spid="_x0000_s1030" style="position:absolute;left:1800;top:7848;width:9360;height:432;visibility:visible;v-text-anchor:middle-center"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" fillcolor="#a7bfde [1620]" strokecolor="#4579b8 [3044]">
              <v:fill color2="#e4ecf5 [500]" rotate="t" colors="0 #a3c4ff;22938f #bfd5ff;1 #e5eeff" type="gradient"/>
              <v:shadow on="t" opacity="24903f" origin=",.5" offset="0,.55556mm"/>
              <v:textbox style="mso-next-textbox:#Rectangle 7" inset="0,0,0,0">
                <w:txbxContent>
                  <w:p w14:paraId="7FCCFC7B" w14:textId="77777777" w:rsidR="00B3139A" w:rsidRPr="00804935" w:rsidRDefault="00B3139A" w:rsidP="00291AED">
                    <w:pPr>
                      <w:spacing w:before="40"/>
                      <w:jc w:val="center"/>
                      <w:rPr>
                        <w:b/>
                        <w:sz w:val="24"/>
                        <w:szCs w:val="24"/>
                      </w:rPr>
                    </w:pPr>
                    <w:r w:rsidRPr="00804935">
                      <w:rPr>
                        <w:b/>
                        <w:sz w:val="24"/>
                        <w:szCs w:val="24"/>
                      </w:rPr>
                      <w:t>Summary of the Lesson Activities</w:t>
                    </w:r>
                  </w:p>
                </w:txbxContent>
              </v:textbox>
            </v:rect>
            <v:shape id="_x0000_s1032" type="#_x0000_t202" style="position:absolute;left:1800;top:8424;width:9360;height:2592" strokecolor="white [3212]">
              <v:textbox style="mso-next-textbox:#_x0000_s1032">
                <w:txbxContent>
                  <w:p w14:paraId="52AC3F9F" w14:textId="77777777" w:rsidR="00B3139A" w:rsidRDefault="00B3139A" w:rsidP="00C64BF6">
                    <w:pPr>
                      <w:pStyle w:val="LessonActivities"/>
                    </w:pPr>
                    <w:r>
                      <w:t>Focus questions for the vignette provides a short lesson option. ( 15 Minutes )</w:t>
                    </w:r>
                  </w:p>
                  <w:p w14:paraId="35119699" w14:textId="77777777" w:rsidR="00B3139A" w:rsidRDefault="00B3139A" w:rsidP="00C64BF6">
                    <w:pPr>
                      <w:pStyle w:val="LessonActivities"/>
                      <w:numPr>
                        <w:ilvl w:val="0"/>
                        <w:numId w:val="0"/>
                      </w:numPr>
                      <w:spacing w:after="0" w:line="240" w:lineRule="atLeast"/>
                      <w:ind w:left="432"/>
                      <w:rPr>
                        <w:rFonts w:asciiTheme="majorHAnsi" w:hAnsiTheme="majorHAnsi"/>
                      </w:rPr>
                    </w:pPr>
                  </w:p>
                  <w:p w14:paraId="7ECB2B44" w14:textId="77777777" w:rsidR="00B3139A" w:rsidRDefault="00B3139A" w:rsidP="00C64BF6">
                    <w:pPr>
                      <w:pStyle w:val="LessonActivities"/>
                      <w:spacing w:after="0" w:line="240" w:lineRule="atLeast"/>
                      <w:rPr>
                        <w:rFonts w:asciiTheme="majorHAnsi" w:hAnsiTheme="majorHAnsi"/>
                      </w:rPr>
                    </w:pPr>
                    <w:r>
                      <w:rPr>
                        <w:rFonts w:asciiTheme="majorHAnsi" w:hAnsiTheme="majorHAnsi"/>
                      </w:rPr>
                      <w:t>Small group activity/discussion to better understand the racism faced by Japanese Canadians and the impact it had on their lives.</w:t>
                    </w:r>
                  </w:p>
                  <w:p w14:paraId="5347DF0A" w14:textId="77777777" w:rsidR="00B3139A" w:rsidRPr="00804935" w:rsidRDefault="00B3139A" w:rsidP="00C64BF6">
                    <w:pPr>
                      <w:pStyle w:val="LessonActivities"/>
                      <w:numPr>
                        <w:ilvl w:val="0"/>
                        <w:numId w:val="0"/>
                      </w:numPr>
                      <w:spacing w:after="0" w:line="240" w:lineRule="atLeast"/>
                      <w:rPr>
                        <w:rFonts w:asciiTheme="majorHAnsi" w:hAnsiTheme="majorHAnsi"/>
                      </w:rPr>
                    </w:pPr>
                  </w:p>
                  <w:p w14:paraId="07446EE8" w14:textId="77777777" w:rsidR="00B3139A" w:rsidRDefault="00B3139A" w:rsidP="00C64BF6">
                    <w:pPr>
                      <w:pStyle w:val="LessonActivities"/>
                      <w:spacing w:after="0" w:line="240" w:lineRule="atLeast"/>
                      <w:rPr>
                        <w:rFonts w:asciiTheme="majorHAnsi" w:hAnsiTheme="majorHAnsi"/>
                      </w:rPr>
                    </w:pPr>
                    <w:r>
                      <w:rPr>
                        <w:rFonts w:asciiTheme="majorHAnsi" w:hAnsiTheme="majorHAnsi"/>
                      </w:rPr>
                      <w:t>Activities to better understand the role that unions and labour organization provide for activism in social justice and environmental issues.</w:t>
                    </w:r>
                  </w:p>
                  <w:p w14:paraId="675F7FD0" w14:textId="77777777" w:rsidR="00B3139A" w:rsidRPr="00C64BF6" w:rsidRDefault="00B3139A" w:rsidP="00C64BF6">
                    <w:pPr>
                      <w:pStyle w:val="LessonActivities"/>
                      <w:numPr>
                        <w:ilvl w:val="0"/>
                        <w:numId w:val="0"/>
                      </w:numPr>
                      <w:spacing w:line="240" w:lineRule="atLeast"/>
                      <w:rPr>
                        <w:rFonts w:asciiTheme="majorHAnsi" w:hAnsiTheme="majorHAnsi"/>
                      </w:rPr>
                    </w:pPr>
                  </w:p>
                  <w:p w14:paraId="55B73DFB" w14:textId="77777777" w:rsidR="00B3139A" w:rsidRPr="00C64BF6" w:rsidRDefault="00B3139A" w:rsidP="00C64BF6">
                    <w:pPr>
                      <w:pStyle w:val="LessonActivities"/>
                      <w:spacing w:line="240" w:lineRule="atLeast"/>
                      <w:rPr>
                        <w:rFonts w:asciiTheme="majorHAnsi" w:hAnsiTheme="majorHAnsi"/>
                      </w:rPr>
                    </w:pPr>
                    <w:r>
                      <w:rPr>
                        <w:rFonts w:asciiTheme="majorHAnsi" w:hAnsiTheme="majorHAnsi"/>
                      </w:rPr>
                      <w:t>Individuals or small groups of students work on creating newspaper style articles on the issues presented in the vignette and supporting print materials.</w:t>
                    </w:r>
                  </w:p>
                  <w:p w14:paraId="71D1A3D7" w14:textId="77777777" w:rsidR="00B3139A" w:rsidRPr="003D3825" w:rsidRDefault="00B3139A" w:rsidP="00D92F35">
                    <w:pPr>
                      <w:pStyle w:val="LessonActivities"/>
                      <w:numPr>
                        <w:ilvl w:val="0"/>
                        <w:numId w:val="0"/>
                      </w:numPr>
                      <w:spacing w:line="300" w:lineRule="auto"/>
                      <w:ind w:left="432" w:hanging="288"/>
                    </w:pPr>
                  </w:p>
                  <w:p w14:paraId="12877142" w14:textId="77777777" w:rsidR="00B3139A" w:rsidRPr="0055755B" w:rsidRDefault="00B3139A">
                    <w:pPr>
                      <w:rPr>
                        <w:lang w:val="en-US"/>
                      </w:rPr>
                    </w:pPr>
                  </w:p>
                  <w:p w14:paraId="7110B815" w14:textId="77777777" w:rsidR="00B3139A" w:rsidRDefault="00B3139A"/>
                  <w:p w14:paraId="2972E5EE" w14:textId="77777777" w:rsidR="00B3139A" w:rsidRDefault="00B3139A"/>
                  <w:p w14:paraId="37EBAF4E" w14:textId="77777777" w:rsidR="00B3139A" w:rsidRDefault="00B3139A"/>
                </w:txbxContent>
              </v:textbox>
            </v:shape>
          </v:group>
        </w:pict>
      </w:r>
    </w:p>
    <w:p w14:paraId="040ED4A7" w14:textId="77777777" w:rsidR="0055755B" w:rsidRDefault="0055755B" w:rsidP="00E05386"/>
    <w:p w14:paraId="4800B4C7" w14:textId="77777777" w:rsidR="0055755B" w:rsidRDefault="0055755B" w:rsidP="00E05386"/>
    <w:p w14:paraId="5E241347" w14:textId="77777777" w:rsidR="0055755B" w:rsidRDefault="0055755B" w:rsidP="00E05386"/>
    <w:p w14:paraId="29047498" w14:textId="77777777" w:rsidR="0055755B" w:rsidRDefault="0055755B" w:rsidP="00E05386"/>
    <w:p w14:paraId="2AF9B0FB" w14:textId="77777777" w:rsidR="0055755B" w:rsidRDefault="0055755B" w:rsidP="00E05386"/>
    <w:p w14:paraId="480744C8" w14:textId="77777777" w:rsidR="0055755B" w:rsidRDefault="0055755B" w:rsidP="00E05386"/>
    <w:p w14:paraId="59E67DF4" w14:textId="77777777" w:rsidR="0055755B" w:rsidRDefault="0055755B" w:rsidP="00E05386"/>
    <w:p w14:paraId="7A7AD68C" w14:textId="77777777" w:rsidR="0055755B" w:rsidRDefault="0055755B" w:rsidP="00E05386"/>
    <w:p w14:paraId="5585C20D" w14:textId="5AC7E104" w:rsidR="0055755B" w:rsidRDefault="00F35C35" w:rsidP="00E05386">
      <w:r>
        <w:rPr>
          <w:noProof/>
          <w:lang w:eastAsia="en-CA"/>
        </w:rPr>
        <w:pict w14:anchorId="18A9E64F">
          <v:shape id="Text Box 33" o:spid="_x0000_s1035" type="#_x0000_t202" style="position:absolute;margin-left:0;margin-top:9.95pt;width:468pt;height:21.6pt;z-index:251701248;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" fillcolor="#a7bfde" strokecolor="#4579b8">
            <v:fill color2="#e4ecf5" rotate="t" colors="0 #a3c4ff;22938f #bfd5ff;1 #e5eeff" type="gradient"/>
            <v:shadow on="t" opacity="24903f" origin=",.5" offset="0,.55556mm"/>
            <v:textbox style="mso-next-textbox:#Text Box 33">
              <w:txbxContent>
                <w:p w14:paraId="1231A815" w14:textId="3DDCF585" w:rsidR="00B3139A" w:rsidRPr="00804935" w:rsidRDefault="00B3139A" w:rsidP="003D3825">
                  <w:pPr>
                    <w:pStyle w:val="SectionHeadings"/>
                    <w:spacing w:after="0"/>
                    <w:rPr>
                      <w:rFonts w:asciiTheme="minorHAnsi" w:hAnsiTheme="minorHAnsi"/>
                    </w:rPr>
                  </w:pPr>
                  <w:r w:rsidRPr="00804935">
                    <w:rPr>
                      <w:rFonts w:asciiTheme="minorHAnsi" w:hAnsiTheme="minorHAnsi"/>
                    </w:rPr>
                    <w:t xml:space="preserve">Learning </w:t>
                  </w:r>
                  <w:r w:rsidR="006F02E8">
                    <w:rPr>
                      <w:rFonts w:asciiTheme="minorHAnsi" w:hAnsiTheme="minorHAnsi"/>
                    </w:rPr>
                    <w:t>Standards</w:t>
                  </w:r>
                </w:p>
              </w:txbxContent>
            </v:textbox>
          </v:shape>
        </w:pict>
      </w:r>
    </w:p>
    <w:p w14:paraId="07725D0B" w14:textId="77777777" w:rsidR="004527E2" w:rsidRDefault="004527E2" w:rsidP="00E05386"/>
    <w:p w14:paraId="49682D30" w14:textId="24AB4D79" w:rsidR="0055755B" w:rsidRDefault="0055755B" w:rsidP="00E05386"/>
    <w:p w14:paraId="3C9A5B23" w14:textId="7AB323D4" w:rsidR="004527E2" w:rsidRDefault="00F35C35" w:rsidP="00E05386">
      <w:r>
        <w:rPr>
          <w:noProof/>
          <w:lang w:eastAsia="en-CA"/>
        </w:rPr>
        <w:pict w14:anchorId="48F53027">
          <v:shape id="_x0000_s1037" type="#_x0000_t202" style="position:absolute;margin-left:1.35pt;margin-top:.8pt;width:468pt;height:161.55pt;z-index:251700224" strokecolor="white [3212]">
            <v:textbox>
              <w:txbxContent>
                <w:p w14:paraId="6F4DC253" w14:textId="77777777" w:rsidR="00F35C35" w:rsidRDefault="00B3139A" w:rsidP="00CB14EE">
                  <w:pPr>
                    <w:pStyle w:val="LearningObjectives"/>
                    <w:spacing w:after="40"/>
                  </w:pPr>
                  <w:r w:rsidRPr="00291AED">
                    <w:t xml:space="preserve">To </w:t>
                  </w:r>
                  <w:r>
                    <w:t>be able to describe the consequences of social injustice based on race and ethnicity.</w:t>
                  </w:r>
                  <w:r w:rsidR="00F35C35">
                    <w:t xml:space="preserve"> </w:t>
                  </w:r>
                </w:p>
                <w:p w14:paraId="1392000B" w14:textId="28C0D94D" w:rsidR="00B3139A" w:rsidRDefault="00F35C35" w:rsidP="00F35C35">
                  <w:pPr>
                    <w:pStyle w:val="LearningObjectives"/>
                    <w:numPr>
                      <w:ilvl w:val="0"/>
                      <w:numId w:val="0"/>
                    </w:numPr>
                    <w:spacing w:after="40"/>
                    <w:ind w:left="504"/>
                  </w:pPr>
                  <w:r>
                    <w:t>(</w:t>
                  </w:r>
                  <w:r w:rsidRPr="00F35C35">
                    <w:rPr>
                      <w:b/>
                    </w:rPr>
                    <w:t>cause and consequence</w:t>
                  </w:r>
                  <w:r>
                    <w:t>)</w:t>
                  </w:r>
                </w:p>
                <w:p w14:paraId="631870C6" w14:textId="77777777" w:rsidR="00B3139A" w:rsidRPr="00291AED" w:rsidRDefault="00B3139A" w:rsidP="005E38D3">
                  <w:pPr>
                    <w:pStyle w:val="LearningObjectives"/>
                    <w:numPr>
                      <w:ilvl w:val="0"/>
                      <w:numId w:val="0"/>
                    </w:numPr>
                    <w:spacing w:after="40"/>
                    <w:ind w:left="504"/>
                  </w:pPr>
                </w:p>
                <w:p w14:paraId="3BAB4069" w14:textId="70589F29" w:rsidR="00B3139A" w:rsidRPr="00291AED" w:rsidRDefault="00B3139A" w:rsidP="005E38D3">
                  <w:pPr>
                    <w:pStyle w:val="LearningObjectives"/>
                    <w:spacing w:after="40"/>
                  </w:pPr>
                  <w:r w:rsidRPr="00291AED">
                    <w:t xml:space="preserve">To </w:t>
                  </w:r>
                  <w:r>
                    <w:t>analyze the role of individual citizens in promoting social justice in Canada</w:t>
                  </w:r>
                  <w:r w:rsidRPr="00291AED">
                    <w:t xml:space="preserve">. </w:t>
                  </w:r>
                  <w:r w:rsidR="00F35C35">
                    <w:t>(</w:t>
                  </w:r>
                  <w:r w:rsidR="00F35C35" w:rsidRPr="00F35C35">
                    <w:rPr>
                      <w:b/>
                    </w:rPr>
                    <w:t>significance</w:t>
                  </w:r>
                  <w:r w:rsidR="00F35C35">
                    <w:t>)</w:t>
                  </w:r>
                </w:p>
                <w:p w14:paraId="33D2C5E0" w14:textId="77777777" w:rsidR="00B3139A" w:rsidRPr="00291AED" w:rsidRDefault="00B3139A" w:rsidP="005E38D3">
                  <w:pPr>
                    <w:pStyle w:val="LearningObjectives"/>
                    <w:numPr>
                      <w:ilvl w:val="0"/>
                      <w:numId w:val="0"/>
                    </w:numPr>
                    <w:spacing w:after="40"/>
                    <w:ind w:left="504"/>
                  </w:pPr>
                </w:p>
                <w:p w14:paraId="37FDF206" w14:textId="603A1EBD" w:rsidR="00B3139A" w:rsidRPr="00291AED" w:rsidRDefault="00B3139A" w:rsidP="005E38D3">
                  <w:pPr>
                    <w:pStyle w:val="LearningObjectives"/>
                    <w:spacing w:after="40"/>
                  </w:pPr>
                  <w:r w:rsidRPr="00291AED">
                    <w:t xml:space="preserve">To understand </w:t>
                  </w:r>
                  <w:r>
                    <w:t>how Japanese internment impacted lives during and after the Second World War</w:t>
                  </w:r>
                  <w:r w:rsidRPr="00291AED">
                    <w:t>.</w:t>
                  </w:r>
                  <w:r w:rsidR="00F35C35">
                    <w:t xml:space="preserve"> (</w:t>
                  </w:r>
                  <w:r w:rsidR="00F35C35" w:rsidRPr="00F35C35">
                    <w:rPr>
                      <w:b/>
                    </w:rPr>
                    <w:t>continuity and change</w:t>
                  </w:r>
                  <w:r w:rsidR="00F35C35">
                    <w:t>)</w:t>
                  </w:r>
                </w:p>
                <w:p w14:paraId="243AAD3E" w14:textId="77777777" w:rsidR="00B3139A" w:rsidRDefault="00B3139A" w:rsidP="005E38D3">
                  <w:pPr>
                    <w:pStyle w:val="LearningObjectives"/>
                    <w:numPr>
                      <w:ilvl w:val="0"/>
                      <w:numId w:val="0"/>
                    </w:numPr>
                    <w:spacing w:after="40"/>
                    <w:ind w:left="504"/>
                  </w:pPr>
                </w:p>
                <w:p w14:paraId="7A14EDED" w14:textId="4CD0E2F5" w:rsidR="00B3139A" w:rsidRDefault="00B3139A" w:rsidP="005E38D3">
                  <w:pPr>
                    <w:pStyle w:val="LearningObjectives"/>
                    <w:spacing w:after="40"/>
                  </w:pPr>
                  <w:r>
                    <w:t>To be aware of how individuals can provide leadership as agent for change in such matters as environmental policy.</w:t>
                  </w:r>
                  <w:r w:rsidR="00F35C35">
                    <w:t xml:space="preserve"> (</w:t>
                  </w:r>
                  <w:r w:rsidR="00F35C35" w:rsidRPr="00F35C35">
                    <w:rPr>
                      <w:b/>
                    </w:rPr>
                    <w:t>significance</w:t>
                  </w:r>
                  <w:r w:rsidR="00F35C35">
                    <w:t>)</w:t>
                  </w:r>
                </w:p>
                <w:p w14:paraId="0FF8851A" w14:textId="77777777" w:rsidR="00B3139A" w:rsidRPr="00291AED" w:rsidRDefault="00B3139A"/>
              </w:txbxContent>
            </v:textbox>
          </v:shape>
        </w:pict>
      </w:r>
    </w:p>
    <w:p w14:paraId="08A7193F" w14:textId="40C5AE0E" w:rsidR="008A5F2E" w:rsidRDefault="008A5F2E" w:rsidP="00E05386"/>
    <w:p w14:paraId="0D803CF6" w14:textId="77777777" w:rsidR="004527E2" w:rsidRDefault="004527E2" w:rsidP="00E05386"/>
    <w:p w14:paraId="0BAF7041" w14:textId="77777777" w:rsidR="008A5F2E" w:rsidRDefault="008A5F2E" w:rsidP="00E05386"/>
    <w:p w14:paraId="64721AA5" w14:textId="77777777" w:rsidR="008A5F2E" w:rsidRDefault="008A5F2E" w:rsidP="00E05386"/>
    <w:p w14:paraId="08750C27" w14:textId="77777777" w:rsidR="008A5F2E" w:rsidRDefault="008A5F2E" w:rsidP="00E05386"/>
    <w:p w14:paraId="0D5FF057" w14:textId="77777777" w:rsidR="00291AED" w:rsidRDefault="00291AED">
      <w:pPr>
        <w:spacing w:after="200" w:line="276" w:lineRule="auto"/>
      </w:pPr>
      <w:r>
        <w:br w:type="page"/>
      </w:r>
    </w:p>
    <w:p w14:paraId="3493E79D" w14:textId="77777777" w:rsidR="008A5F2E" w:rsidRDefault="00C33016" w:rsidP="00E05386">
      <w:r>
        <w:rPr>
          <w:noProof/>
          <w:lang w:eastAsia="en-CA"/>
        </w:rPr>
        <w:lastRenderedPageBreak/>
        <w:pict w14:anchorId="01451EA4">
          <v:group id="_x0000_s1051" style="position:absolute;margin-left:0;margin-top:0;width:468pt;height:183.8pt;z-index:251668480" coordorigin="1800,1080" coordsize="9360,3287">
            <v:shape id="Text Box 35" o:spid="_x0000_s1039" type="#_x0000_t202" style="position:absolute;left:1800;top:1080;width:4320;height:3287;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" fillcolor="white [3201]" strokecolor="#4f81bd [3204]" strokeweight="2pt">
              <v:textbox style="mso-next-textbox:#Text Box 35">
                <w:txbxContent>
                  <w:p w14:paraId="26C54CA6" w14:textId="77777777" w:rsidR="00B3139A" w:rsidRPr="00804935" w:rsidRDefault="00B3139A" w:rsidP="007B251C">
                    <w:pPr>
                      <w:jc w:val="center"/>
                      <w:rPr>
                        <w:b/>
                      </w:rPr>
                    </w:pPr>
                    <w:r w:rsidRPr="00804935">
                      <w:rPr>
                        <w:b/>
                      </w:rPr>
                      <w:t xml:space="preserve">Materials and Resources </w:t>
                    </w:r>
                    <w:r>
                      <w:rPr>
                        <w:b/>
                      </w:rPr>
                      <w:t>Provided</w:t>
                    </w:r>
                  </w:p>
                  <w:p w14:paraId="7A1A449B" w14:textId="77777777" w:rsidR="00B3139A" w:rsidRPr="006D70BC" w:rsidRDefault="00B3139A" w:rsidP="008A5F2E">
                    <w:pPr>
                      <w:jc w:val="center"/>
                      <w:rPr>
                        <w:rFonts w:asciiTheme="majorHAnsi" w:hAnsiTheme="majorHAnsi"/>
                        <w:b/>
                      </w:rPr>
                    </w:pPr>
                  </w:p>
                  <w:p w14:paraId="5CC6F960" w14:textId="77777777" w:rsidR="00B3139A" w:rsidRPr="00267D63" w:rsidRDefault="00B3139A" w:rsidP="005E38D3">
                    <w:pPr>
                      <w:pStyle w:val="ListParagraph"/>
                      <w:numPr>
                        <w:ilvl w:val="0"/>
                        <w:numId w:val="10"/>
                      </w:numPr>
                      <w:autoSpaceDE w:val="0"/>
                      <w:autoSpaceDN w:val="0"/>
                      <w:adjustRightInd w:val="0"/>
                      <w:spacing w:after="40"/>
                      <w:ind w:left="720" w:right="245" w:hanging="432"/>
                      <w:rPr>
                        <w:rStyle w:val="Hyperlink"/>
                        <w:rFonts w:ascii="Cambria" w:hAnsi="Cambria" w:cs="Cambria"/>
                        <w:sz w:val="20"/>
                        <w:szCs w:val="20"/>
                      </w:rPr>
                    </w:pPr>
                    <w:r w:rsidRPr="00267D63">
                      <w:rPr>
                        <w:rFonts w:ascii="Cambria" w:hAnsi="Cambria" w:cs="Cambria"/>
                        <w:color w:val="0000FF"/>
                        <w:sz w:val="20"/>
                        <w:szCs w:val="20"/>
                      </w:rPr>
                      <w:fldChar w:fldCharType="begin"/>
                    </w:r>
                    <w:r>
                      <w:rPr>
                        <w:rFonts w:ascii="Cambria" w:hAnsi="Cambria" w:cs="Cambria"/>
                        <w:color w:val="0000FF"/>
                        <w:sz w:val="20"/>
                        <w:szCs w:val="20"/>
                      </w:rPr>
                      <w:instrText>HYPERLINK "https://cdnapisec.kaltura.com/index.php/extwidget/preview/partner_id/1454421/uiconf_id/26824312/entry_id/0_t4tx0xej/embed/dynamic"</w:instrText>
                    </w:r>
                    <w:r w:rsidRPr="00267D63">
                      <w:rPr>
                        <w:rFonts w:ascii="Cambria" w:hAnsi="Cambria" w:cs="Cambria"/>
                        <w:color w:val="0000FF"/>
                        <w:sz w:val="20"/>
                        <w:szCs w:val="20"/>
                      </w:rPr>
                      <w:fldChar w:fldCharType="separate"/>
                    </w:r>
                    <w:r w:rsidRPr="00267D63">
                      <w:rPr>
                        <w:rStyle w:val="Hyperlink"/>
                        <w:rFonts w:ascii="Cambria" w:hAnsi="Cambria" w:cs="Cambria"/>
                        <w:sz w:val="20"/>
                        <w:szCs w:val="20"/>
                      </w:rPr>
                      <w:t>“</w:t>
                    </w:r>
                    <w:r>
                      <w:rPr>
                        <w:rStyle w:val="Hyperlink"/>
                        <w:rFonts w:ascii="Cambria" w:hAnsi="Cambria" w:cs="Cambria"/>
                        <w:sz w:val="20"/>
                        <w:szCs w:val="20"/>
                      </w:rPr>
                      <w:t>Buck Suzuki</w:t>
                    </w:r>
                    <w:r w:rsidRPr="00267D63">
                      <w:rPr>
                        <w:rStyle w:val="Hyperlink"/>
                        <w:rFonts w:ascii="Cambria" w:hAnsi="Cambria" w:cs="Cambria"/>
                        <w:sz w:val="20"/>
                        <w:szCs w:val="20"/>
                      </w:rPr>
                      <w:t xml:space="preserve">” Episode </w:t>
                    </w:r>
                    <w:r>
                      <w:rPr>
                        <w:rStyle w:val="Hyperlink"/>
                        <w:rFonts w:ascii="Cambria" w:hAnsi="Cambria" w:cs="Cambria"/>
                        <w:sz w:val="20"/>
                        <w:szCs w:val="20"/>
                      </w:rPr>
                      <w:t>3</w:t>
                    </w:r>
                    <w:r w:rsidRPr="00267D63">
                      <w:rPr>
                        <w:rStyle w:val="Hyperlink"/>
                        <w:rFonts w:ascii="Cambria" w:hAnsi="Cambria" w:cs="Cambria"/>
                        <w:sz w:val="20"/>
                        <w:szCs w:val="20"/>
                      </w:rPr>
                      <w:t>-</w:t>
                    </w:r>
                  </w:p>
                  <w:p w14:paraId="5859B682" w14:textId="77777777" w:rsidR="00B3139A" w:rsidRPr="00267D63" w:rsidRDefault="00B3139A" w:rsidP="005E38D3">
                    <w:pPr>
                      <w:pStyle w:val="ListParagraph"/>
                      <w:autoSpaceDE w:val="0"/>
                      <w:autoSpaceDN w:val="0"/>
                      <w:adjustRightInd w:val="0"/>
                      <w:spacing w:after="40"/>
                      <w:ind w:right="245"/>
                      <w:rPr>
                        <w:rStyle w:val="Hyperlink"/>
                        <w:rFonts w:ascii="Cambria" w:hAnsi="Cambria" w:cs="Cambria"/>
                        <w:sz w:val="20"/>
                        <w:szCs w:val="20"/>
                      </w:rPr>
                    </w:pPr>
                    <w:r w:rsidRPr="00267D63">
                      <w:rPr>
                        <w:rStyle w:val="Hyperlink"/>
                        <w:rFonts w:ascii="Cambria" w:hAnsi="Cambria" w:cs="Cambria"/>
                        <w:sz w:val="20"/>
                        <w:szCs w:val="20"/>
                      </w:rPr>
                      <w:t>Working People – A History of</w:t>
                    </w:r>
                  </w:p>
                  <w:p w14:paraId="04BB82E1" w14:textId="77777777" w:rsidR="00B3139A" w:rsidRPr="00267D63" w:rsidRDefault="00B3139A" w:rsidP="005E38D3">
                    <w:pPr>
                      <w:pStyle w:val="ListParagraph"/>
                      <w:autoSpaceDE w:val="0"/>
                      <w:autoSpaceDN w:val="0"/>
                      <w:adjustRightInd w:val="0"/>
                      <w:spacing w:after="40"/>
                      <w:ind w:right="245"/>
                      <w:rPr>
                        <w:rFonts w:ascii="Cambria" w:hAnsi="Cambria" w:cs="Cambria"/>
                        <w:color w:val="0000FF"/>
                        <w:sz w:val="20"/>
                        <w:szCs w:val="20"/>
                      </w:rPr>
                    </w:pPr>
                    <w:r w:rsidRPr="00267D63">
                      <w:rPr>
                        <w:rStyle w:val="Hyperlink"/>
                        <w:rFonts w:ascii="Cambria" w:hAnsi="Cambria" w:cs="Cambria"/>
                        <w:sz w:val="20"/>
                        <w:szCs w:val="20"/>
                      </w:rPr>
                      <w:t>Labour in British Columbia</w:t>
                    </w:r>
                    <w:r w:rsidRPr="00267D63">
                      <w:rPr>
                        <w:rFonts w:ascii="Cambria" w:hAnsi="Cambria" w:cs="Cambria"/>
                        <w:color w:val="0000FF"/>
                        <w:sz w:val="20"/>
                        <w:szCs w:val="20"/>
                      </w:rPr>
                      <w:fldChar w:fldCharType="end"/>
                    </w:r>
                  </w:p>
                  <w:p w14:paraId="2898A990" w14:textId="77777777" w:rsidR="00B3139A" w:rsidRPr="00267D63" w:rsidRDefault="00B3139A" w:rsidP="005E38D3">
                    <w:pPr>
                      <w:pStyle w:val="materialsandresourcesneeded"/>
                    </w:pPr>
                    <w:r w:rsidRPr="00267D63">
                      <w:t xml:space="preserve">Lesson Activity 1: Backgrounder </w:t>
                    </w:r>
                    <w:r>
                      <w:t>and discussion questions.</w:t>
                    </w:r>
                  </w:p>
                  <w:p w14:paraId="03ADB928" w14:textId="77777777" w:rsidR="00B3139A" w:rsidRPr="005E38D3" w:rsidRDefault="00B3139A" w:rsidP="008A5F2E">
                    <w:pPr>
                      <w:rPr>
                        <w:lang w:val="en-US"/>
                      </w:rPr>
                    </w:pPr>
                  </w:p>
                </w:txbxContent>
              </v:textbox>
            </v:shape>
            <v:shape id="Text Box 38" o:spid="_x0000_s1040" type="#_x0000_t202" style="position:absolute;left:6840;top:1080;width:4320;height:3240;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" fillcolor="white [3201]" strokecolor="#4f81bd [3204]" strokeweight="2pt">
              <v:textbox style="mso-next-textbox:#Text Box 38">
                <w:txbxContent>
                  <w:p w14:paraId="61DA996F" w14:textId="77777777" w:rsidR="00B3139A" w:rsidRPr="00804935" w:rsidRDefault="00B3139A" w:rsidP="007B251C">
                    <w:pPr>
                      <w:jc w:val="center"/>
                      <w:rPr>
                        <w:b/>
                      </w:rPr>
                    </w:pPr>
                    <w:r>
                      <w:rPr>
                        <w:b/>
                      </w:rPr>
                      <w:t>Additional Suggested Materials</w:t>
                    </w:r>
                  </w:p>
                  <w:p w14:paraId="1A3D1D01" w14:textId="77777777" w:rsidR="00B3139A" w:rsidRPr="000A737F" w:rsidRDefault="00B3139A" w:rsidP="008A5F2E">
                    <w:pPr>
                      <w:rPr>
                        <w:rStyle w:val="Hyperlink"/>
                        <w:rFonts w:asciiTheme="majorHAnsi" w:hAnsiTheme="majorHAnsi"/>
                        <w:b/>
                      </w:rPr>
                    </w:pPr>
                    <w:r>
                      <w:rPr>
                        <w:rFonts w:asciiTheme="majorHAnsi" w:hAnsiTheme="majorHAnsi"/>
                        <w:b/>
                      </w:rPr>
                      <w:tab/>
                    </w:r>
                    <w:r>
                      <w:rPr>
                        <w:rFonts w:asciiTheme="majorHAnsi" w:eastAsia="MS Mincho" w:hAnsiTheme="majorHAnsi" w:cs="Times New Roman"/>
                        <w:iCs/>
                        <w:sz w:val="20"/>
                        <w:szCs w:val="20"/>
                        <w:lang w:val="en-US" w:bidi="en-US"/>
                      </w:rPr>
                      <w:fldChar w:fldCharType="begin"/>
                    </w:r>
                    <w:r>
                      <w:rPr>
                        <w:rFonts w:asciiTheme="majorHAnsi" w:eastAsia="MS Mincho" w:hAnsiTheme="majorHAnsi" w:cs="Times New Roman"/>
                        <w:iCs/>
                        <w:sz w:val="20"/>
                        <w:szCs w:val="20"/>
                        <w:lang w:val="en-US" w:bidi="en-US"/>
                      </w:rPr>
                      <w:instrText xml:space="preserve"> HYPERLINK "https://teachbcdb.bctf.ca/list?q=Fishermen&amp;p=1&amp;ps=25&amp;topic_facet=Labour+History" </w:instrText>
                    </w:r>
                    <w:r>
                      <w:rPr>
                        <w:rFonts w:asciiTheme="majorHAnsi" w:eastAsia="MS Mincho" w:hAnsiTheme="majorHAnsi" w:cs="Times New Roman"/>
                        <w:iCs/>
                        <w:sz w:val="20"/>
                        <w:szCs w:val="20"/>
                        <w:lang w:val="en-US" w:bidi="en-US"/>
                      </w:rPr>
                      <w:fldChar w:fldCharType="separate"/>
                    </w:r>
                  </w:p>
                  <w:p w14:paraId="358E757F" w14:textId="77777777" w:rsidR="00B3139A" w:rsidRDefault="00B3139A" w:rsidP="000A737F">
                    <w:pPr>
                      <w:pStyle w:val="materialsandresourcesneeded"/>
                    </w:pPr>
                    <w:r w:rsidRPr="000A737F">
                      <w:rPr>
                        <w:rStyle w:val="Hyperlink"/>
                        <w:iCs w:val="0"/>
                      </w:rPr>
                      <w:t>The Fishermen’s Strike of 1900</w:t>
                    </w:r>
                    <w:r>
                      <w:fldChar w:fldCharType="end"/>
                    </w:r>
                  </w:p>
                  <w:p w14:paraId="353E6393" w14:textId="77777777" w:rsidR="00B3139A" w:rsidRDefault="00C33016" w:rsidP="000A737F">
                    <w:pPr>
                      <w:pStyle w:val="materialsandresourcesneeded"/>
                    </w:pPr>
                    <w:hyperlink r:id="rId8" w:history="1">
                      <w:r w:rsidR="00B3139A" w:rsidRPr="000A737F">
                        <w:rPr>
                          <w:rStyle w:val="Hyperlink"/>
                        </w:rPr>
                        <w:t>Nikkei National Museum &amp; cultural centre</w:t>
                      </w:r>
                    </w:hyperlink>
                  </w:p>
                  <w:p w14:paraId="357EE175" w14:textId="77777777" w:rsidR="00B3139A" w:rsidRDefault="00C33016" w:rsidP="000A737F">
                    <w:pPr>
                      <w:pStyle w:val="materialsandresourcesneeded"/>
                    </w:pPr>
                    <w:hyperlink r:id="rId9" w:history="1">
                      <w:r w:rsidR="00B3139A" w:rsidRPr="000A737F">
                        <w:rPr>
                          <w:rStyle w:val="Hyperlink"/>
                        </w:rPr>
                        <w:t>JapaneseCanadianHistory.net</w:t>
                      </w:r>
                    </w:hyperlink>
                  </w:p>
                  <w:p w14:paraId="5F9C2449" w14:textId="041E3D6E" w:rsidR="00B3139A" w:rsidRPr="006F02E8" w:rsidRDefault="00C33016" w:rsidP="000A737F">
                    <w:pPr>
                      <w:pStyle w:val="materialsandresourcesneeded"/>
                      <w:rPr>
                        <w:rStyle w:val="Hyperlink"/>
                        <w:color w:val="auto"/>
                        <w:u w:val="none"/>
                      </w:rPr>
                    </w:pPr>
                    <w:hyperlink r:id="rId10" w:history="1">
                      <w:r w:rsidR="00B3139A" w:rsidRPr="00B3139A">
                        <w:rPr>
                          <w:rStyle w:val="Hyperlink"/>
                        </w:rPr>
                        <w:t>http://www.bucksuzuki.org/about-us/t-buck-suzuki/</w:t>
                      </w:r>
                    </w:hyperlink>
                  </w:p>
                  <w:p w14:paraId="17274C73" w14:textId="5E92E953" w:rsidR="006F02E8" w:rsidRDefault="006F02E8" w:rsidP="006F02E8">
                    <w:pPr>
                      <w:pStyle w:val="materialsandresourcesneeded"/>
                    </w:pPr>
                    <w:hyperlink r:id="rId11" w:history="1">
                      <w:r w:rsidRPr="00901CE9">
                        <w:rPr>
                          <w:rStyle w:val="Hyperlink"/>
                        </w:rPr>
                        <w:t>http://gulfofgeorgiacannery.org/learn/resources</w:t>
                      </w:r>
                    </w:hyperlink>
                  </w:p>
                  <w:p w14:paraId="2BBD929F" w14:textId="09D2F2BD" w:rsidR="006F02E8" w:rsidRPr="006D70BC" w:rsidRDefault="006F02E8" w:rsidP="006F02E8">
                    <w:pPr>
                      <w:pStyle w:val="materialsandresourcesneeded"/>
                    </w:pPr>
                    <w:r>
                      <w:t>On the Line: A History of the British Columbia Labour Movement pages 117-119</w:t>
                    </w:r>
                  </w:p>
                </w:txbxContent>
              </v:textbox>
            </v:shape>
          </v:group>
        </w:pict>
      </w:r>
    </w:p>
    <w:p w14:paraId="292939BE" w14:textId="77777777" w:rsidR="008A5F2E" w:rsidRDefault="008A5F2E" w:rsidP="00E05386"/>
    <w:p w14:paraId="2D990158" w14:textId="77777777" w:rsidR="008A5F2E" w:rsidRDefault="008A5F2E" w:rsidP="00E05386"/>
    <w:p w14:paraId="61D56635" w14:textId="77777777" w:rsidR="008A5F2E" w:rsidRDefault="008A5F2E" w:rsidP="00E05386"/>
    <w:p w14:paraId="52BEE5E8" w14:textId="77777777" w:rsidR="004527E2" w:rsidRDefault="004527E2" w:rsidP="00E05386"/>
    <w:p w14:paraId="0086C948" w14:textId="77777777" w:rsidR="0060204C" w:rsidRDefault="0060204C" w:rsidP="00E05386"/>
    <w:p w14:paraId="4DE47405" w14:textId="77777777" w:rsidR="0060204C" w:rsidRDefault="0060204C" w:rsidP="00E05386"/>
    <w:p w14:paraId="5043CBBE" w14:textId="77777777" w:rsidR="0060204C" w:rsidRDefault="0060204C" w:rsidP="00E05386"/>
    <w:p w14:paraId="53EC1ADA" w14:textId="77777777" w:rsidR="0060204C" w:rsidRDefault="0060204C" w:rsidP="00E05386"/>
    <w:p w14:paraId="23CF0D71" w14:textId="5EF6AB55" w:rsidR="0060204C" w:rsidRDefault="0060204C" w:rsidP="00E05386"/>
    <w:p w14:paraId="59435F46" w14:textId="00CAEF1B" w:rsidR="0060204C" w:rsidRDefault="004F06CE" w:rsidP="00E05386">
      <w:r>
        <w:rPr>
          <w:noProof/>
          <w:lang w:eastAsia="en-CA"/>
        </w:rPr>
        <w:pict w14:anchorId="66551D5D">
          <v:group id="_x0000_s1068" style="position:absolute;margin-left:0;margin-top:307.25pt;width:468pt;height:189.35pt;z-index:251697664" coordorigin="1800,9000" coordsize="9360,2880">
            <v:shape id="Text Box 37" o:spid="_x0000_s1043" type="#_x0000_t202" style="position:absolute;left:1800;top:9000;width:9360;height:395;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" fillcolor="#a7bfde [1620]" strokecolor="#4579b8 [3044]">
              <v:fill color2="#e4ecf5 [500]" rotate="t" colors="0 #a3c4ff;22938f #bfd5ff;1 #e5eeff" type="gradient"/>
              <v:shadow on="t" opacity="24903f" origin=",.5" offset="0,.55556mm"/>
              <v:textbox style="mso-next-textbox:#Text Box 37">
                <w:txbxContent>
                  <w:p w14:paraId="308D3A19" w14:textId="77777777" w:rsidR="00B3139A" w:rsidRPr="00804935" w:rsidRDefault="00B3139A" w:rsidP="008A5F2E">
                    <w:pPr>
                      <w:jc w:val="center"/>
                      <w:rPr>
                        <w:b/>
                        <w:sz w:val="24"/>
                        <w:szCs w:val="24"/>
                      </w:rPr>
                    </w:pPr>
                    <w:r>
                      <w:rPr>
                        <w:b/>
                        <w:sz w:val="24"/>
                        <w:szCs w:val="24"/>
                      </w:rPr>
                      <w:t xml:space="preserve">Lesson </w:t>
                    </w:r>
                    <w:r w:rsidRPr="00804935">
                      <w:rPr>
                        <w:b/>
                        <w:sz w:val="24"/>
                        <w:szCs w:val="24"/>
                      </w:rPr>
                      <w:t xml:space="preserve">Activities </w:t>
                    </w:r>
                  </w:p>
                </w:txbxContent>
              </v:textbox>
            </v:shape>
            <v:shape id="_x0000_s1044" type="#_x0000_t202" style="position:absolute;left:1800;top:9720;width:9360;height:2160" strokecolor="white [3212]">
              <v:textbox style="mso-next-textbox:#_x0000_s1044">
                <w:txbxContent>
                  <w:p w14:paraId="0FEEEC3D" w14:textId="77777777" w:rsidR="00B3139A" w:rsidRDefault="00B3139A" w:rsidP="006B378F">
                    <w:pPr>
                      <w:pStyle w:val="LessonActivities"/>
                      <w:numPr>
                        <w:ilvl w:val="0"/>
                        <w:numId w:val="12"/>
                      </w:numPr>
                      <w:ind w:left="720" w:hanging="432"/>
                    </w:pPr>
                    <w:r>
                      <w:t xml:space="preserve">Students may need a brief discussion as to why the lesson plan and student materials refer to “fishers” and the vignette yet to fishermen.   </w:t>
                    </w:r>
                  </w:p>
                  <w:p w14:paraId="5BE987CC" w14:textId="77777777" w:rsidR="00B3139A" w:rsidRDefault="00B3139A" w:rsidP="006B378F">
                    <w:pPr>
                      <w:pStyle w:val="LessonActivities"/>
                      <w:numPr>
                        <w:ilvl w:val="0"/>
                        <w:numId w:val="0"/>
                      </w:numPr>
                      <w:ind w:left="720" w:hanging="432"/>
                    </w:pPr>
                  </w:p>
                  <w:p w14:paraId="290B7A52" w14:textId="75AE2C01" w:rsidR="00B3139A" w:rsidRDefault="00B3139A" w:rsidP="006B378F">
                    <w:pPr>
                      <w:pStyle w:val="LessonActivities"/>
                      <w:numPr>
                        <w:ilvl w:val="0"/>
                        <w:numId w:val="12"/>
                      </w:numPr>
                      <w:ind w:left="720" w:hanging="432"/>
                    </w:pPr>
                    <w:r>
                      <w:t>Students can read the brief biography (Lesson Activity 1) prior to the viewing of the vignette, Buck Suzuki and then proceed to the discussion questions contained in the lesson activity individually or in small groups.</w:t>
                    </w:r>
                  </w:p>
                  <w:p w14:paraId="2F742CE9" w14:textId="77777777" w:rsidR="004F06CE" w:rsidRDefault="004F06CE" w:rsidP="004F06CE">
                    <w:pPr>
                      <w:pStyle w:val="ListParagraph"/>
                    </w:pPr>
                  </w:p>
                  <w:p w14:paraId="35DB0C50" w14:textId="4632F8F4" w:rsidR="004F06CE" w:rsidRDefault="004F06CE" w:rsidP="006B378F">
                    <w:pPr>
                      <w:pStyle w:val="LessonActivities"/>
                      <w:numPr>
                        <w:ilvl w:val="0"/>
                        <w:numId w:val="12"/>
                      </w:numPr>
                      <w:ind w:left="720" w:hanging="432"/>
                    </w:pPr>
                    <w:r>
                      <w:t xml:space="preserve">The teacher may wish to </w:t>
                    </w:r>
                    <w:r w:rsidR="004E411D">
                      <w:t xml:space="preserve">create an extended activity around the Essential Question of the Vignette exercise. </w:t>
                    </w:r>
                    <w:r w:rsidR="004E411D">
                      <w:t xml:space="preserve">Question 5 of the Lesson Activity provides 4 possible inquiries into this </w:t>
                    </w:r>
                    <w:r w:rsidR="004E411D">
                      <w:t>investigation.</w:t>
                    </w:r>
                  </w:p>
                  <w:p w14:paraId="38607421" w14:textId="77777777" w:rsidR="00B3139A" w:rsidRDefault="00B3139A" w:rsidP="006B378F">
                    <w:pPr>
                      <w:pStyle w:val="LessonActivities"/>
                      <w:numPr>
                        <w:ilvl w:val="0"/>
                        <w:numId w:val="0"/>
                      </w:numPr>
                      <w:ind w:left="720" w:hanging="432"/>
                    </w:pPr>
                  </w:p>
                  <w:p w14:paraId="6753F5BF" w14:textId="77777777" w:rsidR="00B3139A" w:rsidRPr="00804935" w:rsidRDefault="00B3139A" w:rsidP="00B11387">
                    <w:pPr>
                      <w:pStyle w:val="AdditionalActivities"/>
                      <w:numPr>
                        <w:ilvl w:val="0"/>
                        <w:numId w:val="0"/>
                      </w:numPr>
                      <w:rPr>
                        <w:rFonts w:asciiTheme="majorHAnsi" w:hAnsiTheme="majorHAnsi"/>
                        <w:color w:val="auto"/>
                      </w:rPr>
                    </w:pPr>
                  </w:p>
                </w:txbxContent>
              </v:textbox>
            </v:shape>
          </v:group>
        </w:pict>
      </w:r>
      <w:r w:rsidR="006F02E8">
        <w:rPr>
          <w:noProof/>
          <w:lang w:eastAsia="en-CA"/>
        </w:rPr>
        <w:pict w14:anchorId="53B51E38">
          <v:group id="_x0000_s1053" style="position:absolute;margin-left:0;margin-top:72.45pt;width:468pt;height:230.4pt;z-index:251672832" coordorigin="1800,4536" coordsize="9360,3600">
            <v:shape id="Text Box 36" o:spid="_x0000_s1041" type="#_x0000_t202" style="position:absolute;left:1800;top:4536;width:9360;height:43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" fillcolor="#a7bfde [1620]" strokecolor="#4579b8 [3044]">
              <v:fill color2="#e4ecf5 [500]" rotate="t" colors="0 #a3c4ff;22938f #bfd5ff;1 #e5eeff" type="gradient"/>
              <v:shadow on="t" opacity="24903f" origin=",.5" offset="0,.55556mm"/>
              <v:textbox style="mso-next-textbox:#Text Box 36">
                <w:txbxContent>
                  <w:p w14:paraId="335C6DC1" w14:textId="77777777" w:rsidR="00B3139A" w:rsidRPr="00804935" w:rsidRDefault="00B3139A" w:rsidP="008A5F2E">
                    <w:pPr>
                      <w:jc w:val="center"/>
                      <w:rPr>
                        <w:b/>
                        <w:sz w:val="24"/>
                        <w:szCs w:val="24"/>
                      </w:rPr>
                    </w:pPr>
                    <w:r w:rsidRPr="00804935">
                      <w:rPr>
                        <w:b/>
                        <w:sz w:val="24"/>
                        <w:szCs w:val="24"/>
                      </w:rPr>
                      <w:t>Vignette Questions</w:t>
                    </w:r>
                  </w:p>
                </w:txbxContent>
              </v:textbox>
            </v:shape>
            <v:shape id="_x0000_s1042" type="#_x0000_t202" style="position:absolute;left:1800;top:5112;width:9360;height:3024" strokecolor="white [3212]">
              <v:textbox>
                <w:txbxContent>
                  <w:p w14:paraId="0BDDD3E6" w14:textId="77777777" w:rsidR="00B3139A" w:rsidRPr="00804935" w:rsidRDefault="00B3139A" w:rsidP="006B378F">
                    <w:pPr>
                      <w:pStyle w:val="VignetteQuestions"/>
                      <w:spacing w:before="0" w:after="80" w:line="240" w:lineRule="atLeast"/>
                      <w:rPr>
                        <w:rFonts w:asciiTheme="majorHAnsi" w:hAnsiTheme="majorHAnsi"/>
                        <w:color w:val="auto"/>
                      </w:rPr>
                    </w:pPr>
                    <w:r>
                      <w:rPr>
                        <w:rFonts w:asciiTheme="majorHAnsi" w:hAnsiTheme="majorHAnsi"/>
                        <w:color w:val="auto"/>
                      </w:rPr>
                      <w:t>What kept Japanese Canadian fishers from joining a union in the early years of the 20</w:t>
                    </w:r>
                    <w:r w:rsidRPr="00A06B31">
                      <w:rPr>
                        <w:rFonts w:asciiTheme="majorHAnsi" w:hAnsiTheme="majorHAnsi"/>
                        <w:color w:val="auto"/>
                        <w:vertAlign w:val="superscript"/>
                      </w:rPr>
                      <w:t>th</w:t>
                    </w:r>
                    <w:r>
                      <w:rPr>
                        <w:rFonts w:asciiTheme="majorHAnsi" w:hAnsiTheme="majorHAnsi"/>
                        <w:color w:val="auto"/>
                      </w:rPr>
                      <w:t xml:space="preserve"> century?</w:t>
                    </w:r>
                  </w:p>
                  <w:p w14:paraId="5816D95F" w14:textId="77777777" w:rsidR="00B3139A" w:rsidRPr="00804935" w:rsidRDefault="00B3139A" w:rsidP="006B378F">
                    <w:pPr>
                      <w:pStyle w:val="VignetteQuestions"/>
                      <w:spacing w:before="0" w:after="80" w:line="240" w:lineRule="atLeast"/>
                      <w:rPr>
                        <w:rFonts w:asciiTheme="majorHAnsi" w:hAnsiTheme="majorHAnsi"/>
                        <w:color w:val="auto"/>
                      </w:rPr>
                    </w:pPr>
                    <w:r>
                      <w:rPr>
                        <w:rFonts w:asciiTheme="majorHAnsi" w:hAnsiTheme="majorHAnsi"/>
                        <w:color w:val="auto"/>
                      </w:rPr>
                      <w:t>What event in 1941 ended Buck Suzuki’s attempts to harmonize the races in a United Fishermen’s Union</w:t>
                    </w:r>
                    <w:r w:rsidRPr="00804935">
                      <w:rPr>
                        <w:rFonts w:asciiTheme="majorHAnsi" w:hAnsiTheme="majorHAnsi"/>
                        <w:color w:val="auto"/>
                      </w:rPr>
                      <w:t>?</w:t>
                    </w:r>
                  </w:p>
                  <w:p w14:paraId="7F9E01E7" w14:textId="77777777" w:rsidR="00B3139A" w:rsidRPr="00804935" w:rsidRDefault="00B3139A" w:rsidP="006B378F">
                    <w:pPr>
                      <w:pStyle w:val="VignetteQuestions"/>
                      <w:spacing w:before="0" w:after="80" w:line="240" w:lineRule="atLeast"/>
                      <w:rPr>
                        <w:rFonts w:asciiTheme="majorHAnsi" w:hAnsiTheme="majorHAnsi"/>
                        <w:color w:val="auto"/>
                      </w:rPr>
                    </w:pPr>
                    <w:r>
                      <w:rPr>
                        <w:rFonts w:asciiTheme="majorHAnsi" w:hAnsiTheme="majorHAnsi"/>
                        <w:color w:val="auto"/>
                      </w:rPr>
                      <w:t>How did the Canadian Government treat Japanese Canadians when war broke out with Japan</w:t>
                    </w:r>
                    <w:r w:rsidRPr="00804935">
                      <w:rPr>
                        <w:rFonts w:asciiTheme="majorHAnsi" w:hAnsiTheme="majorHAnsi"/>
                        <w:color w:val="auto"/>
                      </w:rPr>
                      <w:t>?</w:t>
                    </w:r>
                  </w:p>
                  <w:p w14:paraId="6BBBE670" w14:textId="77777777" w:rsidR="00B3139A" w:rsidRDefault="00B3139A" w:rsidP="006B378F">
                    <w:pPr>
                      <w:pStyle w:val="VignetteQuestions"/>
                      <w:spacing w:before="0" w:after="80" w:line="240" w:lineRule="atLeast"/>
                      <w:rPr>
                        <w:rFonts w:asciiTheme="majorHAnsi" w:hAnsiTheme="majorHAnsi"/>
                        <w:color w:val="auto"/>
                      </w:rPr>
                    </w:pPr>
                    <w:r>
                      <w:rPr>
                        <w:rFonts w:asciiTheme="majorHAnsi" w:hAnsiTheme="majorHAnsi"/>
                        <w:color w:val="auto"/>
                      </w:rPr>
                      <w:t>How did Buck Suzuki demonstrate his Canadian patriotism during the Second World War?</w:t>
                    </w:r>
                  </w:p>
                  <w:p w14:paraId="228449B4" w14:textId="77777777" w:rsidR="00B3139A" w:rsidRDefault="00B3139A" w:rsidP="0060204C">
                    <w:pPr>
                      <w:pStyle w:val="VignetteQuestions"/>
                      <w:spacing w:before="0" w:after="80" w:line="300" w:lineRule="auto"/>
                      <w:rPr>
                        <w:rFonts w:asciiTheme="majorHAnsi" w:hAnsiTheme="majorHAnsi"/>
                        <w:color w:val="auto"/>
                      </w:rPr>
                    </w:pPr>
                    <w:r>
                      <w:rPr>
                        <w:rFonts w:asciiTheme="majorHAnsi" w:hAnsiTheme="majorHAnsi"/>
                        <w:color w:val="auto"/>
                      </w:rPr>
                      <w:t>In order to create a full union including Japanese Canadian fishers what pledge did they have to take with the UFU</w:t>
                    </w:r>
                    <w:r w:rsidRPr="00804935">
                      <w:rPr>
                        <w:rFonts w:asciiTheme="majorHAnsi" w:hAnsiTheme="majorHAnsi"/>
                        <w:color w:val="auto"/>
                      </w:rPr>
                      <w:t>?</w:t>
                    </w:r>
                  </w:p>
                  <w:p w14:paraId="480C5156" w14:textId="77777777" w:rsidR="00B3139A" w:rsidRPr="00804935" w:rsidRDefault="00B3139A" w:rsidP="0060204C">
                    <w:pPr>
                      <w:pStyle w:val="VignetteQuestions"/>
                      <w:spacing w:before="0" w:after="80" w:line="300" w:lineRule="auto"/>
                      <w:rPr>
                        <w:rFonts w:asciiTheme="majorHAnsi" w:hAnsiTheme="majorHAnsi"/>
                        <w:color w:val="auto"/>
                      </w:rPr>
                    </w:pPr>
                    <w:r>
                      <w:rPr>
                        <w:rFonts w:asciiTheme="majorHAnsi" w:hAnsiTheme="majorHAnsi"/>
                        <w:color w:val="auto"/>
                      </w:rPr>
                      <w:t>How can Buck Suzuki be considered an environmentalist for his work in the Salmon industry</w:t>
                    </w:r>
                    <w:bookmarkStart w:id="1" w:name="_GoBack"/>
                    <w:bookmarkEnd w:id="1"/>
                    <w:r>
                      <w:rPr>
                        <w:rFonts w:asciiTheme="majorHAnsi" w:hAnsiTheme="majorHAnsi"/>
                        <w:color w:val="auto"/>
                      </w:rPr>
                      <w:t>?</w:t>
                    </w:r>
                  </w:p>
                  <w:p w14:paraId="1B992D02" w14:textId="77777777" w:rsidR="00B3139A" w:rsidRPr="008A5F2E" w:rsidRDefault="00B3139A">
                    <w:pPr>
                      <w:rPr>
                        <w:lang w:val="en-US"/>
                      </w:rPr>
                    </w:pPr>
                  </w:p>
                </w:txbxContent>
              </v:textbox>
            </v:shape>
          </v:group>
        </w:pict>
      </w:r>
      <w:r w:rsidR="00C33016">
        <w:rPr>
          <w:noProof/>
          <w:lang w:eastAsia="en-CA"/>
        </w:rPr>
        <w:pict w14:anchorId="6A5467FA">
          <v:shape id="Text Box 40" o:spid="_x0000_s1047" type="#_x0000_t202" style="position:absolute;margin-left:0;margin-top:506.5pt;width:468pt;height:21.6pt;z-index:251678720;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" fillcolor="#a7bfde" strokecolor="#4579b8">
            <v:fill color2="#e4ecf5" rotate="t" colors="0 #a3c4ff;22938f #bfd5ff;1 #e5eeff" type="gradient"/>
            <v:shadow on="t" opacity="24903f" origin=",.5" offset="0,.55556mm"/>
            <v:textbox>
              <w:txbxContent>
                <w:p w14:paraId="09B20BB1" w14:textId="77777777" w:rsidR="00B3139A" w:rsidRPr="00804935" w:rsidRDefault="00B3139A" w:rsidP="0060204C">
                  <w:pPr>
                    <w:jc w:val="center"/>
                    <w:rPr>
                      <w:sz w:val="20"/>
                      <w:szCs w:val="20"/>
                    </w:rPr>
                  </w:pPr>
                  <w:r w:rsidRPr="00804935">
                    <w:rPr>
                      <w:sz w:val="20"/>
                      <w:szCs w:val="20"/>
                    </w:rPr>
                    <w:t xml:space="preserve">Credit: Teaching Activities and Lesson Plan developed by </w:t>
                  </w:r>
                  <w:r w:rsidR="00B11387">
                    <w:rPr>
                      <w:sz w:val="20"/>
                      <w:szCs w:val="20"/>
                    </w:rPr>
                    <w:t>Scott Parker</w:t>
                  </w:r>
                </w:p>
              </w:txbxContent>
            </v:textbox>
            <w10:wrap type="square"/>
          </v:shape>
        </w:pict>
      </w:r>
    </w:p>
    <w:sectPr w:rsidR="0060204C" w:rsidSect="00E05386">
      <w:footerReference w:type="default" r:id="rId12"/>
      <w:pgSz w:w="12240" w:h="15840"/>
      <w:pgMar w:top="1080" w:right="1080" w:bottom="108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C85D58" w14:textId="77777777" w:rsidR="00C33016" w:rsidRDefault="00C33016" w:rsidP="004527E2">
      <w:r>
        <w:separator/>
      </w:r>
    </w:p>
  </w:endnote>
  <w:endnote w:type="continuationSeparator" w:id="0">
    <w:p w14:paraId="01871CAE" w14:textId="77777777" w:rsidR="00C33016" w:rsidRDefault="00C33016" w:rsidP="004527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Helvetica Neue">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EC504B" w14:textId="77777777" w:rsidR="00B3139A" w:rsidRDefault="00B3139A" w:rsidP="004527E2">
    <w:pPr>
      <w:pStyle w:val="Footer"/>
      <w:tabs>
        <w:tab w:val="clear" w:pos="4680"/>
      </w:tabs>
    </w:pPr>
    <w:r>
      <w:rPr>
        <w:rFonts w:asciiTheme="majorHAnsi" w:hAnsiTheme="majorHAnsi"/>
      </w:rPr>
      <w:tab/>
    </w:r>
    <w:r w:rsidRPr="00241D69">
      <w:rPr>
        <w:rFonts w:asciiTheme="majorHAnsi" w:hAnsiTheme="majorHAnsi"/>
      </w:rPr>
      <w:t>Labour History Project: A partnership of the Labour H</w:t>
    </w:r>
    <w:r>
      <w:rPr>
        <w:rFonts w:asciiTheme="majorHAnsi" w:hAnsiTheme="majorHAnsi"/>
      </w:rPr>
      <w:t>eritage</w:t>
    </w:r>
    <w:r w:rsidRPr="00241D69">
      <w:rPr>
        <w:rFonts w:asciiTheme="majorHAnsi" w:hAnsiTheme="majorHAnsi"/>
      </w:rPr>
      <w:t xml:space="preserve"> Centre and the </w:t>
    </w:r>
    <w:proofErr w:type="gramStart"/>
    <w:r w:rsidRPr="00241D69">
      <w:rPr>
        <w:rFonts w:asciiTheme="majorHAnsi" w:hAnsiTheme="majorHAnsi"/>
      </w:rPr>
      <w:t xml:space="preserve">BCTF  </w:t>
    </w:r>
    <w:r>
      <w:rPr>
        <w:rFonts w:asciiTheme="majorHAnsi" w:hAnsiTheme="majorHAnsi"/>
        <w:i/>
      </w:rPr>
      <w:t>p.</w:t>
    </w:r>
    <w:proofErr w:type="gramEnd"/>
    <w:sdt>
      <w:sdtPr>
        <w:rPr>
          <w:rFonts w:asciiTheme="majorHAnsi" w:hAnsiTheme="majorHAnsi"/>
          <w:i/>
        </w:rPr>
        <w:id w:val="34485522"/>
        <w:docPartObj>
          <w:docPartGallery w:val="Page Numbers (Bottom of Page)"/>
          <w:docPartUnique/>
        </w:docPartObj>
      </w:sdtPr>
      <w:sdtEndPr/>
      <w:sdtContent>
        <w:r w:rsidRPr="00241D69">
          <w:rPr>
            <w:rFonts w:asciiTheme="majorHAnsi" w:hAnsiTheme="majorHAnsi"/>
            <w:i/>
          </w:rPr>
          <w:fldChar w:fldCharType="begin"/>
        </w:r>
        <w:r w:rsidRPr="00241D69">
          <w:rPr>
            <w:rFonts w:asciiTheme="majorHAnsi" w:hAnsiTheme="majorHAnsi"/>
            <w:i/>
          </w:rPr>
          <w:instrText xml:space="preserve"> PAGE   \* MERGEFORMAT </w:instrText>
        </w:r>
        <w:r w:rsidRPr="00241D69">
          <w:rPr>
            <w:rFonts w:asciiTheme="majorHAnsi" w:hAnsiTheme="majorHAnsi"/>
            <w:i/>
          </w:rPr>
          <w:fldChar w:fldCharType="separate"/>
        </w:r>
        <w:r w:rsidR="00791DC7">
          <w:rPr>
            <w:rFonts w:asciiTheme="majorHAnsi" w:hAnsiTheme="majorHAnsi"/>
            <w:i/>
            <w:noProof/>
          </w:rPr>
          <w:t>2</w:t>
        </w:r>
        <w:r w:rsidRPr="00241D69">
          <w:rPr>
            <w:rFonts w:asciiTheme="majorHAnsi" w:hAnsiTheme="majorHAnsi"/>
            <w:i/>
          </w:rPr>
          <w:fldChar w:fldCharType="end"/>
        </w:r>
      </w:sdtContent>
    </w:sdt>
  </w:p>
  <w:p w14:paraId="16D12537" w14:textId="77777777" w:rsidR="00B3139A" w:rsidRDefault="00B313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B8D0D2" w14:textId="77777777" w:rsidR="00C33016" w:rsidRDefault="00C33016" w:rsidP="004527E2">
      <w:r>
        <w:separator/>
      </w:r>
    </w:p>
  </w:footnote>
  <w:footnote w:type="continuationSeparator" w:id="0">
    <w:p w14:paraId="34470102" w14:textId="77777777" w:rsidR="00C33016" w:rsidRDefault="00C33016" w:rsidP="004527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DDCC5D38"/>
    <w:lvl w:ilvl="0">
      <w:start w:val="1"/>
      <w:numFmt w:val="bullet"/>
      <w:pStyle w:val="ListBullet2"/>
      <w:lvlText w:val="¡"/>
      <w:lvlJc w:val="left"/>
      <w:pPr>
        <w:ind w:left="720" w:hanging="360"/>
      </w:pPr>
      <w:rPr>
        <w:rFonts w:ascii="Wingdings 2" w:hAnsi="Wingdings 2" w:hint="default"/>
        <w:color w:val="595959"/>
      </w:rPr>
    </w:lvl>
  </w:abstractNum>
  <w:abstractNum w:abstractNumId="1" w15:restartNumberingAfterBreak="0">
    <w:nsid w:val="1D9D3D9F"/>
    <w:multiLevelType w:val="hybridMultilevel"/>
    <w:tmpl w:val="962ED8B6"/>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 w15:restartNumberingAfterBreak="0">
    <w:nsid w:val="2F3075FC"/>
    <w:multiLevelType w:val="hybridMultilevel"/>
    <w:tmpl w:val="BC1E5FE8"/>
    <w:lvl w:ilvl="0" w:tplc="FA8683FC">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 w15:restartNumberingAfterBreak="0">
    <w:nsid w:val="360E0684"/>
    <w:multiLevelType w:val="hybridMultilevel"/>
    <w:tmpl w:val="8296485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4C7312E1"/>
    <w:multiLevelType w:val="hybridMultilevel"/>
    <w:tmpl w:val="892CED48"/>
    <w:lvl w:ilvl="0" w:tplc="8FC0250A">
      <w:start w:val="1"/>
      <w:numFmt w:val="decimal"/>
      <w:pStyle w:val="VignetteQuestions"/>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53664162"/>
    <w:multiLevelType w:val="hybridMultilevel"/>
    <w:tmpl w:val="A5982E8A"/>
    <w:lvl w:ilvl="0" w:tplc="C728E308">
      <w:start w:val="1"/>
      <w:numFmt w:val="decimal"/>
      <w:lvlText w:val="%1."/>
      <w:lvlJc w:val="left"/>
      <w:pPr>
        <w:ind w:left="360" w:hanging="360"/>
      </w:pPr>
      <w:rPr>
        <w:rFonts w:hint="default"/>
        <w:color w:val="auto"/>
      </w:rPr>
    </w:lvl>
    <w:lvl w:ilvl="1" w:tplc="10090019" w:tentative="1">
      <w:start w:val="1"/>
      <w:numFmt w:val="lowerLetter"/>
      <w:lvlText w:val="%2."/>
      <w:lvlJc w:val="left"/>
      <w:pPr>
        <w:ind w:left="1224" w:hanging="360"/>
      </w:pPr>
    </w:lvl>
    <w:lvl w:ilvl="2" w:tplc="1009001B" w:tentative="1">
      <w:start w:val="1"/>
      <w:numFmt w:val="lowerRoman"/>
      <w:lvlText w:val="%3."/>
      <w:lvlJc w:val="right"/>
      <w:pPr>
        <w:ind w:left="1944" w:hanging="180"/>
      </w:pPr>
    </w:lvl>
    <w:lvl w:ilvl="3" w:tplc="1009000F" w:tentative="1">
      <w:start w:val="1"/>
      <w:numFmt w:val="decimal"/>
      <w:lvlText w:val="%4."/>
      <w:lvlJc w:val="left"/>
      <w:pPr>
        <w:ind w:left="2664" w:hanging="360"/>
      </w:pPr>
    </w:lvl>
    <w:lvl w:ilvl="4" w:tplc="10090019" w:tentative="1">
      <w:start w:val="1"/>
      <w:numFmt w:val="lowerLetter"/>
      <w:lvlText w:val="%5."/>
      <w:lvlJc w:val="left"/>
      <w:pPr>
        <w:ind w:left="3384" w:hanging="360"/>
      </w:pPr>
    </w:lvl>
    <w:lvl w:ilvl="5" w:tplc="1009001B" w:tentative="1">
      <w:start w:val="1"/>
      <w:numFmt w:val="lowerRoman"/>
      <w:lvlText w:val="%6."/>
      <w:lvlJc w:val="right"/>
      <w:pPr>
        <w:ind w:left="4104" w:hanging="180"/>
      </w:pPr>
    </w:lvl>
    <w:lvl w:ilvl="6" w:tplc="1009000F" w:tentative="1">
      <w:start w:val="1"/>
      <w:numFmt w:val="decimal"/>
      <w:lvlText w:val="%7."/>
      <w:lvlJc w:val="left"/>
      <w:pPr>
        <w:ind w:left="4824" w:hanging="360"/>
      </w:pPr>
    </w:lvl>
    <w:lvl w:ilvl="7" w:tplc="10090019" w:tentative="1">
      <w:start w:val="1"/>
      <w:numFmt w:val="lowerLetter"/>
      <w:lvlText w:val="%8."/>
      <w:lvlJc w:val="left"/>
      <w:pPr>
        <w:ind w:left="5544" w:hanging="360"/>
      </w:pPr>
    </w:lvl>
    <w:lvl w:ilvl="8" w:tplc="1009001B" w:tentative="1">
      <w:start w:val="1"/>
      <w:numFmt w:val="lowerRoman"/>
      <w:lvlText w:val="%9."/>
      <w:lvlJc w:val="right"/>
      <w:pPr>
        <w:ind w:left="6264" w:hanging="180"/>
      </w:pPr>
    </w:lvl>
  </w:abstractNum>
  <w:abstractNum w:abstractNumId="6" w15:restartNumberingAfterBreak="0">
    <w:nsid w:val="5CA31632"/>
    <w:multiLevelType w:val="hybridMultilevel"/>
    <w:tmpl w:val="9222AFF8"/>
    <w:lvl w:ilvl="0" w:tplc="5E4C1468">
      <w:start w:val="1"/>
      <w:numFmt w:val="decimal"/>
      <w:pStyle w:val="LessonActivities"/>
      <w:lvlText w:val="%1."/>
      <w:lvlJc w:val="left"/>
      <w:pPr>
        <w:ind w:left="1080" w:hanging="360"/>
      </w:pPr>
      <w:rPr>
        <w:rFonts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7" w15:restartNumberingAfterBreak="0">
    <w:nsid w:val="62C44E37"/>
    <w:multiLevelType w:val="hybridMultilevel"/>
    <w:tmpl w:val="D3563F66"/>
    <w:lvl w:ilvl="0" w:tplc="10090005">
      <w:start w:val="1"/>
      <w:numFmt w:val="bullet"/>
      <w:lvlText w:val=""/>
      <w:lvlJc w:val="left"/>
      <w:pPr>
        <w:ind w:left="864" w:hanging="360"/>
      </w:pPr>
      <w:rPr>
        <w:rFonts w:ascii="Wingdings" w:hAnsi="Wingdings" w:hint="default"/>
      </w:rPr>
    </w:lvl>
    <w:lvl w:ilvl="1" w:tplc="10090003" w:tentative="1">
      <w:start w:val="1"/>
      <w:numFmt w:val="bullet"/>
      <w:lvlText w:val="o"/>
      <w:lvlJc w:val="left"/>
      <w:pPr>
        <w:ind w:left="1584" w:hanging="360"/>
      </w:pPr>
      <w:rPr>
        <w:rFonts w:ascii="Courier New" w:hAnsi="Courier New" w:cs="Courier New" w:hint="default"/>
      </w:rPr>
    </w:lvl>
    <w:lvl w:ilvl="2" w:tplc="10090005" w:tentative="1">
      <w:start w:val="1"/>
      <w:numFmt w:val="bullet"/>
      <w:lvlText w:val=""/>
      <w:lvlJc w:val="left"/>
      <w:pPr>
        <w:ind w:left="2304" w:hanging="360"/>
      </w:pPr>
      <w:rPr>
        <w:rFonts w:ascii="Wingdings" w:hAnsi="Wingdings" w:hint="default"/>
      </w:rPr>
    </w:lvl>
    <w:lvl w:ilvl="3" w:tplc="10090001" w:tentative="1">
      <w:start w:val="1"/>
      <w:numFmt w:val="bullet"/>
      <w:lvlText w:val=""/>
      <w:lvlJc w:val="left"/>
      <w:pPr>
        <w:ind w:left="3024" w:hanging="360"/>
      </w:pPr>
      <w:rPr>
        <w:rFonts w:ascii="Symbol" w:hAnsi="Symbol" w:hint="default"/>
      </w:rPr>
    </w:lvl>
    <w:lvl w:ilvl="4" w:tplc="10090003" w:tentative="1">
      <w:start w:val="1"/>
      <w:numFmt w:val="bullet"/>
      <w:lvlText w:val="o"/>
      <w:lvlJc w:val="left"/>
      <w:pPr>
        <w:ind w:left="3744" w:hanging="360"/>
      </w:pPr>
      <w:rPr>
        <w:rFonts w:ascii="Courier New" w:hAnsi="Courier New" w:cs="Courier New" w:hint="default"/>
      </w:rPr>
    </w:lvl>
    <w:lvl w:ilvl="5" w:tplc="10090005" w:tentative="1">
      <w:start w:val="1"/>
      <w:numFmt w:val="bullet"/>
      <w:lvlText w:val=""/>
      <w:lvlJc w:val="left"/>
      <w:pPr>
        <w:ind w:left="4464" w:hanging="360"/>
      </w:pPr>
      <w:rPr>
        <w:rFonts w:ascii="Wingdings" w:hAnsi="Wingdings" w:hint="default"/>
      </w:rPr>
    </w:lvl>
    <w:lvl w:ilvl="6" w:tplc="10090001" w:tentative="1">
      <w:start w:val="1"/>
      <w:numFmt w:val="bullet"/>
      <w:lvlText w:val=""/>
      <w:lvlJc w:val="left"/>
      <w:pPr>
        <w:ind w:left="5184" w:hanging="360"/>
      </w:pPr>
      <w:rPr>
        <w:rFonts w:ascii="Symbol" w:hAnsi="Symbol" w:hint="default"/>
      </w:rPr>
    </w:lvl>
    <w:lvl w:ilvl="7" w:tplc="10090003" w:tentative="1">
      <w:start w:val="1"/>
      <w:numFmt w:val="bullet"/>
      <w:lvlText w:val="o"/>
      <w:lvlJc w:val="left"/>
      <w:pPr>
        <w:ind w:left="5904" w:hanging="360"/>
      </w:pPr>
      <w:rPr>
        <w:rFonts w:ascii="Courier New" w:hAnsi="Courier New" w:cs="Courier New" w:hint="default"/>
      </w:rPr>
    </w:lvl>
    <w:lvl w:ilvl="8" w:tplc="10090005" w:tentative="1">
      <w:start w:val="1"/>
      <w:numFmt w:val="bullet"/>
      <w:lvlText w:val=""/>
      <w:lvlJc w:val="left"/>
      <w:pPr>
        <w:ind w:left="6624" w:hanging="360"/>
      </w:pPr>
      <w:rPr>
        <w:rFonts w:ascii="Wingdings" w:hAnsi="Wingdings" w:hint="default"/>
      </w:rPr>
    </w:lvl>
  </w:abstractNum>
  <w:abstractNum w:abstractNumId="8" w15:restartNumberingAfterBreak="0">
    <w:nsid w:val="7A97474C"/>
    <w:multiLevelType w:val="hybridMultilevel"/>
    <w:tmpl w:val="D338974E"/>
    <w:lvl w:ilvl="0" w:tplc="1CECD5C8">
      <w:start w:val="1"/>
      <w:numFmt w:val="decimal"/>
      <w:pStyle w:val="LearningObjectives"/>
      <w:lvlText w:val="%1."/>
      <w:lvlJc w:val="left"/>
      <w:pPr>
        <w:ind w:left="504" w:hanging="360"/>
      </w:pPr>
      <w:rPr>
        <w:rFonts w:hint="default"/>
      </w:rPr>
    </w:lvl>
    <w:lvl w:ilvl="1" w:tplc="10090019" w:tentative="1">
      <w:start w:val="1"/>
      <w:numFmt w:val="lowerLetter"/>
      <w:lvlText w:val="%2."/>
      <w:lvlJc w:val="left"/>
      <w:pPr>
        <w:ind w:left="1224" w:hanging="360"/>
      </w:pPr>
    </w:lvl>
    <w:lvl w:ilvl="2" w:tplc="1009001B" w:tentative="1">
      <w:start w:val="1"/>
      <w:numFmt w:val="lowerRoman"/>
      <w:lvlText w:val="%3."/>
      <w:lvlJc w:val="right"/>
      <w:pPr>
        <w:ind w:left="1944" w:hanging="180"/>
      </w:pPr>
    </w:lvl>
    <w:lvl w:ilvl="3" w:tplc="1009000F" w:tentative="1">
      <w:start w:val="1"/>
      <w:numFmt w:val="decimal"/>
      <w:lvlText w:val="%4."/>
      <w:lvlJc w:val="left"/>
      <w:pPr>
        <w:ind w:left="2664" w:hanging="360"/>
      </w:pPr>
    </w:lvl>
    <w:lvl w:ilvl="4" w:tplc="10090019" w:tentative="1">
      <w:start w:val="1"/>
      <w:numFmt w:val="lowerLetter"/>
      <w:lvlText w:val="%5."/>
      <w:lvlJc w:val="left"/>
      <w:pPr>
        <w:ind w:left="3384" w:hanging="360"/>
      </w:pPr>
    </w:lvl>
    <w:lvl w:ilvl="5" w:tplc="1009001B" w:tentative="1">
      <w:start w:val="1"/>
      <w:numFmt w:val="lowerRoman"/>
      <w:lvlText w:val="%6."/>
      <w:lvlJc w:val="right"/>
      <w:pPr>
        <w:ind w:left="4104" w:hanging="180"/>
      </w:pPr>
    </w:lvl>
    <w:lvl w:ilvl="6" w:tplc="1009000F" w:tentative="1">
      <w:start w:val="1"/>
      <w:numFmt w:val="decimal"/>
      <w:lvlText w:val="%7."/>
      <w:lvlJc w:val="left"/>
      <w:pPr>
        <w:ind w:left="4824" w:hanging="360"/>
      </w:pPr>
    </w:lvl>
    <w:lvl w:ilvl="7" w:tplc="10090019" w:tentative="1">
      <w:start w:val="1"/>
      <w:numFmt w:val="lowerLetter"/>
      <w:lvlText w:val="%8."/>
      <w:lvlJc w:val="left"/>
      <w:pPr>
        <w:ind w:left="5544" w:hanging="360"/>
      </w:pPr>
    </w:lvl>
    <w:lvl w:ilvl="8" w:tplc="1009001B" w:tentative="1">
      <w:start w:val="1"/>
      <w:numFmt w:val="lowerRoman"/>
      <w:lvlText w:val="%9."/>
      <w:lvlJc w:val="right"/>
      <w:pPr>
        <w:ind w:left="6264" w:hanging="180"/>
      </w:pPr>
    </w:lvl>
  </w:abstractNum>
  <w:num w:numId="1">
    <w:abstractNumId w:val="1"/>
  </w:num>
  <w:num w:numId="2">
    <w:abstractNumId w:val="6"/>
  </w:num>
  <w:num w:numId="3">
    <w:abstractNumId w:val="4"/>
  </w:num>
  <w:num w:numId="4">
    <w:abstractNumId w:val="4"/>
    <w:lvlOverride w:ilvl="0">
      <w:startOverride w:val="2"/>
    </w:lvlOverride>
  </w:num>
  <w:num w:numId="5">
    <w:abstractNumId w:val="4"/>
    <w:lvlOverride w:ilvl="0">
      <w:startOverride w:val="1"/>
    </w:lvlOverride>
  </w:num>
  <w:num w:numId="6">
    <w:abstractNumId w:val="4"/>
    <w:lvlOverride w:ilvl="0">
      <w:startOverride w:val="3"/>
    </w:lvlOverride>
  </w:num>
  <w:num w:numId="7">
    <w:abstractNumId w:val="8"/>
  </w:num>
  <w:num w:numId="8">
    <w:abstractNumId w:val="0"/>
  </w:num>
  <w:num w:numId="9">
    <w:abstractNumId w:val="3"/>
  </w:num>
  <w:num w:numId="10">
    <w:abstractNumId w:val="7"/>
  </w:num>
  <w:num w:numId="11">
    <w:abstractNumId w:val="2"/>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grammar="clean"/>
  <w:attachedTemplate r:id="rId1"/>
  <w:defaultTabStop w:val="720"/>
  <w:drawingGridHorizontalSpacing w:val="144"/>
  <w:drawingGridVerticalSpacing w:val="144"/>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65F45"/>
    <w:rsid w:val="00005BE8"/>
    <w:rsid w:val="00015F9D"/>
    <w:rsid w:val="0006543A"/>
    <w:rsid w:val="000A737F"/>
    <w:rsid w:val="000B6761"/>
    <w:rsid w:val="000C282B"/>
    <w:rsid w:val="000D719B"/>
    <w:rsid w:val="000F04BA"/>
    <w:rsid w:val="001A7FB5"/>
    <w:rsid w:val="001F4D64"/>
    <w:rsid w:val="002408CC"/>
    <w:rsid w:val="00255123"/>
    <w:rsid w:val="00267D63"/>
    <w:rsid w:val="00291AED"/>
    <w:rsid w:val="002D310E"/>
    <w:rsid w:val="00305CDB"/>
    <w:rsid w:val="00316EE7"/>
    <w:rsid w:val="003215A2"/>
    <w:rsid w:val="0034199A"/>
    <w:rsid w:val="00342940"/>
    <w:rsid w:val="0037373F"/>
    <w:rsid w:val="003B69E5"/>
    <w:rsid w:val="003C69A5"/>
    <w:rsid w:val="003D3825"/>
    <w:rsid w:val="003E484B"/>
    <w:rsid w:val="004527E2"/>
    <w:rsid w:val="0046555F"/>
    <w:rsid w:val="00465F45"/>
    <w:rsid w:val="00486B72"/>
    <w:rsid w:val="004A3854"/>
    <w:rsid w:val="004E411D"/>
    <w:rsid w:val="004F06CE"/>
    <w:rsid w:val="004F55F5"/>
    <w:rsid w:val="0055755B"/>
    <w:rsid w:val="00562C43"/>
    <w:rsid w:val="00573516"/>
    <w:rsid w:val="005E38D3"/>
    <w:rsid w:val="006011F0"/>
    <w:rsid w:val="0060204C"/>
    <w:rsid w:val="00615C48"/>
    <w:rsid w:val="006958DB"/>
    <w:rsid w:val="006A1AA0"/>
    <w:rsid w:val="006B378F"/>
    <w:rsid w:val="006C403D"/>
    <w:rsid w:val="006D6705"/>
    <w:rsid w:val="006D72EC"/>
    <w:rsid w:val="006F02E8"/>
    <w:rsid w:val="00724712"/>
    <w:rsid w:val="00747961"/>
    <w:rsid w:val="00764863"/>
    <w:rsid w:val="00776BED"/>
    <w:rsid w:val="00791DC7"/>
    <w:rsid w:val="00795C10"/>
    <w:rsid w:val="007B251C"/>
    <w:rsid w:val="007C72B5"/>
    <w:rsid w:val="007D370A"/>
    <w:rsid w:val="007E065E"/>
    <w:rsid w:val="007E7E12"/>
    <w:rsid w:val="007F4300"/>
    <w:rsid w:val="00804935"/>
    <w:rsid w:val="008301D9"/>
    <w:rsid w:val="008A5F2E"/>
    <w:rsid w:val="008B6773"/>
    <w:rsid w:val="008C11BF"/>
    <w:rsid w:val="008E7284"/>
    <w:rsid w:val="00902533"/>
    <w:rsid w:val="00904FCF"/>
    <w:rsid w:val="009C0CAF"/>
    <w:rsid w:val="009E4064"/>
    <w:rsid w:val="00A035C9"/>
    <w:rsid w:val="00A06B31"/>
    <w:rsid w:val="00A4493B"/>
    <w:rsid w:val="00A620A0"/>
    <w:rsid w:val="00A85F9B"/>
    <w:rsid w:val="00A942A5"/>
    <w:rsid w:val="00A97164"/>
    <w:rsid w:val="00AE4E91"/>
    <w:rsid w:val="00B11387"/>
    <w:rsid w:val="00B3139A"/>
    <w:rsid w:val="00B51362"/>
    <w:rsid w:val="00B52C4A"/>
    <w:rsid w:val="00BE7EF6"/>
    <w:rsid w:val="00C33016"/>
    <w:rsid w:val="00C45330"/>
    <w:rsid w:val="00C64BF6"/>
    <w:rsid w:val="00C65E1F"/>
    <w:rsid w:val="00C96F7E"/>
    <w:rsid w:val="00CA364E"/>
    <w:rsid w:val="00CB14EE"/>
    <w:rsid w:val="00D0045F"/>
    <w:rsid w:val="00D67FC2"/>
    <w:rsid w:val="00D77C2B"/>
    <w:rsid w:val="00D92F35"/>
    <w:rsid w:val="00DD0883"/>
    <w:rsid w:val="00DE6419"/>
    <w:rsid w:val="00E05386"/>
    <w:rsid w:val="00E20562"/>
    <w:rsid w:val="00E23EDA"/>
    <w:rsid w:val="00E8412E"/>
    <w:rsid w:val="00EB753B"/>
    <w:rsid w:val="00ED07E9"/>
    <w:rsid w:val="00ED345F"/>
    <w:rsid w:val="00EE17B3"/>
    <w:rsid w:val="00F35C35"/>
    <w:rsid w:val="00F46C31"/>
    <w:rsid w:val="00FC449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69"/>
    <o:shapelayout v:ext="edit">
      <o:idmap v:ext="edit" data="1"/>
    </o:shapelayout>
  </w:shapeDefaults>
  <w:decimalSymbol w:val="."/>
  <w:listSeparator w:val=","/>
  <w14:docId w14:val="4D8E62DB"/>
  <w15:docId w15:val="{472C4D8D-7B3C-4105-9F84-5E0C683CF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5386"/>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05386"/>
    <w:rPr>
      <w:rFonts w:ascii="Tahoma" w:hAnsi="Tahoma" w:cs="Tahoma"/>
      <w:sz w:val="16"/>
      <w:szCs w:val="16"/>
    </w:rPr>
  </w:style>
  <w:style w:type="character" w:customStyle="1" w:styleId="BalloonTextChar">
    <w:name w:val="Balloon Text Char"/>
    <w:basedOn w:val="DefaultParagraphFont"/>
    <w:link w:val="BalloonText"/>
    <w:uiPriority w:val="99"/>
    <w:semiHidden/>
    <w:rsid w:val="00E05386"/>
    <w:rPr>
      <w:rFonts w:ascii="Tahoma" w:hAnsi="Tahoma" w:cs="Tahoma"/>
      <w:sz w:val="16"/>
      <w:szCs w:val="16"/>
    </w:rPr>
  </w:style>
  <w:style w:type="paragraph" w:styleId="Header">
    <w:name w:val="header"/>
    <w:basedOn w:val="Normal"/>
    <w:link w:val="HeaderChar"/>
    <w:uiPriority w:val="99"/>
    <w:semiHidden/>
    <w:unhideWhenUsed/>
    <w:rsid w:val="004527E2"/>
    <w:pPr>
      <w:tabs>
        <w:tab w:val="center" w:pos="4680"/>
        <w:tab w:val="right" w:pos="9360"/>
      </w:tabs>
    </w:pPr>
  </w:style>
  <w:style w:type="character" w:customStyle="1" w:styleId="HeaderChar">
    <w:name w:val="Header Char"/>
    <w:basedOn w:val="DefaultParagraphFont"/>
    <w:link w:val="Header"/>
    <w:uiPriority w:val="99"/>
    <w:semiHidden/>
    <w:rsid w:val="004527E2"/>
  </w:style>
  <w:style w:type="paragraph" w:styleId="Footer">
    <w:name w:val="footer"/>
    <w:basedOn w:val="Normal"/>
    <w:link w:val="FooterChar"/>
    <w:uiPriority w:val="99"/>
    <w:unhideWhenUsed/>
    <w:rsid w:val="004527E2"/>
    <w:pPr>
      <w:tabs>
        <w:tab w:val="center" w:pos="4680"/>
        <w:tab w:val="right" w:pos="9360"/>
      </w:tabs>
    </w:pPr>
  </w:style>
  <w:style w:type="character" w:customStyle="1" w:styleId="FooterChar">
    <w:name w:val="Footer Char"/>
    <w:basedOn w:val="DefaultParagraphFont"/>
    <w:link w:val="Footer"/>
    <w:uiPriority w:val="99"/>
    <w:rsid w:val="004527E2"/>
  </w:style>
  <w:style w:type="paragraph" w:styleId="ListParagraph">
    <w:name w:val="List Paragraph"/>
    <w:basedOn w:val="Normal"/>
    <w:uiPriority w:val="34"/>
    <w:qFormat/>
    <w:rsid w:val="003D3825"/>
    <w:pPr>
      <w:ind w:left="720"/>
      <w:contextualSpacing/>
    </w:pPr>
  </w:style>
  <w:style w:type="paragraph" w:customStyle="1" w:styleId="LessonActivities">
    <w:name w:val="Lesson Activities"/>
    <w:basedOn w:val="ListParagraph"/>
    <w:qFormat/>
    <w:rsid w:val="00B52C4A"/>
    <w:pPr>
      <w:numPr>
        <w:numId w:val="2"/>
      </w:numPr>
      <w:spacing w:after="80"/>
      <w:ind w:left="432" w:hanging="288"/>
    </w:pPr>
    <w:rPr>
      <w:rFonts w:ascii="Cambria" w:eastAsia="MS Mincho" w:hAnsi="Cambria" w:cs="Times New Roman"/>
      <w:lang w:val="en-US" w:bidi="en-US"/>
    </w:rPr>
  </w:style>
  <w:style w:type="paragraph" w:customStyle="1" w:styleId="SectionHeadings">
    <w:name w:val="Section Headings"/>
    <w:basedOn w:val="Normal"/>
    <w:link w:val="SectionHeadingsChar"/>
    <w:qFormat/>
    <w:rsid w:val="003D3825"/>
    <w:pPr>
      <w:spacing w:after="160"/>
      <w:jc w:val="center"/>
    </w:pPr>
    <w:rPr>
      <w:rFonts w:asciiTheme="majorHAnsi" w:eastAsiaTheme="minorEastAsia" w:hAnsiTheme="majorHAnsi"/>
      <w:b/>
      <w:sz w:val="24"/>
      <w:szCs w:val="24"/>
      <w:lang w:val="en-US" w:bidi="en-US"/>
    </w:rPr>
  </w:style>
  <w:style w:type="character" w:customStyle="1" w:styleId="SectionHeadingsChar">
    <w:name w:val="Section Headings Char"/>
    <w:basedOn w:val="DefaultParagraphFont"/>
    <w:link w:val="SectionHeadings"/>
    <w:rsid w:val="003D3825"/>
    <w:rPr>
      <w:rFonts w:asciiTheme="majorHAnsi" w:eastAsiaTheme="minorEastAsia" w:hAnsiTheme="majorHAnsi"/>
      <w:b/>
      <w:sz w:val="24"/>
      <w:szCs w:val="24"/>
      <w:lang w:val="en-US" w:bidi="en-US"/>
    </w:rPr>
  </w:style>
  <w:style w:type="paragraph" w:styleId="ListNumber">
    <w:name w:val="List Number"/>
    <w:basedOn w:val="Normal"/>
    <w:uiPriority w:val="1"/>
    <w:qFormat/>
    <w:rsid w:val="003D3825"/>
    <w:pPr>
      <w:tabs>
        <w:tab w:val="num" w:pos="360"/>
      </w:tabs>
      <w:spacing w:before="120" w:after="160"/>
    </w:pPr>
    <w:rPr>
      <w:rFonts w:eastAsia="MS Mincho"/>
      <w:color w:val="404040"/>
      <w:sz w:val="24"/>
      <w:szCs w:val="24"/>
      <w:lang w:val="en-US" w:bidi="en-US"/>
    </w:rPr>
  </w:style>
  <w:style w:type="paragraph" w:customStyle="1" w:styleId="LearningObjectives">
    <w:name w:val="Learning Objectives"/>
    <w:basedOn w:val="LessonActivities"/>
    <w:qFormat/>
    <w:rsid w:val="00291AED"/>
    <w:pPr>
      <w:numPr>
        <w:numId w:val="7"/>
      </w:numPr>
      <w:spacing w:line="240" w:lineRule="atLeast"/>
    </w:pPr>
  </w:style>
  <w:style w:type="paragraph" w:styleId="ListBullet2">
    <w:name w:val="List Bullet 2"/>
    <w:basedOn w:val="BlockText"/>
    <w:uiPriority w:val="1"/>
    <w:unhideWhenUsed/>
    <w:rsid w:val="008A5F2E"/>
    <w:pPr>
      <w:numPr>
        <w:numId w:val="8"/>
      </w:numPr>
      <w:pBdr>
        <w:top w:val="none" w:sz="0" w:space="0" w:color="auto"/>
        <w:left w:val="none" w:sz="0" w:space="0" w:color="auto"/>
        <w:bottom w:val="none" w:sz="0" w:space="0" w:color="auto"/>
        <w:right w:val="none" w:sz="0" w:space="0" w:color="auto"/>
      </w:pBdr>
      <w:spacing w:after="40"/>
      <w:ind w:right="360"/>
    </w:pPr>
    <w:rPr>
      <w:rFonts w:ascii="Cambria" w:eastAsia="MS Mincho" w:hAnsi="Cambria" w:cs="Times New Roman"/>
      <w:i w:val="0"/>
      <w:color w:val="7F7F7F"/>
      <w:szCs w:val="24"/>
      <w:lang w:val="en-US" w:bidi="en-US"/>
    </w:rPr>
  </w:style>
  <w:style w:type="paragraph" w:styleId="BlockText">
    <w:name w:val="Block Text"/>
    <w:basedOn w:val="Normal"/>
    <w:uiPriority w:val="99"/>
    <w:semiHidden/>
    <w:unhideWhenUsed/>
    <w:rsid w:val="008A5F2E"/>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eastAsiaTheme="minorEastAsia"/>
      <w:i/>
      <w:iCs/>
      <w:color w:val="4F81BD" w:themeColor="accent1"/>
    </w:rPr>
  </w:style>
  <w:style w:type="paragraph" w:customStyle="1" w:styleId="VignetteQuestions">
    <w:name w:val="Vignette Questions"/>
    <w:basedOn w:val="ListNumber"/>
    <w:qFormat/>
    <w:rsid w:val="0060204C"/>
    <w:pPr>
      <w:numPr>
        <w:numId w:val="5"/>
      </w:numPr>
    </w:pPr>
    <w:rPr>
      <w:sz w:val="22"/>
      <w:szCs w:val="22"/>
    </w:rPr>
  </w:style>
  <w:style w:type="paragraph" w:customStyle="1" w:styleId="AdditionalActivities">
    <w:name w:val="Additional Activities"/>
    <w:basedOn w:val="VignetteQuestions"/>
    <w:qFormat/>
    <w:rsid w:val="0060204C"/>
  </w:style>
  <w:style w:type="paragraph" w:customStyle="1" w:styleId="AdditionalSuggestedmaterials">
    <w:name w:val="Additional Suggested materials"/>
    <w:basedOn w:val="ListBullet2"/>
    <w:qFormat/>
    <w:rsid w:val="000C282B"/>
    <w:rPr>
      <w:rFonts w:asciiTheme="majorHAnsi" w:hAnsiTheme="majorHAnsi"/>
      <w:color w:val="auto"/>
      <w:sz w:val="20"/>
      <w:szCs w:val="20"/>
    </w:rPr>
  </w:style>
  <w:style w:type="paragraph" w:customStyle="1" w:styleId="materialsandresourcesneeded">
    <w:name w:val="materials and resources needed"/>
    <w:basedOn w:val="ListBullet2"/>
    <w:qFormat/>
    <w:rsid w:val="000C282B"/>
    <w:pPr>
      <w:spacing w:after="20"/>
    </w:pPr>
    <w:rPr>
      <w:rFonts w:asciiTheme="majorHAnsi" w:hAnsiTheme="majorHAnsi"/>
      <w:color w:val="auto"/>
      <w:sz w:val="20"/>
      <w:szCs w:val="20"/>
    </w:rPr>
  </w:style>
  <w:style w:type="paragraph" w:customStyle="1" w:styleId="Filmsummary">
    <w:name w:val="Film summary"/>
    <w:basedOn w:val="Normal"/>
    <w:qFormat/>
    <w:rsid w:val="006011F0"/>
    <w:rPr>
      <w:rFonts w:asciiTheme="majorHAnsi" w:hAnsiTheme="majorHAnsi"/>
      <w:b/>
      <w:sz w:val="24"/>
      <w:szCs w:val="24"/>
    </w:rPr>
  </w:style>
  <w:style w:type="paragraph" w:customStyle="1" w:styleId="Descriptions">
    <w:name w:val="Descriptions"/>
    <w:basedOn w:val="NormalWeb"/>
    <w:qFormat/>
    <w:rsid w:val="00A85F9B"/>
    <w:pPr>
      <w:spacing w:before="60"/>
    </w:pPr>
    <w:rPr>
      <w:rFonts w:ascii="Garamond" w:eastAsia="Times New Roman" w:hAnsi="Garamond"/>
      <w:color w:val="000000"/>
      <w:sz w:val="22"/>
      <w:szCs w:val="22"/>
      <w:lang w:eastAsia="en-CA"/>
    </w:rPr>
  </w:style>
  <w:style w:type="paragraph" w:customStyle="1" w:styleId="Normal1">
    <w:name w:val="Normal1"/>
    <w:rsid w:val="00A85F9B"/>
    <w:pPr>
      <w:widowControl w:val="0"/>
      <w:spacing w:after="0" w:line="240" w:lineRule="auto"/>
    </w:pPr>
    <w:rPr>
      <w:rFonts w:ascii="Times New Roman" w:eastAsia="Times New Roman" w:hAnsi="Times New Roman" w:cs="Times New Roman"/>
      <w:color w:val="000000"/>
      <w:sz w:val="24"/>
      <w:szCs w:val="20"/>
      <w:lang w:eastAsia="en-CA"/>
    </w:rPr>
  </w:style>
  <w:style w:type="paragraph" w:styleId="NormalWeb">
    <w:name w:val="Normal (Web)"/>
    <w:basedOn w:val="Normal"/>
    <w:uiPriority w:val="99"/>
    <w:semiHidden/>
    <w:unhideWhenUsed/>
    <w:rsid w:val="00A85F9B"/>
    <w:rPr>
      <w:rFonts w:ascii="Times New Roman" w:hAnsi="Times New Roman" w:cs="Times New Roman"/>
      <w:sz w:val="24"/>
      <w:szCs w:val="24"/>
    </w:rPr>
  </w:style>
  <w:style w:type="character" w:styleId="Hyperlink">
    <w:name w:val="Hyperlink"/>
    <w:basedOn w:val="DefaultParagraphFont"/>
    <w:uiPriority w:val="99"/>
    <w:unhideWhenUsed/>
    <w:rsid w:val="005E38D3"/>
    <w:rPr>
      <w:color w:val="0000FF" w:themeColor="hyperlink"/>
      <w:u w:val="single"/>
    </w:rPr>
  </w:style>
  <w:style w:type="character" w:styleId="FollowedHyperlink">
    <w:name w:val="FollowedHyperlink"/>
    <w:basedOn w:val="DefaultParagraphFont"/>
    <w:uiPriority w:val="99"/>
    <w:semiHidden/>
    <w:unhideWhenUsed/>
    <w:rsid w:val="005E38D3"/>
    <w:rPr>
      <w:color w:val="800080" w:themeColor="followedHyperlink"/>
      <w:u w:val="single"/>
    </w:rPr>
  </w:style>
  <w:style w:type="character" w:styleId="UnresolvedMention">
    <w:name w:val="Unresolved Mention"/>
    <w:basedOn w:val="DefaultParagraphFont"/>
    <w:uiPriority w:val="99"/>
    <w:semiHidden/>
    <w:unhideWhenUsed/>
    <w:rsid w:val="006F02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entre.nikkeiplace.or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gulfofgeorgiacannery.org/learn/resources" TargetMode="External"/><Relationship Id="rId5" Type="http://schemas.openxmlformats.org/officeDocument/2006/relationships/footnotes" Target="footnotes.xml"/><Relationship Id="rId10" Type="http://schemas.openxmlformats.org/officeDocument/2006/relationships/hyperlink" Target="http://www.bucksuzuki.org/about-us/t-buck-suzuki/" TargetMode="External"/><Relationship Id="rId4" Type="http://schemas.openxmlformats.org/officeDocument/2006/relationships/webSettings" Target="webSettings.xml"/><Relationship Id="rId9" Type="http://schemas.openxmlformats.org/officeDocument/2006/relationships/hyperlink" Target="http://www.japanesecanadianhistory.net/home_page.htm"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yne\Desktop\LHP\Template\Less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Lesson</Template>
  <TotalTime>93</TotalTime>
  <Pages>2</Pages>
  <Words>10</Words>
  <Characters>58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Wayne</dc:creator>
  <cp:lastModifiedBy>Wayne Axford</cp:lastModifiedBy>
  <cp:revision>7</cp:revision>
  <cp:lastPrinted>2015-04-13T22:27:00Z</cp:lastPrinted>
  <dcterms:created xsi:type="dcterms:W3CDTF">2015-11-29T01:26:00Z</dcterms:created>
  <dcterms:modified xsi:type="dcterms:W3CDTF">2018-10-15T16:47:00Z</dcterms:modified>
</cp:coreProperties>
</file>