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F" w:rsidRPr="009352DA" w:rsidRDefault="009352DA" w:rsidP="009352DA">
      <w:pPr>
        <w:tabs>
          <w:tab w:val="right" w:pos="9360"/>
        </w:tabs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Lesson Activity 1</w:t>
      </w:r>
      <w:r w:rsidR="00B56776">
        <w:rPr>
          <w:rFonts w:asciiTheme="majorHAnsi" w:hAnsiTheme="majorHAnsi"/>
          <w:sz w:val="32"/>
          <w:szCs w:val="32"/>
        </w:rPr>
        <w:t>: Vocabulary</w:t>
      </w:r>
      <w:r>
        <w:rPr>
          <w:rFonts w:asciiTheme="majorHAnsi" w:hAnsiTheme="majorHAnsi"/>
          <w:sz w:val="32"/>
          <w:szCs w:val="32"/>
        </w:rPr>
        <w:tab/>
      </w:r>
      <w:r w:rsidR="005A3381" w:rsidRPr="005E3009">
        <w:rPr>
          <w:rFonts w:asciiTheme="majorHAnsi" w:hAnsiTheme="majorHAnsi"/>
          <w:sz w:val="32"/>
          <w:szCs w:val="32"/>
        </w:rPr>
        <w:t xml:space="preserve">Lesson: </w:t>
      </w:r>
      <w:r>
        <w:rPr>
          <w:rFonts w:asciiTheme="majorHAnsi" w:hAnsiTheme="majorHAnsi"/>
          <w:sz w:val="32"/>
          <w:szCs w:val="32"/>
        </w:rPr>
        <w:t>Connie Jervis</w:t>
      </w:r>
    </w:p>
    <w:p w:rsidR="009352DA" w:rsidRPr="009352DA" w:rsidRDefault="005E3009" w:rsidP="009352DA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</w:rPr>
      </w:pPr>
      <w:r w:rsidRPr="004B6BE5">
        <w:rPr>
          <w:rFonts w:asciiTheme="minorHAnsi" w:eastAsia="Times New Roman" w:hAnsiTheme="minorHAnsi" w:cs="Times New Roman"/>
          <w:sz w:val="24"/>
          <w:szCs w:val="24"/>
          <w:u w:val="single"/>
        </w:rPr>
        <w:t xml:space="preserve"> </w:t>
      </w:r>
    </w:p>
    <w:p w:rsidR="009352DA" w:rsidRPr="009352DA" w:rsidRDefault="009352DA" w:rsidP="009352DA">
      <w:pPr>
        <w:rPr>
          <w:rFonts w:asciiTheme="majorHAnsi" w:hAnsiTheme="majorHAnsi"/>
          <w:sz w:val="24"/>
          <w:szCs w:val="24"/>
        </w:rPr>
      </w:pPr>
      <w:r w:rsidRPr="009352DA">
        <w:rPr>
          <w:rFonts w:asciiTheme="majorHAnsi" w:hAnsiTheme="majorHAnsi"/>
          <w:b/>
          <w:sz w:val="24"/>
          <w:szCs w:val="24"/>
        </w:rPr>
        <w:t>Vocabulary and terminology</w:t>
      </w:r>
      <w:r w:rsidRPr="009352DA">
        <w:rPr>
          <w:rFonts w:asciiTheme="majorHAnsi" w:hAnsiTheme="majorHAnsi"/>
          <w:sz w:val="24"/>
          <w:szCs w:val="24"/>
        </w:rPr>
        <w:t>: Students should use context, prior knowledge and reliable reference works to define each of the following: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1. </w:t>
      </w:r>
      <w:r>
        <w:tab/>
      </w:r>
      <w:proofErr w:type="gramStart"/>
      <w:r w:rsidRPr="009352DA">
        <w:t>sit</w:t>
      </w:r>
      <w:proofErr w:type="gramEnd"/>
      <w:r w:rsidRPr="009352DA">
        <w:t xml:space="preserve"> down strike: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2.  </w:t>
      </w:r>
      <w:r>
        <w:tab/>
      </w:r>
      <w:proofErr w:type="gramStart"/>
      <w:r w:rsidRPr="009352DA">
        <w:t>stereotype</w:t>
      </w:r>
      <w:proofErr w:type="gramEnd"/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3.  </w:t>
      </w:r>
      <w:r>
        <w:tab/>
      </w:r>
      <w:proofErr w:type="gramStart"/>
      <w:r w:rsidRPr="009352DA">
        <w:t>patriotic</w:t>
      </w:r>
      <w:proofErr w:type="gramEnd"/>
      <w:r w:rsidRPr="009352DA">
        <w:t>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4.  </w:t>
      </w:r>
      <w:r>
        <w:tab/>
      </w:r>
      <w:proofErr w:type="gramStart"/>
      <w:r w:rsidRPr="009352DA">
        <w:t>compulsory</w:t>
      </w:r>
      <w:proofErr w:type="gramEnd"/>
      <w:r w:rsidRPr="009352DA">
        <w:t xml:space="preserve"> arbitration: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5.  </w:t>
      </w:r>
      <w:r>
        <w:tab/>
      </w:r>
      <w:proofErr w:type="gramStart"/>
      <w:r w:rsidRPr="009352DA">
        <w:t>binding</w:t>
      </w:r>
      <w:proofErr w:type="gramEnd"/>
      <w:r w:rsidRPr="009352DA">
        <w:t xml:space="preserve"> arbitration: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6.  </w:t>
      </w:r>
      <w:r>
        <w:tab/>
      </w:r>
      <w:proofErr w:type="gramStart"/>
      <w:r w:rsidRPr="009352DA">
        <w:t>fractious</w:t>
      </w:r>
      <w:proofErr w:type="gramEnd"/>
      <w:r w:rsidRPr="009352DA">
        <w:t>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7.  </w:t>
      </w:r>
      <w:r>
        <w:tab/>
      </w:r>
      <w:proofErr w:type="gramStart"/>
      <w:r w:rsidRPr="009352DA">
        <w:t>chronological</w:t>
      </w:r>
      <w:proofErr w:type="gramEnd"/>
      <w:r w:rsidRPr="009352DA">
        <w:t>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8.  </w:t>
      </w:r>
      <w:r>
        <w:tab/>
      </w:r>
      <w:proofErr w:type="gramStart"/>
      <w:r w:rsidRPr="009352DA">
        <w:t>test</w:t>
      </w:r>
      <w:proofErr w:type="gramEnd"/>
      <w:r w:rsidRPr="009352DA">
        <w:t xml:space="preserve"> case: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9. </w:t>
      </w:r>
      <w:r>
        <w:tab/>
      </w:r>
      <w:r w:rsidRPr="009352DA">
        <w:t>Chief Justice: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10.  </w:t>
      </w:r>
      <w:proofErr w:type="gramStart"/>
      <w:r w:rsidRPr="009352DA">
        <w:t>intransigent</w:t>
      </w:r>
      <w:proofErr w:type="gramEnd"/>
      <w:r w:rsidRPr="009352DA">
        <w:t>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11.  </w:t>
      </w:r>
      <w:proofErr w:type="gramStart"/>
      <w:r w:rsidRPr="009352DA">
        <w:t>public</w:t>
      </w:r>
      <w:proofErr w:type="gramEnd"/>
      <w:r w:rsidRPr="009352DA">
        <w:t xml:space="preserve"> trustee:</w:t>
      </w:r>
    </w:p>
    <w:p w:rsidR="009352DA" w:rsidRPr="009352DA" w:rsidRDefault="009352DA" w:rsidP="009352DA">
      <w:pPr>
        <w:pStyle w:val="Vocabulary"/>
        <w:spacing w:after="320" w:line="480" w:lineRule="auto"/>
      </w:pPr>
      <w:r w:rsidRPr="009352DA">
        <w:t xml:space="preserve">12. </w:t>
      </w:r>
      <w:proofErr w:type="gramStart"/>
      <w:r w:rsidRPr="009352DA">
        <w:t>solidarity</w:t>
      </w:r>
      <w:proofErr w:type="gramEnd"/>
    </w:p>
    <w:p w:rsidR="005E3009" w:rsidRPr="00247254" w:rsidRDefault="005E3009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47254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AD5" w:rsidRDefault="00022AD5" w:rsidP="005A3381">
      <w:pPr>
        <w:spacing w:after="0" w:line="240" w:lineRule="auto"/>
      </w:pPr>
      <w:r>
        <w:separator/>
      </w:r>
    </w:p>
  </w:endnote>
  <w:endnote w:type="continuationSeparator" w:id="0">
    <w:p w:rsidR="00022AD5" w:rsidRDefault="00022AD5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B56776" w:rsidRPr="00B56776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AD5" w:rsidRDefault="00022AD5" w:rsidP="005A3381">
      <w:pPr>
        <w:spacing w:after="0" w:line="240" w:lineRule="auto"/>
      </w:pPr>
      <w:r>
        <w:separator/>
      </w:r>
    </w:p>
  </w:footnote>
  <w:footnote w:type="continuationSeparator" w:id="0">
    <w:p w:rsidR="00022AD5" w:rsidRDefault="00022AD5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B2F"/>
    <w:rsid w:val="00022AD5"/>
    <w:rsid w:val="0006543A"/>
    <w:rsid w:val="0011763B"/>
    <w:rsid w:val="00123122"/>
    <w:rsid w:val="00247254"/>
    <w:rsid w:val="0034199A"/>
    <w:rsid w:val="005A3381"/>
    <w:rsid w:val="005E3009"/>
    <w:rsid w:val="006F52DA"/>
    <w:rsid w:val="007A44CE"/>
    <w:rsid w:val="007E7322"/>
    <w:rsid w:val="0086484F"/>
    <w:rsid w:val="009352DA"/>
    <w:rsid w:val="00971F0A"/>
    <w:rsid w:val="00A069E9"/>
    <w:rsid w:val="00A2162B"/>
    <w:rsid w:val="00B56776"/>
    <w:rsid w:val="00B76EBF"/>
    <w:rsid w:val="00BB4AB1"/>
    <w:rsid w:val="00DB5E1D"/>
    <w:rsid w:val="00E755E6"/>
    <w:rsid w:val="00E86B2F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9D37D4" w:rsidRDefault="00B727A2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727A2"/>
    <w:rsid w:val="000E5510"/>
    <w:rsid w:val="009D37D4"/>
    <w:rsid w:val="00B7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9D37D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2014-08-09T22:32:00Z</cp:lastPrinted>
  <dcterms:created xsi:type="dcterms:W3CDTF">2015-12-01T21:25:00Z</dcterms:created>
  <dcterms:modified xsi:type="dcterms:W3CDTF">2015-12-01T21:25:00Z</dcterms:modified>
</cp:coreProperties>
</file>