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7E2" w:rsidRDefault="003A662E" w:rsidP="00E05386">
      <w:r>
        <w:rPr>
          <w:noProof/>
          <w:lang w:eastAsia="en-CA"/>
        </w:rPr>
        <w:pict>
          <v:shapetype id="_x0000_t202" coordsize="21600,21600" o:spt="202" path="m,l,21600r21600,l21600,xe">
            <v:stroke joinstyle="miter"/>
            <v:path gradientshapeok="t" o:connecttype="rect"/>
          </v:shapetype>
          <v:shape id="_x0000_s1026" type="#_x0000_t202" style="position:absolute;margin-left:0;margin-top:0;width:468pt;height:187.2pt;z-index:251658240" strokecolor="white [3212]">
            <v:textbox style="mso-next-textbox:#_x0000_s1026">
              <w:txbxContent>
                <w:p w:rsidR="00291863" w:rsidRDefault="00291863" w:rsidP="00E05386">
                  <w:pPr>
                    <w:tabs>
                      <w:tab w:val="left" w:pos="0"/>
                      <w:tab w:val="right" w:pos="9020"/>
                    </w:tabs>
                    <w:spacing w:after="120"/>
                    <w:rPr>
                      <w:sz w:val="28"/>
                      <w:szCs w:val="28"/>
                    </w:rPr>
                  </w:pPr>
                  <w:bookmarkStart w:id="0" w:name="_GoBack"/>
                  <w:bookmarkEnd w:id="0"/>
                  <w:r w:rsidRPr="00E05386">
                    <w:rPr>
                      <w:sz w:val="28"/>
                      <w:szCs w:val="28"/>
                    </w:rPr>
                    <w:t xml:space="preserve">Labour History Project                </w:t>
                  </w:r>
                  <w:r>
                    <w:rPr>
                      <w:sz w:val="28"/>
                      <w:szCs w:val="28"/>
                    </w:rPr>
                    <w:tab/>
                  </w:r>
                  <w:r w:rsidRPr="00E05386">
                    <w:rPr>
                      <w:sz w:val="28"/>
                      <w:szCs w:val="28"/>
                    </w:rPr>
                    <w:t>Working People: A History of Labour in BC</w:t>
                  </w:r>
                </w:p>
                <w:p w:rsidR="00291863" w:rsidRDefault="00291863" w:rsidP="00E05386">
                  <w:pPr>
                    <w:tabs>
                      <w:tab w:val="left" w:pos="0"/>
                      <w:tab w:val="right" w:pos="9020"/>
                    </w:tabs>
                    <w:rPr>
                      <w:sz w:val="28"/>
                      <w:szCs w:val="28"/>
                    </w:rPr>
                  </w:pPr>
                  <w:r w:rsidRPr="00E05386">
                    <w:rPr>
                      <w:noProof/>
                      <w:sz w:val="28"/>
                      <w:szCs w:val="28"/>
                      <w:lang w:eastAsia="en-CA"/>
                    </w:rPr>
                    <w:drawing>
                      <wp:inline distT="0" distB="0" distL="0" distR="0">
                        <wp:extent cx="5463015" cy="2034540"/>
                        <wp:effectExtent l="19050" t="0" r="433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HPbannerFINAL.jpg"/>
                                <pic:cNvPicPr/>
                              </pic:nvPicPr>
                              <pic:blipFill rotWithShape="1">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t="11100" b="30133"/>
                                <a:stretch/>
                              </pic:blipFill>
                              <pic:spPr bwMode="auto">
                                <a:xfrm>
                                  <a:off x="0" y="0"/>
                                  <a:ext cx="5460880" cy="2033745"/>
                                </a:xfrm>
                                <a:prstGeom prst="rect">
                                  <a:avLst/>
                                </a:prstGeom>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p14="http://schemas.microsoft.com/office/word/2010/wordprocessingDrawing" xmlns:mv="urn:schemas-microsoft-com:mac:vml" xmlns:mc="http://schemas.openxmlformats.org/markup-compatibility/2006" xmlns:mo="http://schemas.microsoft.com/office/mac/office/2008/main" xmlns:wpc="http://schemas.microsoft.com/office/word/2010/wordprocessingCanvas"/>
                                  </a:ext>
                                </a:extLst>
                              </pic:spPr>
                            </pic:pic>
                          </a:graphicData>
                        </a:graphic>
                      </wp:inline>
                    </w:drawing>
                  </w:r>
                </w:p>
                <w:p w:rsidR="00291863" w:rsidRPr="00E05386" w:rsidRDefault="00291863" w:rsidP="00E05386">
                  <w:pPr>
                    <w:tabs>
                      <w:tab w:val="left" w:pos="0"/>
                      <w:tab w:val="right" w:pos="9020"/>
                    </w:tabs>
                    <w:rPr>
                      <w:sz w:val="28"/>
                      <w:szCs w:val="28"/>
                    </w:rPr>
                  </w:pPr>
                </w:p>
              </w:txbxContent>
            </v:textbox>
          </v:shape>
        </w:pict>
      </w:r>
    </w:p>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3A662E" w:rsidP="00E05386">
      <w:r w:rsidRPr="003A662E">
        <w:rPr>
          <w:rFonts w:asciiTheme="majorHAnsi" w:hAnsiTheme="majorHAnsi"/>
          <w:b/>
          <w:noProof/>
          <w:sz w:val="24"/>
          <w:szCs w:val="24"/>
          <w:lang w:eastAsia="en-CA"/>
        </w:rPr>
        <w:pict>
          <v:group id="_x0000_s1058" style="position:absolute;margin-left:0;margin-top:12.65pt;width:469.35pt;height:90.35pt;z-index:251685888" coordorigin="1800,4889" coordsize="9387,1807">
            <v:rect id="Rectangle 2" o:spid="_x0000_s1027" style="position:absolute;left:1800;top:4889;width:9387;height:432;visibility:visible;v-text-anchor:middle-center"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" fillcolor="#a7bfde [1620]" strokecolor="#4579b8 [3044]">
              <v:fill color2="#e4ecf5 [500]" rotate="t" colors="0 #a3c4ff;22938f #bfd5ff;1 #e5eeff" type="gradient"/>
              <v:shadow on="t" opacity="24903f" origin=",.5" offset="0,.55556mm"/>
              <v:textbox style="mso-next-textbox:#Rectangle 2" inset="0,0,0,0">
                <w:txbxContent>
                  <w:p w:rsidR="00291863" w:rsidRPr="00804935" w:rsidRDefault="00291863" w:rsidP="006A1AA0">
                    <w:pPr>
                      <w:jc w:val="center"/>
                      <w:rPr>
                        <w:b/>
                        <w:sz w:val="24"/>
                        <w:szCs w:val="24"/>
                        <w:lang w:val="fr-CA"/>
                      </w:rPr>
                    </w:pPr>
                    <w:proofErr w:type="spellStart"/>
                    <w:r>
                      <w:rPr>
                        <w:b/>
                        <w:sz w:val="24"/>
                        <w:szCs w:val="24"/>
                        <w:lang w:val="fr-CA"/>
                      </w:rPr>
                      <w:t>Farmworkers</w:t>
                    </w:r>
                    <w:proofErr w:type="spellEnd"/>
                  </w:p>
                  <w:p w:rsidR="00291863" w:rsidRPr="006A1AA0" w:rsidRDefault="00291863" w:rsidP="006A1AA0">
                    <w:pPr>
                      <w:rPr>
                        <w:lang w:val="fr-CA"/>
                      </w:rPr>
                    </w:pPr>
                  </w:p>
                </w:txbxContent>
              </v:textbox>
            </v:rect>
            <v:shape id="_x0000_s1057" type="#_x0000_t202" style="position:absolute;left:1800;top:5400;width:9360;height:1296" filled="f" stroked="f">
              <v:textbox style="mso-next-textbox:#_x0000_s1057">
                <w:txbxContent>
                  <w:p w:rsidR="00291863" w:rsidRPr="005B336B" w:rsidRDefault="00291863" w:rsidP="006011F0">
                    <w:pPr>
                      <w:pStyle w:val="Filmsummary"/>
                      <w:rPr>
                        <w:b w:val="0"/>
                        <w:sz w:val="22"/>
                        <w:szCs w:val="22"/>
                      </w:rPr>
                    </w:pPr>
                    <w:r>
                      <w:t xml:space="preserve">Film Summary: </w:t>
                    </w:r>
                    <w:r w:rsidRPr="00947762">
                      <w:rPr>
                        <w:b w:val="0"/>
                      </w:rPr>
                      <w:t>This film examines the working lives of “Canada’s Forgotten Workers,” the </w:t>
                    </w:r>
                    <w:proofErr w:type="spellStart"/>
                    <w:r w:rsidRPr="00947762">
                      <w:rPr>
                        <w:b w:val="0"/>
                      </w:rPr>
                      <w:t>farmworkers</w:t>
                    </w:r>
                    <w:proofErr w:type="spellEnd"/>
                    <w:r w:rsidRPr="00947762">
                      <w:rPr>
                        <w:b w:val="0"/>
                      </w:rPr>
                      <w:t xml:space="preserve"> whose labour fell outside much of the protective labour legislation. Provides an overview of their living and working conditions in the 1970s and invites students to compare with those of modern </w:t>
                    </w:r>
                    <w:proofErr w:type="spellStart"/>
                    <w:r w:rsidRPr="00947762">
                      <w:rPr>
                        <w:b w:val="0"/>
                      </w:rPr>
                      <w:t>farmworkers</w:t>
                    </w:r>
                    <w:proofErr w:type="spellEnd"/>
                    <w:r w:rsidRPr="00947762">
                      <w:rPr>
                        <w:b w:val="0"/>
                      </w:rPr>
                      <w:t xml:space="preserve"> and </w:t>
                    </w:r>
                    <w:r w:rsidRPr="005B336B">
                      <w:rPr>
                        <w:b w:val="0"/>
                        <w:sz w:val="22"/>
                        <w:szCs w:val="22"/>
                      </w:rPr>
                      <w:t>migrant workers in BC</w:t>
                    </w:r>
                  </w:p>
                </w:txbxContent>
              </v:textbox>
            </v:shape>
          </v:group>
        </w:pict>
      </w:r>
    </w:p>
    <w:p w:rsidR="004527E2" w:rsidRPr="006A1AA0" w:rsidRDefault="006A1AA0" w:rsidP="006A1AA0">
      <w:pPr>
        <w:jc w:val="center"/>
        <w:rPr>
          <w:rFonts w:asciiTheme="majorHAnsi" w:hAnsiTheme="majorHAnsi"/>
          <w:b/>
          <w:sz w:val="24"/>
          <w:szCs w:val="24"/>
        </w:rPr>
      </w:pPr>
      <w:r>
        <w:rPr>
          <w:rFonts w:asciiTheme="majorHAnsi" w:hAnsiTheme="majorHAnsi"/>
          <w:b/>
          <w:sz w:val="24"/>
          <w:szCs w:val="24"/>
        </w:rPr>
        <w:t xml:space="preserve"> </w:t>
      </w:r>
    </w:p>
    <w:p w:rsidR="004527E2" w:rsidRDefault="004527E2" w:rsidP="00E05386"/>
    <w:p w:rsidR="006A1AA0" w:rsidRDefault="006A1AA0" w:rsidP="006011F0">
      <w:pPr>
        <w:pStyle w:val="Filmsummary"/>
      </w:pPr>
    </w:p>
    <w:p w:rsidR="0055755B" w:rsidRDefault="0055755B" w:rsidP="00E05386"/>
    <w:p w:rsidR="0055755B" w:rsidRPr="0055755B" w:rsidRDefault="0055755B" w:rsidP="0055755B">
      <w:pPr>
        <w:jc w:val="center"/>
        <w:rPr>
          <w:rFonts w:ascii="Calibri" w:eastAsia="Times New Roman" w:hAnsi="Calibri" w:cs="Times New Roman"/>
          <w:b/>
          <w:sz w:val="24"/>
          <w:szCs w:val="24"/>
          <w:lang w:val="en-US" w:bidi="en-US"/>
        </w:rPr>
      </w:pPr>
    </w:p>
    <w:p w:rsidR="006A1AA0" w:rsidRDefault="006A1AA0" w:rsidP="00E05386"/>
    <w:p w:rsidR="0055755B" w:rsidRDefault="003A662E" w:rsidP="00E05386">
      <w:r>
        <w:rPr>
          <w:noProof/>
          <w:lang w:eastAsia="en-CA"/>
        </w:rPr>
        <w:pict>
          <v:group id="_x0000_s1064" style="position:absolute;margin-left:0;margin-top:9.75pt;width:468pt;height:64.8pt;z-index:251692032" coordorigin="1800,6840" coordsize="9360,1129">
            <v:shape id="Text Box 28" o:spid="_x0000_s1061" type="#_x0000_t202" style="position:absolute;left:1800;top:6840;width:2572;height:1129;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" fillcolor="white [3201]" strokecolor="#4f81bd [3204]" strokeweight="2pt">
              <v:path arrowok="t"/>
              <v:textbox style="mso-next-textbox:#Text Box 28" inset="1mm,1.3mm,1mm">
                <w:txbxContent>
                  <w:p w:rsidR="00291863" w:rsidRDefault="00291863" w:rsidP="00A85F9B">
                    <w:pPr>
                      <w:spacing w:before="40"/>
                      <w:jc w:val="center"/>
                      <w:rPr>
                        <w:rFonts w:asciiTheme="majorHAnsi" w:hAnsiTheme="majorHAnsi"/>
                        <w:b/>
                        <w:sz w:val="24"/>
                        <w:szCs w:val="24"/>
                      </w:rPr>
                    </w:pPr>
                    <w:r>
                      <w:rPr>
                        <w:rFonts w:asciiTheme="majorHAnsi" w:hAnsiTheme="majorHAnsi"/>
                        <w:b/>
                        <w:sz w:val="24"/>
                        <w:szCs w:val="24"/>
                      </w:rPr>
                      <w:t>Curriculum Application</w:t>
                    </w:r>
                    <w:r w:rsidRPr="00082287">
                      <w:rPr>
                        <w:rFonts w:asciiTheme="majorHAnsi" w:hAnsiTheme="majorHAnsi"/>
                        <w:b/>
                        <w:sz w:val="24"/>
                        <w:szCs w:val="24"/>
                      </w:rPr>
                      <w:t>:</w:t>
                    </w:r>
                    <w:r>
                      <w:rPr>
                        <w:rFonts w:asciiTheme="majorHAnsi" w:hAnsiTheme="majorHAnsi"/>
                        <w:b/>
                        <w:sz w:val="24"/>
                        <w:szCs w:val="24"/>
                      </w:rPr>
                      <w:t xml:space="preserve"> </w:t>
                    </w:r>
                  </w:p>
                  <w:p w:rsidR="00291863" w:rsidRPr="00947762" w:rsidRDefault="00291863" w:rsidP="00A85F9B">
                    <w:pPr>
                      <w:spacing w:before="40"/>
                      <w:jc w:val="center"/>
                      <w:rPr>
                        <w:rFonts w:asciiTheme="majorHAnsi" w:hAnsiTheme="majorHAnsi"/>
                      </w:rPr>
                    </w:pPr>
                    <w:r w:rsidRPr="00947762">
                      <w:rPr>
                        <w:rFonts w:asciiTheme="majorHAnsi" w:hAnsiTheme="majorHAnsi"/>
                        <w:sz w:val="20"/>
                        <w:szCs w:val="20"/>
                      </w:rPr>
                      <w:t>Social Studies 11 and So</w:t>
                    </w:r>
                    <w:r>
                      <w:rPr>
                        <w:rFonts w:asciiTheme="majorHAnsi" w:hAnsiTheme="majorHAnsi"/>
                        <w:sz w:val="20"/>
                        <w:szCs w:val="20"/>
                      </w:rPr>
                      <w:t>ci</w:t>
                    </w:r>
                    <w:r w:rsidRPr="00947762">
                      <w:rPr>
                        <w:rFonts w:asciiTheme="majorHAnsi" w:hAnsiTheme="majorHAnsi"/>
                        <w:sz w:val="20"/>
                        <w:szCs w:val="20"/>
                      </w:rPr>
                      <w:t>al Justice 12</w:t>
                    </w:r>
                    <w:r>
                      <w:rPr>
                        <w:rFonts w:asciiTheme="majorHAnsi" w:hAnsiTheme="majorHAnsi"/>
                        <w:sz w:val="20"/>
                        <w:szCs w:val="20"/>
                      </w:rPr>
                      <w:t xml:space="preserve"> and English </w:t>
                    </w:r>
                  </w:p>
                  <w:p w:rsidR="00291863" w:rsidRPr="00082287" w:rsidRDefault="00291863" w:rsidP="00A85F9B">
                    <w:pPr>
                      <w:spacing w:before="40"/>
                      <w:jc w:val="center"/>
                      <w:rPr>
                        <w:rFonts w:asciiTheme="majorHAnsi" w:hAnsiTheme="majorHAnsi"/>
                        <w:sz w:val="24"/>
                        <w:szCs w:val="24"/>
                      </w:rPr>
                    </w:pPr>
                  </w:p>
                </w:txbxContent>
              </v:textbox>
            </v:shape>
            <v:shape id="Text Box 32" o:spid="_x0000_s1062" type="#_x0000_t202" style="position:absolute;left:4680;top:6840;width:6480;height:1129;visibility:visible;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" fillcolor="white [3201]" strokecolor="#4f81bd [3204]" strokeweight="2pt">
              <v:path arrowok="t"/>
              <v:textbox>
                <w:txbxContent>
                  <w:p w:rsidR="00291863" w:rsidRPr="00947762" w:rsidRDefault="00291863" w:rsidP="00947762">
                    <w:pPr>
                      <w:pStyle w:val="Descriptions"/>
                      <w:spacing w:before="0"/>
                      <w:rPr>
                        <w:rFonts w:asciiTheme="majorHAnsi" w:hAnsiTheme="majorHAnsi"/>
                        <w:sz w:val="24"/>
                      </w:rPr>
                    </w:pPr>
                    <w:r w:rsidRPr="00082287">
                      <w:rPr>
                        <w:rFonts w:asciiTheme="majorHAnsi" w:hAnsiTheme="majorHAnsi"/>
                        <w:b/>
                        <w:sz w:val="24"/>
                        <w:szCs w:val="24"/>
                      </w:rPr>
                      <w:t>The Essential Question:</w:t>
                    </w:r>
                    <w:r w:rsidRPr="00082287">
                      <w:rPr>
                        <w:rFonts w:asciiTheme="majorHAnsi" w:hAnsiTheme="majorHAnsi"/>
                        <w:sz w:val="24"/>
                      </w:rPr>
                      <w:t xml:space="preserve"> </w:t>
                    </w:r>
                    <w:r>
                      <w:rPr>
                        <w:rFonts w:asciiTheme="majorHAnsi" w:eastAsia="Helvetica Neue" w:hAnsiTheme="majorHAnsi" w:cs="Helvetica Neue"/>
                      </w:rPr>
                      <w:t xml:space="preserve">Why have </w:t>
                    </w:r>
                    <w:proofErr w:type="spellStart"/>
                    <w:r>
                      <w:rPr>
                        <w:rFonts w:asciiTheme="majorHAnsi" w:eastAsia="Helvetica Neue" w:hAnsiTheme="majorHAnsi" w:cs="Helvetica Neue"/>
                      </w:rPr>
                      <w:t>farmworkers</w:t>
                    </w:r>
                    <w:proofErr w:type="spellEnd"/>
                    <w:r>
                      <w:rPr>
                        <w:rFonts w:asciiTheme="majorHAnsi" w:eastAsia="Helvetica Neue" w:hAnsiTheme="majorHAnsi" w:cs="Helvetica Neue"/>
                      </w:rPr>
                      <w:t xml:space="preserve"> been termed “Canada’s Forgotten Workers?” and how do their working and living conditions compare to other working Canadians?</w:t>
                    </w:r>
                  </w:p>
                  <w:p w:rsidR="00291863" w:rsidRPr="00E71505" w:rsidRDefault="00291863" w:rsidP="00A85F9B">
                    <w:pPr>
                      <w:pStyle w:val="Descriptions"/>
                      <w:spacing w:before="0"/>
                      <w:rPr>
                        <w:rFonts w:asciiTheme="minorHAnsi" w:hAnsiTheme="minorHAnsi"/>
                      </w:rPr>
                    </w:pPr>
                  </w:p>
                  <w:p w:rsidR="00291863" w:rsidRPr="00E71505" w:rsidRDefault="00291863" w:rsidP="00A85F9B">
                    <w:pPr>
                      <w:rPr>
                        <w:rFonts w:asciiTheme="majorHAnsi" w:hAnsiTheme="majorHAnsi"/>
                      </w:rPr>
                    </w:pPr>
                  </w:p>
                  <w:p w:rsidR="00291863" w:rsidRPr="003A39D6" w:rsidRDefault="00291863" w:rsidP="00A85F9B">
                    <w:pPr>
                      <w:rPr>
                        <w:rFonts w:asciiTheme="majorHAnsi" w:hAnsiTheme="majorHAnsi"/>
                      </w:rPr>
                    </w:pPr>
                  </w:p>
                  <w:p w:rsidR="00291863" w:rsidRPr="003A39D6" w:rsidRDefault="00291863" w:rsidP="00A85F9B">
                    <w:pPr>
                      <w:rPr>
                        <w:rFonts w:asciiTheme="majorHAnsi" w:hAnsiTheme="majorHAnsi"/>
                      </w:rPr>
                    </w:pPr>
                  </w:p>
                  <w:p w:rsidR="00291863" w:rsidRPr="003A39D6" w:rsidRDefault="00291863" w:rsidP="00A85F9B">
                    <w:pPr>
                      <w:rPr>
                        <w:rFonts w:asciiTheme="majorHAnsi" w:hAnsiTheme="majorHAnsi"/>
                      </w:rPr>
                    </w:pPr>
                    <w:r w:rsidRPr="003A39D6">
                      <w:rPr>
                        <w:rFonts w:asciiTheme="majorHAnsi" w:hAnsiTheme="majorHAnsi"/>
                      </w:rPr>
                      <w:t xml:space="preserve">What historical factors </w:t>
                    </w:r>
                  </w:p>
                </w:txbxContent>
              </v:textbox>
            </v:shape>
          </v:group>
        </w:pict>
      </w:r>
    </w:p>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3A662E" w:rsidP="00E05386">
      <w:r>
        <w:rPr>
          <w:noProof/>
          <w:lang w:eastAsia="en-CA"/>
        </w:rPr>
        <w:pict>
          <v:group id="_x0000_s1068" style="position:absolute;margin-left:0;margin-top:2.65pt;width:468pt;height:142.55pt;z-index:251700224" coordorigin="1800,8165" coordsize="9360,2851">
            <v:rect id="Rectangle 7" o:spid="_x0000_s1030" style="position:absolute;left:1800;top:8165;width:9360;height:547;visibility:visible;v-text-anchor:middle-center" o:regroupid="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" fillcolor="#a7bfde [1620]" strokecolor="#4579b8 [3044]">
              <v:fill color2="#e4ecf5 [500]" rotate="t" colors="0 #a3c4ff;22938f #bfd5ff;1 #e5eeff" type="gradient"/>
              <v:shadow on="t" opacity="24903f" origin=",.5" offset="0,.55556mm"/>
              <v:textbox style="mso-next-textbox:#Rectangle 7" inset="0,0,0,0">
                <w:txbxContent>
                  <w:p w:rsidR="00291863" w:rsidRPr="00804935" w:rsidRDefault="00291863" w:rsidP="00C856F1">
                    <w:pPr>
                      <w:spacing w:before="80"/>
                      <w:jc w:val="center"/>
                      <w:rPr>
                        <w:b/>
                        <w:sz w:val="24"/>
                        <w:szCs w:val="24"/>
                      </w:rPr>
                    </w:pPr>
                    <w:r w:rsidRPr="00804935">
                      <w:rPr>
                        <w:b/>
                        <w:sz w:val="24"/>
                        <w:szCs w:val="24"/>
                      </w:rPr>
                      <w:t>Summary of the Lesson Activities</w:t>
                    </w:r>
                  </w:p>
                </w:txbxContent>
              </v:textbox>
            </v:rect>
            <v:shape id="_x0000_s1032" type="#_x0000_t202" style="position:absolute;left:1800;top:8856;width:9360;height:2160" o:regroupid="5" strokecolor="white [3212]">
              <v:textbox style="mso-next-textbox:#_x0000_s1032">
                <w:txbxContent>
                  <w:p w:rsidR="00291863" w:rsidRDefault="00291863" w:rsidP="00C856F1">
                    <w:pPr>
                      <w:pStyle w:val="LessonActivities"/>
                      <w:numPr>
                        <w:ilvl w:val="0"/>
                        <w:numId w:val="11"/>
                      </w:numPr>
                      <w:ind w:left="432" w:hanging="288"/>
                      <w:contextualSpacing w:val="0"/>
                    </w:pPr>
                    <w:r w:rsidRPr="0043011E">
                      <w:t>Focus questions for the vignette provide a short lesson option. (15 minutes)</w:t>
                    </w:r>
                  </w:p>
                  <w:p w:rsidR="00291863" w:rsidRDefault="00291863" w:rsidP="00C856F1">
                    <w:pPr>
                      <w:pStyle w:val="LessonActivities"/>
                      <w:numPr>
                        <w:ilvl w:val="0"/>
                        <w:numId w:val="11"/>
                      </w:numPr>
                      <w:ind w:left="432" w:hanging="288"/>
                      <w:contextualSpacing w:val="0"/>
                    </w:pPr>
                    <w:r>
                      <w:t xml:space="preserve">Students will investigate the marginalization of </w:t>
                    </w:r>
                    <w:proofErr w:type="spellStart"/>
                    <w:r>
                      <w:t>farmworkers</w:t>
                    </w:r>
                    <w:proofErr w:type="spellEnd"/>
                    <w:r>
                      <w:t>.</w:t>
                    </w:r>
                  </w:p>
                  <w:p w:rsidR="00291863" w:rsidRDefault="00291863" w:rsidP="00C856F1">
                    <w:pPr>
                      <w:pStyle w:val="LessonActivities"/>
                      <w:numPr>
                        <w:ilvl w:val="0"/>
                        <w:numId w:val="11"/>
                      </w:numPr>
                      <w:ind w:left="432" w:hanging="288"/>
                      <w:contextualSpacing w:val="0"/>
                    </w:pPr>
                    <w:r>
                      <w:t>Activity for the application of higher order thinking concepts to personal narratives and the creation of a personal point of view statement.</w:t>
                    </w:r>
                  </w:p>
                  <w:p w:rsidR="00291863" w:rsidRDefault="00291863" w:rsidP="00C856F1">
                    <w:pPr>
                      <w:pStyle w:val="LessonActivities"/>
                      <w:numPr>
                        <w:ilvl w:val="0"/>
                        <w:numId w:val="11"/>
                      </w:numPr>
                      <w:ind w:left="432" w:hanging="288"/>
                      <w:contextualSpacing w:val="0"/>
                    </w:pPr>
                    <w:r>
                      <w:t xml:space="preserve">Students will undertake a personal inquiry into the lives of </w:t>
                    </w:r>
                    <w:proofErr w:type="spellStart"/>
                    <w:r>
                      <w:t>farmworkers</w:t>
                    </w:r>
                    <w:proofErr w:type="spellEnd"/>
                    <w:r>
                      <w:t>.</w:t>
                    </w:r>
                  </w:p>
                  <w:p w:rsidR="00291863" w:rsidRPr="003D3825" w:rsidRDefault="00291863" w:rsidP="00C856F1">
                    <w:pPr>
                      <w:pStyle w:val="LessonActivities"/>
                      <w:numPr>
                        <w:ilvl w:val="0"/>
                        <w:numId w:val="11"/>
                      </w:numPr>
                      <w:ind w:left="432" w:hanging="288"/>
                      <w:contextualSpacing w:val="0"/>
                    </w:pPr>
                    <w:r>
                      <w:t>A simplified or classic jigsaw activity to promote engaging student discussion on the topic.</w:t>
                    </w:r>
                  </w:p>
                  <w:p w:rsidR="00291863" w:rsidRPr="0055755B" w:rsidRDefault="00291863" w:rsidP="00F56849">
                    <w:pPr>
                      <w:spacing w:afterLines="80"/>
                      <w:rPr>
                        <w:lang w:val="en-US"/>
                      </w:rPr>
                    </w:pPr>
                  </w:p>
                  <w:p w:rsidR="00291863" w:rsidRDefault="00291863" w:rsidP="00F56849">
                    <w:pPr>
                      <w:spacing w:afterLines="80"/>
                    </w:pPr>
                  </w:p>
                  <w:p w:rsidR="00291863" w:rsidRDefault="00291863"/>
                  <w:p w:rsidR="00291863" w:rsidRDefault="00291863"/>
                </w:txbxContent>
              </v:textbox>
            </v:shape>
          </v:group>
        </w:pict>
      </w:r>
    </w:p>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4527E2" w:rsidRDefault="004527E2" w:rsidP="00E05386"/>
    <w:p w:rsidR="0055755B" w:rsidRDefault="003A662E" w:rsidP="00E05386">
      <w:r>
        <w:rPr>
          <w:noProof/>
          <w:lang w:eastAsia="en-CA"/>
        </w:rPr>
        <w:pict>
          <v:group id="_x0000_s1067" style="position:absolute;margin-left:0;margin-top:4.65pt;width:468pt;height:170.85pt;z-index:251694592" coordorigin="1800,11160" coordsize="9360,3417">
            <v:shape id="_x0000_s1037" type="#_x0000_t202" style="position:absolute;left:1800;top:11965;width:9360;height:2612" o:regroupid="5" strokecolor="white [3212]">
              <v:textbox style="mso-next-textbox:#_x0000_s1037">
                <w:txbxContent>
                  <w:p w:rsidR="00291863" w:rsidRPr="006610CA" w:rsidRDefault="00291863" w:rsidP="00C856F1">
                    <w:pPr>
                      <w:tabs>
                        <w:tab w:val="left" w:pos="432"/>
                      </w:tabs>
                      <w:spacing w:after="80"/>
                      <w:ind w:left="432" w:hanging="288"/>
                      <w:rPr>
                        <w:rFonts w:asciiTheme="majorHAnsi" w:eastAsia="MS Mincho" w:hAnsiTheme="majorHAnsi" w:cs="Times New Roman"/>
                        <w:lang w:bidi="en-US"/>
                      </w:rPr>
                    </w:pPr>
                    <w:r w:rsidRPr="006610CA">
                      <w:rPr>
                        <w:rFonts w:asciiTheme="majorHAnsi" w:eastAsia="MS Mincho" w:hAnsiTheme="majorHAnsi" w:cs="Times New Roman"/>
                        <w:lang w:bidi="en-US"/>
                      </w:rPr>
                      <w:t xml:space="preserve">1. </w:t>
                    </w:r>
                    <w:r>
                      <w:rPr>
                        <w:rFonts w:asciiTheme="majorHAnsi" w:eastAsia="MS Mincho" w:hAnsiTheme="majorHAnsi" w:cs="Times New Roman"/>
                        <w:lang w:bidi="en-US"/>
                      </w:rPr>
                      <w:tab/>
                      <w:t>To be able to d</w:t>
                    </w:r>
                    <w:r w:rsidRPr="006610CA">
                      <w:rPr>
                        <w:rFonts w:asciiTheme="majorHAnsi" w:eastAsia="MS Mincho" w:hAnsiTheme="majorHAnsi" w:cs="Times New Roman"/>
                        <w:lang w:bidi="en-US"/>
                      </w:rPr>
                      <w:t xml:space="preserve">escribe living and working conditions of </w:t>
                    </w:r>
                    <w:proofErr w:type="spellStart"/>
                    <w:r w:rsidRPr="006610CA">
                      <w:rPr>
                        <w:rFonts w:asciiTheme="majorHAnsi" w:eastAsia="MS Mincho" w:hAnsiTheme="majorHAnsi" w:cs="Times New Roman"/>
                        <w:lang w:bidi="en-US"/>
                      </w:rPr>
                      <w:t>farmworkers</w:t>
                    </w:r>
                    <w:proofErr w:type="spellEnd"/>
                    <w:r w:rsidRPr="006610CA">
                      <w:rPr>
                        <w:rFonts w:asciiTheme="majorHAnsi" w:eastAsia="MS Mincho" w:hAnsiTheme="majorHAnsi" w:cs="Times New Roman"/>
                        <w:lang w:bidi="en-US"/>
                      </w:rPr>
                      <w:t xml:space="preserve"> in British Columbia during the 1</w:t>
                    </w:r>
                    <w:r>
                      <w:rPr>
                        <w:rFonts w:asciiTheme="majorHAnsi" w:eastAsia="MS Mincho" w:hAnsiTheme="majorHAnsi" w:cs="Times New Roman"/>
                        <w:lang w:bidi="en-US"/>
                      </w:rPr>
                      <w:t xml:space="preserve">970s </w:t>
                    </w:r>
                    <w:r w:rsidRPr="006610CA">
                      <w:rPr>
                        <w:rFonts w:asciiTheme="majorHAnsi" w:eastAsia="MS Mincho" w:hAnsiTheme="majorHAnsi" w:cs="Times New Roman"/>
                        <w:lang w:bidi="en-US"/>
                      </w:rPr>
                      <w:t>and 1980s.</w:t>
                    </w:r>
                  </w:p>
                  <w:p w:rsidR="00291863" w:rsidRPr="006610CA" w:rsidRDefault="00291863" w:rsidP="00C856F1">
                    <w:pPr>
                      <w:tabs>
                        <w:tab w:val="left" w:pos="432"/>
                      </w:tabs>
                      <w:spacing w:after="80"/>
                      <w:ind w:left="432" w:hanging="288"/>
                      <w:rPr>
                        <w:rFonts w:asciiTheme="majorHAnsi" w:eastAsia="MS Mincho" w:hAnsiTheme="majorHAnsi" w:cs="Times New Roman"/>
                        <w:lang w:bidi="en-US"/>
                      </w:rPr>
                    </w:pPr>
                    <w:r w:rsidRPr="006610CA">
                      <w:rPr>
                        <w:rFonts w:asciiTheme="majorHAnsi" w:eastAsia="MS Mincho" w:hAnsiTheme="majorHAnsi" w:cs="Times New Roman"/>
                        <w:lang w:bidi="en-US"/>
                      </w:rPr>
                      <w:t xml:space="preserve">2. </w:t>
                    </w:r>
                    <w:r>
                      <w:rPr>
                        <w:rFonts w:asciiTheme="majorHAnsi" w:eastAsia="MS Mincho" w:hAnsiTheme="majorHAnsi" w:cs="Times New Roman"/>
                        <w:lang w:bidi="en-US"/>
                      </w:rPr>
                      <w:tab/>
                      <w:t>To s</w:t>
                    </w:r>
                    <w:r w:rsidRPr="006610CA">
                      <w:rPr>
                        <w:rFonts w:asciiTheme="majorHAnsi" w:eastAsia="MS Mincho" w:hAnsiTheme="majorHAnsi" w:cs="Times New Roman"/>
                        <w:lang w:bidi="en-US"/>
                      </w:rPr>
                      <w:t xml:space="preserve">uggest and defend reasons for historical injustices in the struggle to gain better </w:t>
                    </w:r>
                    <w:r>
                      <w:rPr>
                        <w:rFonts w:asciiTheme="majorHAnsi" w:eastAsia="MS Mincho" w:hAnsiTheme="majorHAnsi" w:cs="Times New Roman"/>
                        <w:lang w:bidi="en-US"/>
                      </w:rPr>
                      <w:t xml:space="preserve">working </w:t>
                    </w:r>
                    <w:r w:rsidRPr="006610CA">
                      <w:rPr>
                        <w:rFonts w:asciiTheme="majorHAnsi" w:eastAsia="MS Mincho" w:hAnsiTheme="majorHAnsi" w:cs="Times New Roman"/>
                        <w:lang w:bidi="en-US"/>
                      </w:rPr>
                      <w:t>conditions.</w:t>
                    </w:r>
                  </w:p>
                  <w:p w:rsidR="00291863" w:rsidRPr="006610CA" w:rsidRDefault="00291863" w:rsidP="00C856F1">
                    <w:pPr>
                      <w:tabs>
                        <w:tab w:val="left" w:pos="432"/>
                      </w:tabs>
                      <w:spacing w:after="80"/>
                      <w:ind w:left="432" w:hanging="288"/>
                      <w:rPr>
                        <w:rFonts w:asciiTheme="majorHAnsi" w:eastAsia="MS Mincho" w:hAnsiTheme="majorHAnsi" w:cs="Times New Roman"/>
                        <w:lang w:bidi="en-US"/>
                      </w:rPr>
                    </w:pPr>
                    <w:r w:rsidRPr="006610CA">
                      <w:rPr>
                        <w:rFonts w:asciiTheme="majorHAnsi" w:eastAsia="MS Mincho" w:hAnsiTheme="majorHAnsi" w:cs="Times New Roman"/>
                        <w:lang w:bidi="en-US"/>
                      </w:rPr>
                      <w:t xml:space="preserve">3. </w:t>
                    </w:r>
                    <w:r>
                      <w:rPr>
                        <w:rFonts w:asciiTheme="majorHAnsi" w:eastAsia="MS Mincho" w:hAnsiTheme="majorHAnsi" w:cs="Times New Roman"/>
                        <w:lang w:bidi="en-US"/>
                      </w:rPr>
                      <w:tab/>
                      <w:t>To c</w:t>
                    </w:r>
                    <w:r w:rsidRPr="006610CA">
                      <w:rPr>
                        <w:rFonts w:asciiTheme="majorHAnsi" w:eastAsia="MS Mincho" w:hAnsiTheme="majorHAnsi" w:cs="Times New Roman"/>
                        <w:lang w:bidi="en-US"/>
                      </w:rPr>
                      <w:t xml:space="preserve">ompare and contrast the lives of </w:t>
                    </w:r>
                    <w:proofErr w:type="spellStart"/>
                    <w:r w:rsidRPr="006610CA">
                      <w:rPr>
                        <w:rFonts w:asciiTheme="majorHAnsi" w:eastAsia="MS Mincho" w:hAnsiTheme="majorHAnsi" w:cs="Times New Roman"/>
                        <w:lang w:bidi="en-US"/>
                      </w:rPr>
                      <w:t>farmworkers</w:t>
                    </w:r>
                    <w:proofErr w:type="spellEnd"/>
                    <w:r w:rsidRPr="006610CA">
                      <w:rPr>
                        <w:rFonts w:asciiTheme="majorHAnsi" w:eastAsia="MS Mincho" w:hAnsiTheme="majorHAnsi" w:cs="Times New Roman"/>
                        <w:lang w:bidi="en-US"/>
                      </w:rPr>
                      <w:t xml:space="preserve"> in </w:t>
                    </w:r>
                    <w:r>
                      <w:rPr>
                        <w:rFonts w:asciiTheme="majorHAnsi" w:eastAsia="MS Mincho" w:hAnsiTheme="majorHAnsi" w:cs="Times New Roman"/>
                        <w:lang w:bidi="en-US"/>
                      </w:rPr>
                      <w:t xml:space="preserve">the 1970s with those of modern </w:t>
                    </w:r>
                    <w:proofErr w:type="spellStart"/>
                    <w:r w:rsidRPr="006610CA">
                      <w:rPr>
                        <w:rFonts w:asciiTheme="majorHAnsi" w:eastAsia="MS Mincho" w:hAnsiTheme="majorHAnsi" w:cs="Times New Roman"/>
                        <w:lang w:bidi="en-US"/>
                      </w:rPr>
                      <w:t>farmworkers</w:t>
                    </w:r>
                    <w:proofErr w:type="spellEnd"/>
                    <w:r w:rsidRPr="006610CA">
                      <w:rPr>
                        <w:rFonts w:asciiTheme="majorHAnsi" w:eastAsia="MS Mincho" w:hAnsiTheme="majorHAnsi" w:cs="Times New Roman"/>
                        <w:lang w:bidi="en-US"/>
                      </w:rPr>
                      <w:t xml:space="preserve"> and “migrant workers.”</w:t>
                    </w:r>
                  </w:p>
                  <w:p w:rsidR="00291863" w:rsidRPr="006610CA" w:rsidRDefault="00291863" w:rsidP="00C856F1">
                    <w:pPr>
                      <w:tabs>
                        <w:tab w:val="left" w:pos="432"/>
                      </w:tabs>
                      <w:spacing w:after="80"/>
                      <w:ind w:left="432" w:hanging="288"/>
                      <w:rPr>
                        <w:rFonts w:asciiTheme="majorHAnsi" w:eastAsia="MS Mincho" w:hAnsiTheme="majorHAnsi" w:cs="Times New Roman"/>
                        <w:lang w:bidi="en-US"/>
                      </w:rPr>
                    </w:pPr>
                    <w:r w:rsidRPr="006610CA">
                      <w:rPr>
                        <w:rFonts w:asciiTheme="majorHAnsi" w:eastAsia="MS Mincho" w:hAnsiTheme="majorHAnsi" w:cs="Times New Roman"/>
                        <w:lang w:bidi="en-US"/>
                      </w:rPr>
                      <w:t xml:space="preserve">4. </w:t>
                    </w:r>
                    <w:r>
                      <w:rPr>
                        <w:rFonts w:asciiTheme="majorHAnsi" w:eastAsia="MS Mincho" w:hAnsiTheme="majorHAnsi" w:cs="Times New Roman"/>
                        <w:lang w:bidi="en-US"/>
                      </w:rPr>
                      <w:tab/>
                      <w:t>To c</w:t>
                    </w:r>
                    <w:r w:rsidRPr="006610CA">
                      <w:rPr>
                        <w:rFonts w:asciiTheme="majorHAnsi" w:eastAsia="MS Mincho" w:hAnsiTheme="majorHAnsi" w:cs="Times New Roman"/>
                        <w:lang w:bidi="en-US"/>
                      </w:rPr>
                      <w:t xml:space="preserve">onduct a deeper guided inquiry into one of the objectives listed above, or into a </w:t>
                    </w:r>
                    <w:r>
                      <w:rPr>
                        <w:rFonts w:asciiTheme="majorHAnsi" w:eastAsia="MS Mincho" w:hAnsiTheme="majorHAnsi" w:cs="Times New Roman"/>
                        <w:lang w:bidi="en-US"/>
                      </w:rPr>
                      <w:t xml:space="preserve">research </w:t>
                    </w:r>
                    <w:r w:rsidRPr="006610CA">
                      <w:rPr>
                        <w:rFonts w:asciiTheme="majorHAnsi" w:eastAsia="MS Mincho" w:hAnsiTheme="majorHAnsi" w:cs="Times New Roman"/>
                        <w:lang w:bidi="en-US"/>
                      </w:rPr>
                      <w:t>question of their choice.</w:t>
                    </w:r>
                  </w:p>
                  <w:p w:rsidR="00291863" w:rsidRPr="006610CA" w:rsidRDefault="00291863" w:rsidP="006610CA"/>
                </w:txbxContent>
              </v:textbox>
            </v:shape>
            <v:shape id="Text Box 33" o:spid="_x0000_s1035" type="#_x0000_t202" style="position:absolute;left:1800;top:11160;width:9360;height:608;visibility:visible;mso-width-relative:margin;mso-height-relative:margin" o:regroupid="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" fillcolor="#a7bfde" strokecolor="#4579b8">
              <v:fill color2="#e4ecf5" rotate="t" colors="0 #a3c4ff;22938f #bfd5ff;1 #e5eeff" type="gradient"/>
              <v:shadow on="t" opacity="24903f" origin=",.5" offset="0,.55556mm"/>
              <v:textbox style="mso-next-textbox:#Text Box 33">
                <w:txbxContent>
                  <w:p w:rsidR="00291863" w:rsidRPr="00804935" w:rsidRDefault="00291863" w:rsidP="003D3825">
                    <w:pPr>
                      <w:pStyle w:val="SectionHeadings"/>
                      <w:spacing w:after="0"/>
                      <w:rPr>
                        <w:rFonts w:asciiTheme="minorHAnsi" w:hAnsiTheme="minorHAnsi"/>
                      </w:rPr>
                    </w:pPr>
                    <w:r w:rsidRPr="00804935">
                      <w:rPr>
                        <w:rFonts w:asciiTheme="minorHAnsi" w:hAnsiTheme="minorHAnsi"/>
                      </w:rPr>
                      <w:t>Learning Objectives</w:t>
                    </w:r>
                  </w:p>
                </w:txbxContent>
              </v:textbox>
            </v:shape>
          </v:group>
        </w:pict>
      </w:r>
    </w:p>
    <w:p w:rsidR="004527E2" w:rsidRDefault="004527E2" w:rsidP="00E05386"/>
    <w:p w:rsidR="008A5F2E" w:rsidRDefault="008A5F2E" w:rsidP="00E05386"/>
    <w:p w:rsidR="004527E2" w:rsidRDefault="004527E2" w:rsidP="00E05386"/>
    <w:p w:rsidR="008A5F2E" w:rsidRDefault="008A5F2E" w:rsidP="00E05386"/>
    <w:p w:rsidR="008A5F2E" w:rsidRDefault="008A5F2E" w:rsidP="00E05386"/>
    <w:p w:rsidR="008A5F2E" w:rsidRDefault="008A5F2E" w:rsidP="00E05386"/>
    <w:p w:rsidR="008A5F2E" w:rsidRDefault="008A5F2E" w:rsidP="00E05386"/>
    <w:p w:rsidR="008A5F2E" w:rsidRDefault="008A5F2E" w:rsidP="00E05386"/>
    <w:p w:rsidR="008A5F2E" w:rsidRDefault="008A5F2E" w:rsidP="00E05386"/>
    <w:p w:rsidR="008A5F2E" w:rsidRDefault="008A5F2E" w:rsidP="00E05386"/>
    <w:p w:rsidR="004527E2" w:rsidRDefault="004527E2" w:rsidP="00E05386"/>
    <w:p w:rsidR="0060204C" w:rsidRDefault="0060204C" w:rsidP="00E05386"/>
    <w:p w:rsidR="0060204C" w:rsidRDefault="003A662E" w:rsidP="00E05386">
      <w:r>
        <w:rPr>
          <w:noProof/>
          <w:lang w:eastAsia="en-CA"/>
        </w:rPr>
        <w:lastRenderedPageBreak/>
        <w:pict>
          <v:group id="_x0000_s1051" style="position:absolute;margin-left:0;margin-top:0;width:468pt;height:172.8pt;z-index:251668480" coordorigin="1800,1080" coordsize="9360,3287">
            <v:shape id="Text Box 35" o:spid="_x0000_s1039" type="#_x0000_t202" style="position:absolute;left:1800;top:1080;width:4320;height:3287;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" fillcolor="white [3201]" strokecolor="#4f81bd [3204]" strokeweight="2pt">
              <v:textbox style="mso-next-textbox:#Text Box 35">
                <w:txbxContent>
                  <w:p w:rsidR="00291863" w:rsidRPr="00804935" w:rsidRDefault="00291863" w:rsidP="00B10E5A">
                    <w:pPr>
                      <w:spacing w:after="120"/>
                      <w:jc w:val="center"/>
                      <w:rPr>
                        <w:b/>
                      </w:rPr>
                    </w:pPr>
                    <w:r w:rsidRPr="00804935">
                      <w:rPr>
                        <w:b/>
                      </w:rPr>
                      <w:t xml:space="preserve">Materials and Resources </w:t>
                    </w:r>
                    <w:r>
                      <w:rPr>
                        <w:b/>
                      </w:rPr>
                      <w:t>Provided</w:t>
                    </w:r>
                  </w:p>
                  <w:p w:rsidR="00291863" w:rsidRPr="006E23BD" w:rsidRDefault="003A662E" w:rsidP="00094C91">
                    <w:pPr>
                      <w:pStyle w:val="materialsandresourcesneeded"/>
                    </w:pPr>
                    <w:hyperlink r:id="rId8" w:history="1">
                      <w:r w:rsidR="00291863" w:rsidRPr="006E23BD">
                        <w:rPr>
                          <w:rStyle w:val="Hyperlink"/>
                        </w:rPr>
                        <w:t>“</w:t>
                      </w:r>
                      <w:proofErr w:type="spellStart"/>
                      <w:r w:rsidR="00291863" w:rsidRPr="006E23BD">
                        <w:rPr>
                          <w:rStyle w:val="Hyperlink"/>
                        </w:rPr>
                        <w:t>Farmworkers</w:t>
                      </w:r>
                      <w:proofErr w:type="spellEnd"/>
                      <w:r w:rsidR="00291863" w:rsidRPr="006E23BD">
                        <w:rPr>
                          <w:rStyle w:val="Hyperlink"/>
                        </w:rPr>
                        <w:t>” Episode 3 Working People- A History of British Columbia</w:t>
                      </w:r>
                    </w:hyperlink>
                  </w:p>
                  <w:p w:rsidR="00094C91" w:rsidRPr="006E23BD" w:rsidRDefault="00094C91" w:rsidP="00094C91">
                    <w:pPr>
                      <w:pStyle w:val="materialsandresourcesneeded"/>
                    </w:pPr>
                    <w:r w:rsidRPr="006E23BD">
                      <w:t>Appendix 1: Teaching Strategies</w:t>
                    </w:r>
                  </w:p>
                  <w:p w:rsidR="00094C91" w:rsidRPr="006E23BD" w:rsidRDefault="00291863" w:rsidP="00094C91">
                    <w:pPr>
                      <w:pStyle w:val="materialsandresourcesneeded"/>
                    </w:pPr>
                    <w:r w:rsidRPr="006E23BD">
                      <w:t xml:space="preserve">Lesson </w:t>
                    </w:r>
                    <w:r w:rsidR="00094C91" w:rsidRPr="006E23BD">
                      <w:t xml:space="preserve"> Activity </w:t>
                    </w:r>
                    <w:r w:rsidR="00702E38">
                      <w:t xml:space="preserve">1: </w:t>
                    </w:r>
                    <w:r w:rsidRPr="006E23BD">
                      <w:t xml:space="preserve">Historical Context </w:t>
                    </w:r>
                  </w:p>
                  <w:p w:rsidR="00094C91" w:rsidRDefault="00291863" w:rsidP="00094C91">
                    <w:pPr>
                      <w:pStyle w:val="materialsandresourcesneeded"/>
                    </w:pPr>
                    <w:r w:rsidRPr="006E23BD">
                      <w:t xml:space="preserve">Lesson </w:t>
                    </w:r>
                    <w:r w:rsidR="00094C91" w:rsidRPr="006E23BD">
                      <w:t xml:space="preserve">Activity </w:t>
                    </w:r>
                    <w:r w:rsidRPr="006E23BD">
                      <w:t>2</w:t>
                    </w:r>
                    <w:r w:rsidR="00702E38">
                      <w:t>:</w:t>
                    </w:r>
                    <w:r w:rsidRPr="006E23BD">
                      <w:t xml:space="preserve"> Perspectives and point of view </w:t>
                    </w:r>
                  </w:p>
                  <w:p w:rsidR="00702E38" w:rsidRPr="006E23BD" w:rsidRDefault="00702E38" w:rsidP="00094C91">
                    <w:pPr>
                      <w:pStyle w:val="materialsandresourcesneeded"/>
                    </w:pPr>
                    <w:r>
                      <w:t>Lesson Activity 3: Student Inquiry</w:t>
                    </w:r>
                  </w:p>
                  <w:p w:rsidR="00291863" w:rsidRPr="00094C91" w:rsidRDefault="00291863" w:rsidP="00094C91">
                    <w:pPr>
                      <w:pStyle w:val="materialsandresourcesneeded"/>
                      <w:rPr>
                        <w:sz w:val="22"/>
                        <w:szCs w:val="22"/>
                      </w:rPr>
                    </w:pPr>
                    <w:r w:rsidRPr="006E23BD">
                      <w:t xml:space="preserve">Lesson </w:t>
                    </w:r>
                    <w:r w:rsidR="00702E38">
                      <w:t xml:space="preserve">Activity 4: </w:t>
                    </w:r>
                    <w:r w:rsidRPr="006E23BD">
                      <w:t xml:space="preserve"> Jigsaw Activity and Discussion</w:t>
                    </w:r>
                  </w:p>
                  <w:p w:rsidR="00291863" w:rsidRPr="006D70BC" w:rsidRDefault="00291863" w:rsidP="00094C91">
                    <w:pPr>
                      <w:pStyle w:val="materialsandresourcesneeded"/>
                      <w:numPr>
                        <w:ilvl w:val="0"/>
                        <w:numId w:val="0"/>
                      </w:numPr>
                      <w:ind w:left="720"/>
                    </w:pPr>
                  </w:p>
                </w:txbxContent>
              </v:textbox>
            </v:shape>
            <v:shape id="Text Box 38" o:spid="_x0000_s1040" type="#_x0000_t202" style="position:absolute;left:6840;top:1080;width:4320;height:3240;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" fillcolor="white [3201]" strokecolor="#4f81bd [3204]" strokeweight="2pt">
              <v:textbox style="mso-next-textbox:#Text Box 38">
                <w:txbxContent>
                  <w:p w:rsidR="00291863" w:rsidRPr="00804935" w:rsidRDefault="00291863" w:rsidP="00B10E5A">
                    <w:pPr>
                      <w:spacing w:after="120"/>
                      <w:jc w:val="center"/>
                      <w:rPr>
                        <w:b/>
                      </w:rPr>
                    </w:pPr>
                    <w:r>
                      <w:rPr>
                        <w:b/>
                      </w:rPr>
                      <w:t>Additional Suggested Materials</w:t>
                    </w:r>
                  </w:p>
                  <w:p w:rsidR="00291863" w:rsidRPr="006E23BD" w:rsidRDefault="003A662E" w:rsidP="00B10E5A">
                    <w:pPr>
                      <w:pStyle w:val="AdditionalSuggestedmaterials"/>
                      <w:spacing w:after="0"/>
                    </w:pPr>
                    <w:hyperlink r:id="rId9" w:history="1">
                      <w:r w:rsidR="00291863" w:rsidRPr="006E23BD">
                        <w:rPr>
                          <w:rStyle w:val="Hyperlink"/>
                        </w:rPr>
                        <w:t xml:space="preserve">Raj </w:t>
                      </w:r>
                      <w:proofErr w:type="spellStart"/>
                      <w:r w:rsidR="00291863" w:rsidRPr="006E23BD">
                        <w:rPr>
                          <w:rStyle w:val="Hyperlink"/>
                        </w:rPr>
                        <w:t>Chouhan</w:t>
                      </w:r>
                      <w:proofErr w:type="spellEnd"/>
                      <w:r w:rsidR="00291863" w:rsidRPr="006E23BD">
                        <w:rPr>
                          <w:rStyle w:val="Hyperlink"/>
                        </w:rPr>
                        <w:t xml:space="preserve"> MLA for Burnaby Edmonds </w:t>
                      </w:r>
                    </w:hyperlink>
                  </w:p>
                  <w:p w:rsidR="00291863" w:rsidRPr="006E23BD" w:rsidRDefault="00291863" w:rsidP="002E521C">
                    <w:pPr>
                      <w:pStyle w:val="AdditionalSuggestedmaterials"/>
                      <w:rPr>
                        <w:b/>
                      </w:rPr>
                    </w:pPr>
                    <w:r w:rsidRPr="006E23BD">
                      <w:t xml:space="preserve">Fraser Valley </w:t>
                    </w:r>
                    <w:proofErr w:type="spellStart"/>
                    <w:r w:rsidRPr="006E23BD">
                      <w:t>farmworkers</w:t>
                    </w:r>
                    <w:proofErr w:type="spellEnd"/>
                    <w:r w:rsidRPr="006E23BD">
                      <w:t xml:space="preserve"> and the Canadian </w:t>
                    </w:r>
                    <w:proofErr w:type="spellStart"/>
                    <w:r w:rsidRPr="006E23BD">
                      <w:t>Farmworkers</w:t>
                    </w:r>
                    <w:proofErr w:type="spellEnd"/>
                    <w:r w:rsidRPr="006E23BD">
                      <w:t>’ Union.  “</w:t>
                    </w:r>
                    <w:proofErr w:type="spellStart"/>
                    <w:r w:rsidRPr="006E23BD">
                      <w:t>Zindabad</w:t>
                    </w:r>
                    <w:proofErr w:type="spellEnd"/>
                    <w:r w:rsidRPr="006E23BD">
                      <w:t>!”</w:t>
                    </w:r>
                    <w:hyperlink r:id="rId10" w:history="1">
                      <w:r w:rsidRPr="006E23BD">
                        <w:rPr>
                          <w:rStyle w:val="Hyperlink"/>
                        </w:rPr>
                        <w:t>http://www.vcn.bc.ca/cfu/intro.htm</w:t>
                      </w:r>
                    </w:hyperlink>
                  </w:p>
                  <w:p w:rsidR="00291863" w:rsidRPr="002E521C" w:rsidRDefault="00291863" w:rsidP="002E521C">
                    <w:pPr>
                      <w:pStyle w:val="AdditionalSuggestedmaterials"/>
                      <w:rPr>
                        <w:b/>
                      </w:rPr>
                    </w:pPr>
                    <w:r w:rsidRPr="006E23BD">
                      <w:t xml:space="preserve">Canadian Farm Workers Project at SFU </w:t>
                    </w:r>
                    <w:hyperlink r:id="rId11" w:history="1">
                      <w:r w:rsidRPr="006E23BD">
                        <w:rPr>
                          <w:rStyle w:val="Hyperlink"/>
                        </w:rPr>
                        <w:t>http://www.lib.sfu.ca/special-collections/canadian-farmworkers-union</w:t>
                      </w:r>
                    </w:hyperlink>
                    <w:r w:rsidRPr="002E521C">
                      <w:rPr>
                        <w:sz w:val="22"/>
                        <w:szCs w:val="22"/>
                      </w:rPr>
                      <w:t xml:space="preserve"> </w:t>
                    </w:r>
                  </w:p>
                  <w:p w:rsidR="00291863" w:rsidRPr="000C282B" w:rsidRDefault="00291863" w:rsidP="00B10E5A">
                    <w:pPr>
                      <w:pStyle w:val="AdditionalSuggestedmaterials"/>
                      <w:numPr>
                        <w:ilvl w:val="0"/>
                        <w:numId w:val="0"/>
                      </w:numPr>
                      <w:ind w:left="720"/>
                      <w:rPr>
                        <w:b/>
                      </w:rPr>
                    </w:pPr>
                  </w:p>
                  <w:p w:rsidR="00291863" w:rsidRPr="000C282B" w:rsidRDefault="00291863" w:rsidP="000C282B">
                    <w:pPr>
                      <w:pStyle w:val="AdditionalSuggestedmaterials"/>
                      <w:rPr>
                        <w:b/>
                      </w:rPr>
                    </w:pPr>
                    <w:r w:rsidRPr="000C282B">
                      <w:t>Xxxxxxxxxxxxxxxxxxxxxxxxxxxxxxxxxxxxxxxxxxxxxxxxxxxxxxxxxxxxxxxx</w:t>
                    </w:r>
                  </w:p>
                  <w:p w:rsidR="00291863" w:rsidRPr="006D70BC" w:rsidRDefault="00291863" w:rsidP="008A5F2E"/>
                </w:txbxContent>
              </v:textbox>
            </v:shape>
          </v:group>
        </w:pict>
      </w:r>
    </w:p>
    <w:p w:rsidR="0060204C" w:rsidRDefault="0060204C" w:rsidP="00E05386"/>
    <w:p w:rsidR="0060204C" w:rsidRDefault="0060204C" w:rsidP="00E05386"/>
    <w:p w:rsidR="0060204C" w:rsidRDefault="0060204C" w:rsidP="00E05386"/>
    <w:p w:rsidR="0060204C" w:rsidRDefault="003A662E" w:rsidP="00E05386">
      <w:r>
        <w:rPr>
          <w:noProof/>
          <w:lang w:eastAsia="en-CA"/>
        </w:rPr>
        <w:pict>
          <v:group id="_x0000_s1073" style="position:absolute;margin-left:0;margin-top:126.3pt;width:468pt;height:208.8pt;z-index:251712512" coordorigin="1800,4680" coordsize="9360,3836">
            <v:shape id="Text Box 36" o:spid="_x0000_s1041" type="#_x0000_t202" style="position:absolute;left:1800;top:4680;width:9360;height:432;visibility:visible" o:regroupid="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" fillcolor="#a7bfde [1620]" strokecolor="#4579b8 [3044]">
              <v:fill color2="#e4ecf5 [500]" rotate="t" colors="0 #a3c4ff;22938f #bfd5ff;1 #e5eeff" type="gradient"/>
              <v:shadow on="t" opacity="24903f" origin=",.5" offset="0,.55556mm"/>
              <v:textbox style="mso-next-textbox:#Text Box 36">
                <w:txbxContent>
                  <w:p w:rsidR="00291863" w:rsidRPr="00804935" w:rsidRDefault="0031497A" w:rsidP="00B10E5A">
                    <w:pPr>
                      <w:jc w:val="center"/>
                      <w:rPr>
                        <w:b/>
                        <w:sz w:val="24"/>
                        <w:szCs w:val="24"/>
                      </w:rPr>
                    </w:pPr>
                    <w:r>
                      <w:rPr>
                        <w:b/>
                        <w:sz w:val="24"/>
                        <w:szCs w:val="24"/>
                      </w:rPr>
                      <w:t>Vignette Questions</w:t>
                    </w:r>
                  </w:p>
                </w:txbxContent>
              </v:textbox>
            </v:shape>
            <v:shape id="_x0000_s1042" type="#_x0000_t202" style="position:absolute;left:1800;top:5256;width:9360;height:3260" o:regroupid="5" strokecolor="white [3212]">
              <v:textbox>
                <w:txbxContent>
                  <w:p w:rsidR="00291863" w:rsidRPr="00E179DE" w:rsidRDefault="00291863" w:rsidP="00B10E5A">
                    <w:pPr>
                      <w:pStyle w:val="VignetteQuestions"/>
                      <w:spacing w:after="40"/>
                      <w:rPr>
                        <w:rFonts w:asciiTheme="majorHAnsi" w:hAnsiTheme="majorHAnsi"/>
                        <w:color w:val="auto"/>
                        <w:lang w:val="en-CA"/>
                      </w:rPr>
                    </w:pPr>
                    <w:r w:rsidRPr="00E179DE">
                      <w:rPr>
                        <w:rFonts w:asciiTheme="majorHAnsi" w:hAnsiTheme="majorHAnsi"/>
                        <w:color w:val="auto"/>
                        <w:lang w:val="en-CA"/>
                      </w:rPr>
                      <w:t xml:space="preserve"> Wh</w:t>
                    </w:r>
                    <w:r w:rsidR="00F85B92">
                      <w:rPr>
                        <w:rFonts w:asciiTheme="majorHAnsi" w:hAnsiTheme="majorHAnsi"/>
                        <w:color w:val="auto"/>
                        <w:lang w:val="en-CA"/>
                      </w:rPr>
                      <w:t>ich immigrant group made up the majority of BC farm workers in the 1970’s?</w:t>
                    </w:r>
                  </w:p>
                  <w:p w:rsidR="00291863" w:rsidRPr="00E179DE" w:rsidRDefault="00291863" w:rsidP="00B10E5A">
                    <w:pPr>
                      <w:pStyle w:val="VignetteQuestions"/>
                      <w:spacing w:after="40"/>
                      <w:rPr>
                        <w:rFonts w:asciiTheme="majorHAnsi" w:hAnsiTheme="majorHAnsi"/>
                        <w:color w:val="auto"/>
                        <w:lang w:val="en-CA"/>
                      </w:rPr>
                    </w:pPr>
                    <w:r w:rsidRPr="00E179DE">
                      <w:rPr>
                        <w:rFonts w:asciiTheme="majorHAnsi" w:hAnsiTheme="majorHAnsi"/>
                        <w:color w:val="auto"/>
                        <w:lang w:val="en-CA"/>
                      </w:rPr>
                      <w:t xml:space="preserve">What </w:t>
                    </w:r>
                    <w:r w:rsidR="00F85B92">
                      <w:rPr>
                        <w:rFonts w:asciiTheme="majorHAnsi" w:hAnsiTheme="majorHAnsi"/>
                        <w:color w:val="auto"/>
                        <w:lang w:val="en-CA"/>
                      </w:rPr>
                      <w:t>examples were given as to how farm workers were exploited by their employers</w:t>
                    </w:r>
                    <w:r w:rsidRPr="00E179DE">
                      <w:rPr>
                        <w:rFonts w:asciiTheme="majorHAnsi" w:hAnsiTheme="majorHAnsi"/>
                        <w:color w:val="auto"/>
                        <w:lang w:val="en-CA"/>
                      </w:rPr>
                      <w:t>?   </w:t>
                    </w:r>
                  </w:p>
                  <w:p w:rsidR="00291863" w:rsidRPr="00804935" w:rsidRDefault="00F85B92" w:rsidP="00B10E5A">
                    <w:pPr>
                      <w:pStyle w:val="VignetteQuestions"/>
                      <w:spacing w:before="0" w:after="40"/>
                      <w:rPr>
                        <w:rFonts w:asciiTheme="majorHAnsi" w:hAnsiTheme="majorHAnsi"/>
                        <w:color w:val="auto"/>
                      </w:rPr>
                    </w:pPr>
                    <w:r>
                      <w:rPr>
                        <w:rFonts w:asciiTheme="majorHAnsi" w:hAnsiTheme="majorHAnsi"/>
                        <w:color w:val="auto"/>
                      </w:rPr>
                      <w:t xml:space="preserve">Raj </w:t>
                    </w:r>
                    <w:proofErr w:type="spellStart"/>
                    <w:r>
                      <w:rPr>
                        <w:rFonts w:asciiTheme="majorHAnsi" w:hAnsiTheme="majorHAnsi"/>
                        <w:color w:val="auto"/>
                      </w:rPr>
                      <w:t>Chouhan</w:t>
                    </w:r>
                    <w:proofErr w:type="spellEnd"/>
                    <w:r>
                      <w:rPr>
                        <w:rFonts w:asciiTheme="majorHAnsi" w:hAnsiTheme="majorHAnsi"/>
                        <w:color w:val="auto"/>
                      </w:rPr>
                      <w:t xml:space="preserve"> became the 1</w:t>
                    </w:r>
                    <w:r w:rsidRPr="00F85B92">
                      <w:rPr>
                        <w:rFonts w:asciiTheme="majorHAnsi" w:hAnsiTheme="majorHAnsi"/>
                        <w:color w:val="auto"/>
                        <w:vertAlign w:val="superscript"/>
                      </w:rPr>
                      <w:t>st</w:t>
                    </w:r>
                    <w:r>
                      <w:rPr>
                        <w:rFonts w:asciiTheme="majorHAnsi" w:hAnsiTheme="majorHAnsi"/>
                        <w:color w:val="auto"/>
                      </w:rPr>
                      <w:t xml:space="preserve"> president of what union in April 1980?</w:t>
                    </w:r>
                  </w:p>
                  <w:p w:rsidR="00291863" w:rsidRDefault="00F85B92" w:rsidP="00B10E5A">
                    <w:pPr>
                      <w:pStyle w:val="VignetteQuestions"/>
                      <w:spacing w:before="0" w:after="40"/>
                      <w:rPr>
                        <w:rFonts w:asciiTheme="majorHAnsi" w:hAnsiTheme="majorHAnsi"/>
                        <w:color w:val="auto"/>
                      </w:rPr>
                    </w:pPr>
                    <w:r>
                      <w:rPr>
                        <w:rFonts w:asciiTheme="majorHAnsi" w:hAnsiTheme="majorHAnsi"/>
                        <w:color w:val="auto"/>
                      </w:rPr>
                      <w:t>What working conditions were made public during the early years of the Canadian Farm Workers Union in the early 1980’s</w:t>
                    </w:r>
                    <w:r w:rsidR="00291863" w:rsidRPr="00804935">
                      <w:rPr>
                        <w:rFonts w:asciiTheme="majorHAnsi" w:hAnsiTheme="majorHAnsi"/>
                        <w:color w:val="auto"/>
                      </w:rPr>
                      <w:t>?</w:t>
                    </w:r>
                  </w:p>
                  <w:p w:rsidR="00F85B92" w:rsidRDefault="0031497A" w:rsidP="00B10E5A">
                    <w:pPr>
                      <w:pStyle w:val="VignetteQuestions"/>
                      <w:spacing w:before="0" w:after="40"/>
                      <w:rPr>
                        <w:rFonts w:asciiTheme="majorHAnsi" w:hAnsiTheme="majorHAnsi"/>
                        <w:color w:val="auto"/>
                      </w:rPr>
                    </w:pPr>
                    <w:r>
                      <w:rPr>
                        <w:rFonts w:asciiTheme="majorHAnsi" w:hAnsiTheme="majorHAnsi"/>
                        <w:color w:val="auto"/>
                      </w:rPr>
                      <w:t xml:space="preserve">What </w:t>
                    </w:r>
                    <w:r w:rsidR="00B10E5A">
                      <w:rPr>
                        <w:rFonts w:asciiTheme="majorHAnsi" w:hAnsiTheme="majorHAnsi"/>
                        <w:color w:val="auto"/>
                      </w:rPr>
                      <w:t>happened in</w:t>
                    </w:r>
                    <w:r>
                      <w:rPr>
                        <w:rFonts w:asciiTheme="majorHAnsi" w:hAnsiTheme="majorHAnsi"/>
                        <w:color w:val="auto"/>
                      </w:rPr>
                      <w:t xml:space="preserve"> July 1981 when the Workers’ Compensation Board extended coverage to farm workers? How did the farm workers respond?</w:t>
                    </w:r>
                  </w:p>
                  <w:p w:rsidR="0031497A" w:rsidRDefault="0031497A" w:rsidP="00B10E5A">
                    <w:pPr>
                      <w:pStyle w:val="VignetteQuestions"/>
                      <w:spacing w:before="0" w:after="40"/>
                      <w:rPr>
                        <w:rFonts w:asciiTheme="majorHAnsi" w:hAnsiTheme="majorHAnsi"/>
                        <w:color w:val="auto"/>
                      </w:rPr>
                    </w:pPr>
                    <w:r>
                      <w:rPr>
                        <w:rFonts w:asciiTheme="majorHAnsi" w:hAnsiTheme="majorHAnsi"/>
                        <w:color w:val="auto"/>
                      </w:rPr>
                      <w:t>In what year did farm workers get health and safety standards extended to their w</w:t>
                    </w:r>
                    <w:r w:rsidR="00B10E5A">
                      <w:rPr>
                        <w:rFonts w:asciiTheme="majorHAnsi" w:hAnsiTheme="majorHAnsi"/>
                        <w:color w:val="auto"/>
                      </w:rPr>
                      <w:t>or</w:t>
                    </w:r>
                    <w:r>
                      <w:rPr>
                        <w:rFonts w:asciiTheme="majorHAnsi" w:hAnsiTheme="majorHAnsi"/>
                        <w:color w:val="auto"/>
                      </w:rPr>
                      <w:t>k place?</w:t>
                    </w:r>
                  </w:p>
                  <w:p w:rsidR="0031497A" w:rsidRDefault="00B10E5A" w:rsidP="00B10E5A">
                    <w:pPr>
                      <w:pStyle w:val="VignetteQuestions"/>
                      <w:spacing w:before="0" w:after="40"/>
                      <w:rPr>
                        <w:rFonts w:asciiTheme="majorHAnsi" w:hAnsiTheme="majorHAnsi"/>
                        <w:color w:val="auto"/>
                      </w:rPr>
                    </w:pPr>
                    <w:r>
                      <w:rPr>
                        <w:rFonts w:asciiTheme="majorHAnsi" w:hAnsiTheme="majorHAnsi"/>
                        <w:color w:val="auto"/>
                      </w:rPr>
                      <w:t xml:space="preserve">What evidence can you cite to support the claim that Farm workers are Canada’s </w:t>
                    </w:r>
                    <w:proofErr w:type="gramStart"/>
                    <w:r>
                      <w:rPr>
                        <w:rFonts w:asciiTheme="majorHAnsi" w:hAnsiTheme="majorHAnsi"/>
                        <w:color w:val="auto"/>
                      </w:rPr>
                      <w:t>Forgotten</w:t>
                    </w:r>
                    <w:proofErr w:type="gramEnd"/>
                    <w:r>
                      <w:rPr>
                        <w:rFonts w:asciiTheme="majorHAnsi" w:hAnsiTheme="majorHAnsi"/>
                        <w:color w:val="auto"/>
                      </w:rPr>
                      <w:t xml:space="preserve"> workers?</w:t>
                    </w:r>
                    <w:r w:rsidR="0031497A">
                      <w:rPr>
                        <w:rFonts w:asciiTheme="majorHAnsi" w:hAnsiTheme="majorHAnsi"/>
                        <w:color w:val="auto"/>
                      </w:rPr>
                      <w:tab/>
                    </w:r>
                  </w:p>
                  <w:p w:rsidR="0031497A" w:rsidRPr="00804935" w:rsidRDefault="0031497A" w:rsidP="00B10E5A">
                    <w:pPr>
                      <w:pStyle w:val="VignetteQuestions"/>
                      <w:numPr>
                        <w:ilvl w:val="0"/>
                        <w:numId w:val="0"/>
                      </w:numPr>
                      <w:spacing w:before="0" w:after="80"/>
                      <w:rPr>
                        <w:rFonts w:asciiTheme="majorHAnsi" w:hAnsiTheme="majorHAnsi"/>
                        <w:color w:val="auto"/>
                      </w:rPr>
                    </w:pPr>
                  </w:p>
                  <w:p w:rsidR="00291863" w:rsidRPr="008A5F2E" w:rsidRDefault="00291863">
                    <w:pPr>
                      <w:rPr>
                        <w:lang w:val="en-US"/>
                      </w:rPr>
                    </w:pPr>
                  </w:p>
                </w:txbxContent>
              </v:textbox>
            </v:shape>
          </v:group>
        </w:pict>
      </w:r>
      <w:r>
        <w:rPr>
          <w:noProof/>
          <w:lang w:eastAsia="en-CA"/>
        </w:rPr>
        <w:pict>
          <v:group id="_x0000_s1071" style="position:absolute;margin-left:0;margin-top:342.3pt;width:468pt;height:243.85pt;z-index:251706368" coordorigin="1800,8875" coordsize="9360,5040">
            <v:shape id="Text Box 37" o:spid="_x0000_s1043" type="#_x0000_t202" style="position:absolute;left:1800;top:8875;width:9360;height:413;visibility:visible" o:regroupid="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" fillcolor="#a7bfde [1620]" strokecolor="#4579b8 [3044]">
              <v:fill color2="#e4ecf5 [500]" rotate="t" colors="0 #a3c4ff;22938f #bfd5ff;1 #e5eeff" type="gradient"/>
              <v:shadow on="t" opacity="24903f" origin=",.5" offset="0,.55556mm"/>
              <v:textbox style="mso-next-textbox:#Text Box 37">
                <w:txbxContent>
                  <w:p w:rsidR="00291863" w:rsidRDefault="00291863" w:rsidP="0031497A">
                    <w:pPr>
                      <w:spacing w:after="80"/>
                      <w:jc w:val="center"/>
                      <w:rPr>
                        <w:b/>
                        <w:sz w:val="24"/>
                        <w:szCs w:val="24"/>
                      </w:rPr>
                    </w:pPr>
                    <w:r>
                      <w:rPr>
                        <w:b/>
                        <w:sz w:val="24"/>
                        <w:szCs w:val="24"/>
                      </w:rPr>
                      <w:t xml:space="preserve">Lesson </w:t>
                    </w:r>
                    <w:r w:rsidRPr="00804935">
                      <w:rPr>
                        <w:b/>
                        <w:sz w:val="24"/>
                        <w:szCs w:val="24"/>
                      </w:rPr>
                      <w:t xml:space="preserve">Activities </w:t>
                    </w:r>
                  </w:p>
                  <w:p w:rsidR="0031497A" w:rsidRDefault="0031497A" w:rsidP="0031497A">
                    <w:pPr>
                      <w:spacing w:after="80"/>
                      <w:jc w:val="center"/>
                      <w:rPr>
                        <w:b/>
                        <w:sz w:val="24"/>
                        <w:szCs w:val="24"/>
                      </w:rPr>
                    </w:pPr>
                  </w:p>
                  <w:p w:rsidR="0031497A" w:rsidRPr="00804935" w:rsidRDefault="0031497A" w:rsidP="0031497A">
                    <w:pPr>
                      <w:spacing w:after="80"/>
                      <w:jc w:val="center"/>
                      <w:rPr>
                        <w:b/>
                        <w:sz w:val="24"/>
                        <w:szCs w:val="24"/>
                      </w:rPr>
                    </w:pPr>
                  </w:p>
                </w:txbxContent>
              </v:textbox>
            </v:shape>
            <v:shape id="_x0000_s1044" type="#_x0000_t202" style="position:absolute;left:1800;top:9432;width:9360;height:4483" o:regroupid="5" strokecolor="white [3212]">
              <v:textbox style="mso-next-textbox:#_x0000_s1044">
                <w:txbxContent>
                  <w:p w:rsidR="00291863" w:rsidRPr="006E23BD" w:rsidRDefault="006E23BD" w:rsidP="006E23BD">
                    <w:pPr>
                      <w:pStyle w:val="AdditionalActivities"/>
                      <w:numPr>
                        <w:ilvl w:val="0"/>
                        <w:numId w:val="9"/>
                      </w:numPr>
                      <w:rPr>
                        <w:rFonts w:asciiTheme="majorHAnsi" w:hAnsiTheme="majorHAnsi"/>
                        <w:color w:val="auto"/>
                        <w:sz w:val="21"/>
                        <w:szCs w:val="21"/>
                      </w:rPr>
                    </w:pPr>
                    <w:r w:rsidRPr="006E23BD">
                      <w:rPr>
                        <w:rFonts w:asciiTheme="majorHAnsi" w:hAnsiTheme="majorHAnsi"/>
                        <w:color w:val="auto"/>
                        <w:sz w:val="21"/>
                        <w:szCs w:val="21"/>
                      </w:rPr>
                      <w:t>Refer to</w:t>
                    </w:r>
                    <w:r w:rsidR="00291863" w:rsidRPr="006E23BD">
                      <w:rPr>
                        <w:rFonts w:asciiTheme="majorHAnsi" w:hAnsiTheme="majorHAnsi"/>
                        <w:color w:val="auto"/>
                        <w:sz w:val="21"/>
                        <w:szCs w:val="21"/>
                      </w:rPr>
                      <w:t xml:space="preserve"> Appendix 1 for more </w:t>
                    </w:r>
                    <w:r w:rsidRPr="006E23BD">
                      <w:rPr>
                        <w:rFonts w:asciiTheme="majorHAnsi" w:hAnsiTheme="majorHAnsi"/>
                        <w:color w:val="auto"/>
                        <w:sz w:val="21"/>
                        <w:szCs w:val="21"/>
                      </w:rPr>
                      <w:t>detailed</w:t>
                    </w:r>
                    <w:r w:rsidR="00291863" w:rsidRPr="006E23BD">
                      <w:rPr>
                        <w:rFonts w:asciiTheme="majorHAnsi" w:hAnsiTheme="majorHAnsi"/>
                        <w:color w:val="auto"/>
                        <w:sz w:val="21"/>
                        <w:szCs w:val="21"/>
                      </w:rPr>
                      <w:t xml:space="preserve"> lesson ideas. To extend the short lesson option, a reading outlining the historical context of </w:t>
                    </w:r>
                    <w:proofErr w:type="spellStart"/>
                    <w:r w:rsidR="00291863" w:rsidRPr="006E23BD">
                      <w:rPr>
                        <w:rFonts w:asciiTheme="majorHAnsi" w:hAnsiTheme="majorHAnsi"/>
                        <w:color w:val="auto"/>
                        <w:sz w:val="21"/>
                        <w:szCs w:val="21"/>
                      </w:rPr>
                      <w:t>Farmwork</w:t>
                    </w:r>
                    <w:proofErr w:type="spellEnd"/>
                    <w:r w:rsidR="00291863" w:rsidRPr="006E23BD">
                      <w:rPr>
                        <w:rFonts w:asciiTheme="majorHAnsi" w:hAnsiTheme="majorHAnsi"/>
                        <w:color w:val="auto"/>
                        <w:sz w:val="21"/>
                        <w:szCs w:val="21"/>
                      </w:rPr>
                      <w:t xml:space="preserve"> in BC can be followed by with the provided worksheet activity. (Lesson Activity 1)</w:t>
                    </w:r>
                    <w:r w:rsidRPr="006E23BD">
                      <w:rPr>
                        <w:rFonts w:asciiTheme="majorHAnsi" w:hAnsiTheme="majorHAnsi"/>
                        <w:color w:val="auto"/>
                        <w:sz w:val="21"/>
                        <w:szCs w:val="21"/>
                      </w:rPr>
                      <w:t xml:space="preserve"> An additional lesson option provides an opportunity for students to develop empathy for </w:t>
                    </w:r>
                    <w:proofErr w:type="spellStart"/>
                    <w:r w:rsidRPr="006E23BD">
                      <w:rPr>
                        <w:rFonts w:asciiTheme="majorHAnsi" w:hAnsiTheme="majorHAnsi"/>
                        <w:color w:val="auto"/>
                        <w:sz w:val="21"/>
                        <w:szCs w:val="21"/>
                      </w:rPr>
                      <w:t>farmworkers</w:t>
                    </w:r>
                    <w:proofErr w:type="spellEnd"/>
                    <w:r w:rsidRPr="006E23BD">
                      <w:rPr>
                        <w:rFonts w:asciiTheme="majorHAnsi" w:hAnsiTheme="majorHAnsi"/>
                        <w:color w:val="auto"/>
                        <w:sz w:val="21"/>
                        <w:szCs w:val="21"/>
                      </w:rPr>
                      <w:t xml:space="preserve"> through a writing exercise or class discussion. (Lesson Activity 2)</w:t>
                    </w:r>
                  </w:p>
                  <w:p w:rsidR="00094C91" w:rsidRPr="006E23BD" w:rsidRDefault="00094C91" w:rsidP="006E23BD">
                    <w:pPr>
                      <w:pStyle w:val="normal0"/>
                      <w:numPr>
                        <w:ilvl w:val="0"/>
                        <w:numId w:val="9"/>
                      </w:numPr>
                      <w:rPr>
                        <w:rFonts w:asciiTheme="majorHAnsi" w:hAnsiTheme="majorHAnsi"/>
                        <w:sz w:val="21"/>
                        <w:szCs w:val="21"/>
                      </w:rPr>
                    </w:pPr>
                    <w:r w:rsidRPr="006E23BD">
                      <w:rPr>
                        <w:rFonts w:asciiTheme="majorHAnsi" w:hAnsiTheme="majorHAnsi"/>
                        <w:sz w:val="21"/>
                        <w:szCs w:val="21"/>
                      </w:rPr>
                      <w:t>Students can be given a choice of two</w:t>
                    </w:r>
                    <w:r w:rsidR="006E23BD" w:rsidRPr="006E23BD">
                      <w:rPr>
                        <w:rFonts w:asciiTheme="majorHAnsi" w:hAnsiTheme="majorHAnsi"/>
                        <w:sz w:val="21"/>
                        <w:szCs w:val="21"/>
                      </w:rPr>
                      <w:t xml:space="preserve"> i</w:t>
                    </w:r>
                    <w:r w:rsidRPr="006E23BD">
                      <w:rPr>
                        <w:rFonts w:asciiTheme="majorHAnsi" w:hAnsiTheme="majorHAnsi"/>
                        <w:sz w:val="21"/>
                        <w:szCs w:val="21"/>
                      </w:rPr>
                      <w:t xml:space="preserve">nquiry </w:t>
                    </w:r>
                    <w:r w:rsidR="006E23BD" w:rsidRPr="006E23BD">
                      <w:rPr>
                        <w:rFonts w:asciiTheme="majorHAnsi" w:hAnsiTheme="majorHAnsi"/>
                        <w:sz w:val="21"/>
                        <w:szCs w:val="21"/>
                      </w:rPr>
                      <w:t>q</w:t>
                    </w:r>
                    <w:r w:rsidRPr="006E23BD">
                      <w:rPr>
                        <w:rFonts w:asciiTheme="majorHAnsi" w:hAnsiTheme="majorHAnsi"/>
                        <w:sz w:val="21"/>
                        <w:szCs w:val="21"/>
                      </w:rPr>
                      <w:t>uestions</w:t>
                    </w:r>
                    <w:r w:rsidR="00F56849">
                      <w:rPr>
                        <w:rFonts w:asciiTheme="majorHAnsi" w:hAnsiTheme="majorHAnsi"/>
                        <w:sz w:val="21"/>
                        <w:szCs w:val="21"/>
                      </w:rPr>
                      <w:t xml:space="preserve">. </w:t>
                    </w:r>
                    <w:r w:rsidR="006E23BD" w:rsidRPr="006E23BD">
                      <w:rPr>
                        <w:rFonts w:asciiTheme="majorHAnsi" w:hAnsiTheme="majorHAnsi"/>
                        <w:sz w:val="21"/>
                        <w:szCs w:val="21"/>
                      </w:rPr>
                      <w:t xml:space="preserve"> </w:t>
                    </w:r>
                    <w:r w:rsidRPr="006E23BD">
                      <w:rPr>
                        <w:rFonts w:asciiTheme="majorHAnsi" w:hAnsiTheme="majorHAnsi"/>
                        <w:sz w:val="21"/>
                        <w:szCs w:val="21"/>
                      </w:rPr>
                      <w:t>Students can proceed with research, c</w:t>
                    </w:r>
                    <w:r w:rsidRPr="006E23BD">
                      <w:rPr>
                        <w:rFonts w:asciiTheme="majorHAnsi" w:eastAsia="Calibri" w:hAnsiTheme="majorHAnsi" w:cs="Calibri"/>
                        <w:sz w:val="21"/>
                        <w:szCs w:val="21"/>
                      </w:rPr>
                      <w:t xml:space="preserve">onsider the </w:t>
                    </w:r>
                    <w:proofErr w:type="spellStart"/>
                    <w:r w:rsidRPr="006E23BD">
                      <w:rPr>
                        <w:rFonts w:asciiTheme="majorHAnsi" w:eastAsia="Calibri" w:hAnsiTheme="majorHAnsi" w:cs="Calibri"/>
                        <w:sz w:val="21"/>
                        <w:szCs w:val="21"/>
                      </w:rPr>
                      <w:t>Farmworkers</w:t>
                    </w:r>
                    <w:proofErr w:type="spellEnd"/>
                    <w:r w:rsidRPr="006E23BD">
                      <w:rPr>
                        <w:rFonts w:asciiTheme="majorHAnsi" w:eastAsia="Calibri" w:hAnsiTheme="majorHAnsi" w:cs="Calibri"/>
                        <w:sz w:val="21"/>
                        <w:szCs w:val="21"/>
                      </w:rPr>
                      <w:t xml:space="preserve"> vignette, photographs, narratives, and suggested sources in this lesson before investigating their own sources</w:t>
                    </w:r>
                    <w:r w:rsidR="00702E38">
                      <w:rPr>
                        <w:rFonts w:asciiTheme="majorHAnsi" w:eastAsia="Calibri" w:hAnsiTheme="majorHAnsi" w:cs="Calibri"/>
                        <w:sz w:val="21"/>
                        <w:szCs w:val="21"/>
                      </w:rPr>
                      <w:t>. ( Lesson Activity 3)</w:t>
                    </w:r>
                  </w:p>
                  <w:p w:rsidR="00094C91" w:rsidRPr="006E23BD" w:rsidRDefault="00094C91" w:rsidP="006E23BD">
                    <w:pPr>
                      <w:pStyle w:val="normal0"/>
                      <w:numPr>
                        <w:ilvl w:val="0"/>
                        <w:numId w:val="12"/>
                      </w:numPr>
                      <w:rPr>
                        <w:rFonts w:asciiTheme="majorHAnsi" w:hAnsiTheme="majorHAnsi"/>
                        <w:sz w:val="21"/>
                        <w:szCs w:val="21"/>
                      </w:rPr>
                    </w:pPr>
                    <w:r w:rsidRPr="006E23BD">
                      <w:rPr>
                        <w:rFonts w:asciiTheme="majorHAnsi" w:eastAsia="Calibri" w:hAnsiTheme="majorHAnsi" w:cs="Calibri"/>
                        <w:sz w:val="21"/>
                        <w:szCs w:val="21"/>
                      </w:rPr>
                      <w:t xml:space="preserve">Inquiry Question 1: </w:t>
                    </w:r>
                    <w:r w:rsidRPr="006E23BD">
                      <w:rPr>
                        <w:rFonts w:asciiTheme="majorHAnsi" w:eastAsia="Calibri" w:hAnsiTheme="majorHAnsi" w:cs="Calibri"/>
                        <w:b/>
                        <w:i/>
                        <w:sz w:val="21"/>
                        <w:szCs w:val="21"/>
                      </w:rPr>
                      <w:t>“</w:t>
                    </w:r>
                    <w:proofErr w:type="spellStart"/>
                    <w:r w:rsidRPr="006E23BD">
                      <w:rPr>
                        <w:rFonts w:asciiTheme="majorHAnsi" w:eastAsia="Calibri" w:hAnsiTheme="majorHAnsi" w:cs="Calibri"/>
                        <w:i/>
                        <w:sz w:val="21"/>
                        <w:szCs w:val="21"/>
                      </w:rPr>
                      <w:t>Farmworkers</w:t>
                    </w:r>
                    <w:proofErr w:type="spellEnd"/>
                    <w:r w:rsidRPr="006E23BD">
                      <w:rPr>
                        <w:rFonts w:asciiTheme="majorHAnsi" w:eastAsia="Calibri" w:hAnsiTheme="majorHAnsi" w:cs="Calibri"/>
                        <w:i/>
                        <w:sz w:val="21"/>
                        <w:szCs w:val="21"/>
                      </w:rPr>
                      <w:t xml:space="preserve"> are Canada’s Forgotten Workers.” To what extent is this statement true?”  Support </w:t>
                    </w:r>
                    <w:r w:rsidRPr="006E23BD">
                      <w:rPr>
                        <w:rFonts w:asciiTheme="majorHAnsi" w:hAnsiTheme="majorHAnsi"/>
                        <w:i/>
                        <w:sz w:val="21"/>
                        <w:szCs w:val="21"/>
                      </w:rPr>
                      <w:t>or refute this statement with specific examples.</w:t>
                    </w:r>
                  </w:p>
                  <w:p w:rsidR="00094C91" w:rsidRPr="006E23BD" w:rsidRDefault="00094C91" w:rsidP="006E23BD">
                    <w:pPr>
                      <w:pStyle w:val="normal0"/>
                      <w:numPr>
                        <w:ilvl w:val="0"/>
                        <w:numId w:val="12"/>
                      </w:numPr>
                      <w:rPr>
                        <w:rFonts w:asciiTheme="majorHAnsi" w:hAnsiTheme="majorHAnsi"/>
                        <w:sz w:val="21"/>
                        <w:szCs w:val="21"/>
                      </w:rPr>
                    </w:pPr>
                    <w:r w:rsidRPr="006E23BD">
                      <w:rPr>
                        <w:rFonts w:asciiTheme="majorHAnsi" w:eastAsia="Calibri" w:hAnsiTheme="majorHAnsi" w:cs="Calibri"/>
                        <w:sz w:val="21"/>
                        <w:szCs w:val="21"/>
                      </w:rPr>
                      <w:t>Inquiry Question 2</w:t>
                    </w:r>
                    <w:r w:rsidRPr="006E23BD">
                      <w:rPr>
                        <w:rFonts w:asciiTheme="majorHAnsi" w:eastAsia="Calibri" w:hAnsiTheme="majorHAnsi" w:cs="Calibri"/>
                        <w:b/>
                        <w:i/>
                        <w:sz w:val="21"/>
                        <w:szCs w:val="21"/>
                      </w:rPr>
                      <w:t>: “</w:t>
                    </w:r>
                    <w:r w:rsidRPr="006E23BD">
                      <w:rPr>
                        <w:rFonts w:asciiTheme="majorHAnsi" w:eastAsia="Calibri" w:hAnsiTheme="majorHAnsi" w:cs="Calibri"/>
                        <w:i/>
                        <w:sz w:val="21"/>
                        <w:szCs w:val="21"/>
                      </w:rPr>
                      <w:t>What other workers in Canada appear as ignored or “forgotten?” Justify your position. Make specific references to the sources you selected</w:t>
                    </w:r>
                    <w:r w:rsidRPr="006E23BD">
                      <w:rPr>
                        <w:rFonts w:asciiTheme="majorHAnsi" w:eastAsia="Calibri" w:hAnsiTheme="majorHAnsi" w:cs="Calibri"/>
                        <w:sz w:val="21"/>
                        <w:szCs w:val="21"/>
                      </w:rPr>
                      <w:t>.</w:t>
                    </w:r>
                  </w:p>
                  <w:p w:rsidR="00291863" w:rsidRPr="006E23BD" w:rsidRDefault="00291863" w:rsidP="006E23BD">
                    <w:pPr>
                      <w:pStyle w:val="AdditionalActivities"/>
                      <w:numPr>
                        <w:ilvl w:val="0"/>
                        <w:numId w:val="9"/>
                      </w:numPr>
                      <w:rPr>
                        <w:rFonts w:asciiTheme="majorHAnsi" w:hAnsiTheme="majorHAnsi"/>
                        <w:color w:val="auto"/>
                        <w:sz w:val="21"/>
                        <w:szCs w:val="21"/>
                      </w:rPr>
                    </w:pPr>
                    <w:r w:rsidRPr="006E23BD">
                      <w:rPr>
                        <w:rFonts w:asciiTheme="majorHAnsi" w:hAnsiTheme="majorHAnsi"/>
                        <w:color w:val="auto"/>
                        <w:sz w:val="21"/>
                        <w:szCs w:val="21"/>
                      </w:rPr>
                      <w:t xml:space="preserve">Students can use the provided quotations and photographs to explore a number of perspectives on </w:t>
                    </w:r>
                    <w:proofErr w:type="spellStart"/>
                    <w:r w:rsidRPr="006E23BD">
                      <w:rPr>
                        <w:rFonts w:asciiTheme="majorHAnsi" w:hAnsiTheme="majorHAnsi"/>
                        <w:color w:val="auto"/>
                        <w:sz w:val="21"/>
                        <w:szCs w:val="21"/>
                      </w:rPr>
                      <w:t>farmwork</w:t>
                    </w:r>
                    <w:proofErr w:type="spellEnd"/>
                    <w:r w:rsidRPr="006E23BD">
                      <w:rPr>
                        <w:rFonts w:asciiTheme="majorHAnsi" w:hAnsiTheme="majorHAnsi"/>
                        <w:color w:val="auto"/>
                        <w:sz w:val="21"/>
                        <w:szCs w:val="21"/>
                      </w:rPr>
                      <w:t xml:space="preserve"> in the </w:t>
                    </w:r>
                    <w:r w:rsidR="006E23BD" w:rsidRPr="006E23BD">
                      <w:rPr>
                        <w:rFonts w:asciiTheme="majorHAnsi" w:hAnsiTheme="majorHAnsi"/>
                        <w:color w:val="auto"/>
                        <w:sz w:val="21"/>
                        <w:szCs w:val="21"/>
                      </w:rPr>
                      <w:t>J</w:t>
                    </w:r>
                    <w:r w:rsidRPr="006E23BD">
                      <w:rPr>
                        <w:rFonts w:asciiTheme="majorHAnsi" w:hAnsiTheme="majorHAnsi"/>
                        <w:color w:val="auto"/>
                        <w:sz w:val="21"/>
                        <w:szCs w:val="21"/>
                      </w:rPr>
                      <w:t xml:space="preserve">igsaw activity detailed in Lesson Activity </w:t>
                    </w:r>
                    <w:r w:rsidR="00702E38">
                      <w:rPr>
                        <w:rFonts w:asciiTheme="majorHAnsi" w:hAnsiTheme="majorHAnsi"/>
                        <w:color w:val="auto"/>
                        <w:sz w:val="21"/>
                        <w:szCs w:val="21"/>
                      </w:rPr>
                      <w:t>4</w:t>
                    </w:r>
                    <w:r w:rsidRPr="006E23BD">
                      <w:rPr>
                        <w:rFonts w:asciiTheme="majorHAnsi" w:hAnsiTheme="majorHAnsi"/>
                        <w:color w:val="auto"/>
                        <w:sz w:val="21"/>
                        <w:szCs w:val="21"/>
                      </w:rPr>
                      <w:t>; a shortened version and an extended version are provided for in the instructions</w:t>
                    </w:r>
                    <w:r w:rsidR="006E23BD">
                      <w:rPr>
                        <w:rFonts w:asciiTheme="majorHAnsi" w:hAnsiTheme="majorHAnsi"/>
                        <w:color w:val="auto"/>
                        <w:sz w:val="21"/>
                        <w:szCs w:val="21"/>
                      </w:rPr>
                      <w:t>.</w:t>
                    </w:r>
                  </w:p>
                </w:txbxContent>
              </v:textbox>
            </v:shape>
          </v:group>
        </w:pict>
      </w:r>
      <w:r>
        <w:rPr>
          <w:noProof/>
          <w:lang w:eastAsia="en-CA"/>
        </w:rPr>
        <w:pict>
          <v:shape id="Text Box 40" o:spid="_x0000_s1047" type="#_x0000_t202" style="position:absolute;margin-left:7.2pt;margin-top:594.3pt;width:468pt;height:21.6pt;z-index:251678720;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" fillcolor="#a7bfde" strokecolor="#4579b8">
            <v:fill color2="#e4ecf5" rotate="t" colors="0 #a3c4ff;22938f #bfd5ff;1 #e5eeff" type="gradient"/>
            <v:shadow on="t" opacity="24903f" origin=",.5" offset="0,.55556mm"/>
            <v:textbox>
              <w:txbxContent>
                <w:p w:rsidR="00291863" w:rsidRPr="00804935" w:rsidRDefault="00291863" w:rsidP="0060204C">
                  <w:pPr>
                    <w:jc w:val="center"/>
                    <w:rPr>
                      <w:sz w:val="20"/>
                      <w:szCs w:val="20"/>
                    </w:rPr>
                  </w:pPr>
                  <w:r w:rsidRPr="00804935">
                    <w:rPr>
                      <w:sz w:val="20"/>
                      <w:szCs w:val="20"/>
                    </w:rPr>
                    <w:t xml:space="preserve">Credit: Teaching Activities and Lesson Plan developed </w:t>
                  </w:r>
                  <w:proofErr w:type="gramStart"/>
                  <w:r w:rsidRPr="00804935">
                    <w:rPr>
                      <w:sz w:val="20"/>
                      <w:szCs w:val="20"/>
                    </w:rPr>
                    <w:t xml:space="preserve">by </w:t>
                  </w:r>
                  <w:r w:rsidRPr="00E179DE">
                    <w:rPr>
                      <w:sz w:val="20"/>
                      <w:szCs w:val="20"/>
                    </w:rPr>
                    <w:t xml:space="preserve"> Tony</w:t>
                  </w:r>
                  <w:proofErr w:type="gramEnd"/>
                  <w:r w:rsidRPr="00E179DE">
                    <w:rPr>
                      <w:sz w:val="20"/>
                      <w:szCs w:val="20"/>
                    </w:rPr>
                    <w:t xml:space="preserve"> F. </w:t>
                  </w:r>
                  <w:proofErr w:type="spellStart"/>
                  <w:r w:rsidRPr="00E179DE">
                    <w:rPr>
                      <w:sz w:val="20"/>
                      <w:szCs w:val="20"/>
                    </w:rPr>
                    <w:t>Arruda</w:t>
                  </w:r>
                  <w:proofErr w:type="spellEnd"/>
                </w:p>
              </w:txbxContent>
            </v:textbox>
            <w10:wrap type="square"/>
          </v:shape>
        </w:pict>
      </w:r>
    </w:p>
    <w:sectPr w:rsidR="0060204C" w:rsidSect="00E05386">
      <w:footerReference w:type="default" r:id="rId12"/>
      <w:pgSz w:w="12240" w:h="15840"/>
      <w:pgMar w:top="1080" w:right="1080" w:bottom="108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37D8" w:rsidRDefault="001B37D8" w:rsidP="004527E2">
      <w:r>
        <w:separator/>
      </w:r>
    </w:p>
  </w:endnote>
  <w:endnote w:type="continuationSeparator" w:id="0">
    <w:p w:rsidR="001B37D8" w:rsidRDefault="001B37D8" w:rsidP="004527E2">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Helvetica Neue">
    <w:altName w:val="Times New Roman"/>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863" w:rsidRDefault="00291863" w:rsidP="004527E2">
    <w:pPr>
      <w:pStyle w:val="Footer"/>
      <w:tabs>
        <w:tab w:val="clear" w:pos="4680"/>
      </w:tabs>
    </w:pPr>
    <w:r>
      <w:rPr>
        <w:rFonts w:asciiTheme="majorHAnsi" w:hAnsiTheme="majorHAnsi"/>
      </w:rPr>
      <w:tab/>
    </w:r>
    <w:r w:rsidRPr="00241D69">
      <w:rPr>
        <w:rFonts w:asciiTheme="majorHAnsi" w:hAnsiTheme="majorHAnsi"/>
      </w:rPr>
      <w:t>Labour History Project: A partnership of the Labour H</w:t>
    </w:r>
    <w:r>
      <w:rPr>
        <w:rFonts w:asciiTheme="majorHAnsi" w:hAnsiTheme="majorHAnsi"/>
      </w:rPr>
      <w:t>eritage</w:t>
    </w:r>
    <w:r w:rsidRPr="00241D69">
      <w:rPr>
        <w:rFonts w:asciiTheme="majorHAnsi" w:hAnsiTheme="majorHAnsi"/>
      </w:rPr>
      <w:t xml:space="preserve"> Centre and the </w:t>
    </w:r>
    <w:proofErr w:type="gramStart"/>
    <w:r w:rsidRPr="00241D69">
      <w:rPr>
        <w:rFonts w:asciiTheme="majorHAnsi" w:hAnsiTheme="majorHAnsi"/>
      </w:rPr>
      <w:t xml:space="preserve">BCTF  </w:t>
    </w:r>
    <w:r>
      <w:rPr>
        <w:rFonts w:asciiTheme="majorHAnsi" w:hAnsiTheme="majorHAnsi"/>
        <w:i/>
      </w:rPr>
      <w:t>p</w:t>
    </w:r>
    <w:proofErr w:type="gramEnd"/>
    <w:r>
      <w:rPr>
        <w:rFonts w:asciiTheme="majorHAnsi" w:hAnsiTheme="majorHAnsi"/>
        <w:i/>
      </w:rPr>
      <w:t>.</w:t>
    </w:r>
    <w:sdt>
      <w:sdtPr>
        <w:rPr>
          <w:rFonts w:asciiTheme="majorHAnsi" w:hAnsiTheme="majorHAnsi"/>
          <w:i/>
        </w:rPr>
        <w:id w:val="34485522"/>
        <w:docPartObj>
          <w:docPartGallery w:val="Page Numbers (Bottom of Page)"/>
          <w:docPartUnique/>
        </w:docPartObj>
      </w:sdtPr>
      <w:sdtContent>
        <w:r w:rsidR="003A662E" w:rsidRPr="00241D69">
          <w:rPr>
            <w:rFonts w:asciiTheme="majorHAnsi" w:hAnsiTheme="majorHAnsi"/>
            <w:i/>
          </w:rPr>
          <w:fldChar w:fldCharType="begin"/>
        </w:r>
        <w:r w:rsidRPr="00241D69">
          <w:rPr>
            <w:rFonts w:asciiTheme="majorHAnsi" w:hAnsiTheme="majorHAnsi"/>
            <w:i/>
          </w:rPr>
          <w:instrText xml:space="preserve"> PAGE   \* MERGEFORMAT </w:instrText>
        </w:r>
        <w:r w:rsidR="003A662E" w:rsidRPr="00241D69">
          <w:rPr>
            <w:rFonts w:asciiTheme="majorHAnsi" w:hAnsiTheme="majorHAnsi"/>
            <w:i/>
          </w:rPr>
          <w:fldChar w:fldCharType="separate"/>
        </w:r>
        <w:r w:rsidR="00F56849">
          <w:rPr>
            <w:rFonts w:asciiTheme="majorHAnsi" w:hAnsiTheme="majorHAnsi"/>
            <w:i/>
            <w:noProof/>
          </w:rPr>
          <w:t>2</w:t>
        </w:r>
        <w:r w:rsidR="003A662E" w:rsidRPr="00241D69">
          <w:rPr>
            <w:rFonts w:asciiTheme="majorHAnsi" w:hAnsiTheme="majorHAnsi"/>
            <w:i/>
          </w:rPr>
          <w:fldChar w:fldCharType="end"/>
        </w:r>
      </w:sdtContent>
    </w:sdt>
  </w:p>
  <w:p w:rsidR="00291863" w:rsidRDefault="0029186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37D8" w:rsidRDefault="001B37D8" w:rsidP="004527E2">
      <w:r>
        <w:separator/>
      </w:r>
    </w:p>
  </w:footnote>
  <w:footnote w:type="continuationSeparator" w:id="0">
    <w:p w:rsidR="001B37D8" w:rsidRDefault="001B37D8" w:rsidP="004527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F62EC428"/>
    <w:lvl w:ilvl="0">
      <w:start w:val="1"/>
      <w:numFmt w:val="bullet"/>
      <w:pStyle w:val="ListBullet2"/>
      <w:lvlText w:val="¡"/>
      <w:lvlJc w:val="left"/>
      <w:pPr>
        <w:ind w:left="720" w:hanging="360"/>
      </w:pPr>
      <w:rPr>
        <w:rFonts w:ascii="Wingdings 2" w:hAnsi="Wingdings 2" w:hint="default"/>
        <w:color w:val="595959"/>
      </w:rPr>
    </w:lvl>
  </w:abstractNum>
  <w:abstractNum w:abstractNumId="1">
    <w:nsid w:val="1D9D3D9F"/>
    <w:multiLevelType w:val="hybridMultilevel"/>
    <w:tmpl w:val="962ED8B6"/>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
    <w:nsid w:val="360E0684"/>
    <w:multiLevelType w:val="hybridMultilevel"/>
    <w:tmpl w:val="673866FE"/>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3E8A68DE"/>
    <w:multiLevelType w:val="hybridMultilevel"/>
    <w:tmpl w:val="A8A2E2BA"/>
    <w:lvl w:ilvl="0" w:tplc="81F647EA">
      <w:start w:val="1"/>
      <w:numFmt w:val="lowerLetter"/>
      <w:lvlText w:val="%1."/>
      <w:lvlJc w:val="left"/>
      <w:pPr>
        <w:ind w:left="1440" w:hanging="360"/>
      </w:pPr>
      <w:rPr>
        <w:rFonts w:asciiTheme="majorHAnsi" w:eastAsia="Calibri" w:hAnsiTheme="majorHAnsi" w:cs="Calibri"/>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4">
    <w:nsid w:val="4C7312E1"/>
    <w:multiLevelType w:val="hybridMultilevel"/>
    <w:tmpl w:val="8B1AD230"/>
    <w:lvl w:ilvl="0" w:tplc="1270A70A">
      <w:start w:val="1"/>
      <w:numFmt w:val="decimal"/>
      <w:pStyle w:val="VignetteQuestions"/>
      <w:lvlText w:val="%1."/>
      <w:lvlJc w:val="left"/>
      <w:pPr>
        <w:ind w:left="720" w:hanging="360"/>
      </w:pPr>
      <w:rPr>
        <w:rFonts w:asciiTheme="majorHAnsi" w:eastAsia="MS Mincho" w:hAnsiTheme="majorHAnsi" w:cstheme="minorBidi"/>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4CD7209E"/>
    <w:multiLevelType w:val="hybridMultilevel"/>
    <w:tmpl w:val="0DBC2A18"/>
    <w:lvl w:ilvl="0" w:tplc="A51A50B4">
      <w:start w:val="1"/>
      <w:numFmt w:val="decimal"/>
      <w:lvlText w:val="%1."/>
      <w:lvlJc w:val="left"/>
      <w:pPr>
        <w:ind w:left="1080" w:hanging="360"/>
      </w:pPr>
      <w:rPr>
        <w:rFonts w:ascii="Cambria" w:hAnsi="Cambria"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6">
    <w:nsid w:val="5CA31632"/>
    <w:multiLevelType w:val="hybridMultilevel"/>
    <w:tmpl w:val="2392FC26"/>
    <w:lvl w:ilvl="0" w:tplc="7E8A0AEE">
      <w:start w:val="1"/>
      <w:numFmt w:val="decimal"/>
      <w:pStyle w:val="LessonActivities"/>
      <w:lvlText w:val="%1."/>
      <w:lvlJc w:val="left"/>
      <w:pPr>
        <w:ind w:left="1080" w:hanging="360"/>
      </w:pPr>
      <w:rPr>
        <w:rFonts w:asciiTheme="majorHAnsi" w:eastAsiaTheme="minorHAnsi" w:hAnsiTheme="majorHAnsi" w:cstheme="minorBidi"/>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7">
    <w:nsid w:val="7A97474C"/>
    <w:multiLevelType w:val="hybridMultilevel"/>
    <w:tmpl w:val="7CF897B2"/>
    <w:lvl w:ilvl="0" w:tplc="31529394">
      <w:start w:val="1"/>
      <w:numFmt w:val="decimal"/>
      <w:pStyle w:val="LearningObjectives"/>
      <w:lvlText w:val="%1."/>
      <w:lvlJc w:val="left"/>
      <w:pPr>
        <w:ind w:left="504" w:hanging="360"/>
      </w:pPr>
      <w:rPr>
        <w:rFonts w:hint="default"/>
      </w:rPr>
    </w:lvl>
    <w:lvl w:ilvl="1" w:tplc="10090019" w:tentative="1">
      <w:start w:val="1"/>
      <w:numFmt w:val="lowerLetter"/>
      <w:lvlText w:val="%2."/>
      <w:lvlJc w:val="left"/>
      <w:pPr>
        <w:ind w:left="1224" w:hanging="360"/>
      </w:pPr>
    </w:lvl>
    <w:lvl w:ilvl="2" w:tplc="1009001B" w:tentative="1">
      <w:start w:val="1"/>
      <w:numFmt w:val="lowerRoman"/>
      <w:lvlText w:val="%3."/>
      <w:lvlJc w:val="right"/>
      <w:pPr>
        <w:ind w:left="1944" w:hanging="180"/>
      </w:pPr>
    </w:lvl>
    <w:lvl w:ilvl="3" w:tplc="1009000F" w:tentative="1">
      <w:start w:val="1"/>
      <w:numFmt w:val="decimal"/>
      <w:lvlText w:val="%4."/>
      <w:lvlJc w:val="left"/>
      <w:pPr>
        <w:ind w:left="2664" w:hanging="360"/>
      </w:pPr>
    </w:lvl>
    <w:lvl w:ilvl="4" w:tplc="10090019" w:tentative="1">
      <w:start w:val="1"/>
      <w:numFmt w:val="lowerLetter"/>
      <w:lvlText w:val="%5."/>
      <w:lvlJc w:val="left"/>
      <w:pPr>
        <w:ind w:left="3384" w:hanging="360"/>
      </w:pPr>
    </w:lvl>
    <w:lvl w:ilvl="5" w:tplc="1009001B" w:tentative="1">
      <w:start w:val="1"/>
      <w:numFmt w:val="lowerRoman"/>
      <w:lvlText w:val="%6."/>
      <w:lvlJc w:val="right"/>
      <w:pPr>
        <w:ind w:left="4104" w:hanging="180"/>
      </w:pPr>
    </w:lvl>
    <w:lvl w:ilvl="6" w:tplc="1009000F" w:tentative="1">
      <w:start w:val="1"/>
      <w:numFmt w:val="decimal"/>
      <w:lvlText w:val="%7."/>
      <w:lvlJc w:val="left"/>
      <w:pPr>
        <w:ind w:left="4824" w:hanging="360"/>
      </w:pPr>
    </w:lvl>
    <w:lvl w:ilvl="7" w:tplc="10090019" w:tentative="1">
      <w:start w:val="1"/>
      <w:numFmt w:val="lowerLetter"/>
      <w:lvlText w:val="%8."/>
      <w:lvlJc w:val="left"/>
      <w:pPr>
        <w:ind w:left="5544" w:hanging="360"/>
      </w:pPr>
    </w:lvl>
    <w:lvl w:ilvl="8" w:tplc="1009001B" w:tentative="1">
      <w:start w:val="1"/>
      <w:numFmt w:val="lowerRoman"/>
      <w:lvlText w:val="%9."/>
      <w:lvlJc w:val="right"/>
      <w:pPr>
        <w:ind w:left="6264" w:hanging="180"/>
      </w:pPr>
    </w:lvl>
  </w:abstractNum>
  <w:num w:numId="1">
    <w:abstractNumId w:val="1"/>
  </w:num>
  <w:num w:numId="2">
    <w:abstractNumId w:val="6"/>
  </w:num>
  <w:num w:numId="3">
    <w:abstractNumId w:val="4"/>
  </w:num>
  <w:num w:numId="4">
    <w:abstractNumId w:val="4"/>
    <w:lvlOverride w:ilvl="0">
      <w:startOverride w:val="2"/>
    </w:lvlOverride>
  </w:num>
  <w:num w:numId="5">
    <w:abstractNumId w:val="4"/>
    <w:lvlOverride w:ilvl="0">
      <w:startOverride w:val="1"/>
    </w:lvlOverride>
  </w:num>
  <w:num w:numId="6">
    <w:abstractNumId w:val="4"/>
    <w:lvlOverride w:ilvl="0">
      <w:startOverride w:val="3"/>
    </w:lvlOverride>
  </w:num>
  <w:num w:numId="7">
    <w:abstractNumId w:val="7"/>
  </w:num>
  <w:num w:numId="8">
    <w:abstractNumId w:val="0"/>
  </w:num>
  <w:num w:numId="9">
    <w:abstractNumId w:val="2"/>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44"/>
  <w:drawingGridVerticalSpacing w:val="144"/>
  <w:characterSpacingControl w:val="doNotCompress"/>
  <w:footnotePr>
    <w:footnote w:id="-1"/>
    <w:footnote w:id="0"/>
  </w:footnotePr>
  <w:endnotePr>
    <w:endnote w:id="-1"/>
    <w:endnote w:id="0"/>
  </w:endnotePr>
  <w:compat/>
  <w:rsids>
    <w:rsidRoot w:val="00947762"/>
    <w:rsid w:val="0006543A"/>
    <w:rsid w:val="00094C91"/>
    <w:rsid w:val="000C282B"/>
    <w:rsid w:val="000D719B"/>
    <w:rsid w:val="001B37D8"/>
    <w:rsid w:val="002036E2"/>
    <w:rsid w:val="00236EDF"/>
    <w:rsid w:val="00291863"/>
    <w:rsid w:val="002E521C"/>
    <w:rsid w:val="00305CDB"/>
    <w:rsid w:val="0031497A"/>
    <w:rsid w:val="00316EE7"/>
    <w:rsid w:val="0034199A"/>
    <w:rsid w:val="00342940"/>
    <w:rsid w:val="003A662E"/>
    <w:rsid w:val="003C69A5"/>
    <w:rsid w:val="003D3825"/>
    <w:rsid w:val="003E484B"/>
    <w:rsid w:val="00416FA1"/>
    <w:rsid w:val="0043011E"/>
    <w:rsid w:val="004527E2"/>
    <w:rsid w:val="004E2466"/>
    <w:rsid w:val="004F55F5"/>
    <w:rsid w:val="004F59C3"/>
    <w:rsid w:val="0055755B"/>
    <w:rsid w:val="005B336B"/>
    <w:rsid w:val="006011F0"/>
    <w:rsid w:val="0060204C"/>
    <w:rsid w:val="00615C48"/>
    <w:rsid w:val="006610CA"/>
    <w:rsid w:val="006A1AA0"/>
    <w:rsid w:val="006C403D"/>
    <w:rsid w:val="006D6705"/>
    <w:rsid w:val="006D72EC"/>
    <w:rsid w:val="006E23BD"/>
    <w:rsid w:val="00702E38"/>
    <w:rsid w:val="00724712"/>
    <w:rsid w:val="00747961"/>
    <w:rsid w:val="00776BED"/>
    <w:rsid w:val="007B251C"/>
    <w:rsid w:val="007C72B5"/>
    <w:rsid w:val="007F4300"/>
    <w:rsid w:val="00804935"/>
    <w:rsid w:val="008301D9"/>
    <w:rsid w:val="008542D6"/>
    <w:rsid w:val="008A5F2E"/>
    <w:rsid w:val="008C11BF"/>
    <w:rsid w:val="00902533"/>
    <w:rsid w:val="00947762"/>
    <w:rsid w:val="009E4064"/>
    <w:rsid w:val="00A035C9"/>
    <w:rsid w:val="00A4493B"/>
    <w:rsid w:val="00A62B5F"/>
    <w:rsid w:val="00A6447B"/>
    <w:rsid w:val="00A85F9B"/>
    <w:rsid w:val="00A942A5"/>
    <w:rsid w:val="00A97164"/>
    <w:rsid w:val="00B10E5A"/>
    <w:rsid w:val="00B3246B"/>
    <w:rsid w:val="00B51362"/>
    <w:rsid w:val="00B52C4A"/>
    <w:rsid w:val="00BE7EF6"/>
    <w:rsid w:val="00C21B71"/>
    <w:rsid w:val="00C45330"/>
    <w:rsid w:val="00C65E1F"/>
    <w:rsid w:val="00C82FD5"/>
    <w:rsid w:val="00C856F1"/>
    <w:rsid w:val="00CA364E"/>
    <w:rsid w:val="00CC4992"/>
    <w:rsid w:val="00D0045F"/>
    <w:rsid w:val="00D92F35"/>
    <w:rsid w:val="00DE6419"/>
    <w:rsid w:val="00E05386"/>
    <w:rsid w:val="00E179DE"/>
    <w:rsid w:val="00E20562"/>
    <w:rsid w:val="00EB753B"/>
    <w:rsid w:val="00ED07E9"/>
    <w:rsid w:val="00EE17B3"/>
    <w:rsid w:val="00F46C31"/>
    <w:rsid w:val="00F56849"/>
    <w:rsid w:val="00F85B92"/>
    <w:rsid w:val="00FC449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regrouptable v:ext="edit">
        <o:entry new="1" old="0"/>
        <o:entry new="2" old="0"/>
        <o:entry new="3" old="2"/>
        <o:entry new="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Bullet 2"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86"/>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5386"/>
    <w:rPr>
      <w:rFonts w:ascii="Tahoma" w:hAnsi="Tahoma" w:cs="Tahoma"/>
      <w:sz w:val="16"/>
      <w:szCs w:val="16"/>
    </w:rPr>
  </w:style>
  <w:style w:type="character" w:customStyle="1" w:styleId="BalloonTextChar">
    <w:name w:val="Balloon Text Char"/>
    <w:basedOn w:val="DefaultParagraphFont"/>
    <w:link w:val="BalloonText"/>
    <w:uiPriority w:val="99"/>
    <w:semiHidden/>
    <w:rsid w:val="00E05386"/>
    <w:rPr>
      <w:rFonts w:ascii="Tahoma" w:hAnsi="Tahoma" w:cs="Tahoma"/>
      <w:sz w:val="16"/>
      <w:szCs w:val="16"/>
    </w:rPr>
  </w:style>
  <w:style w:type="paragraph" w:styleId="Header">
    <w:name w:val="header"/>
    <w:basedOn w:val="Normal"/>
    <w:link w:val="HeaderChar"/>
    <w:uiPriority w:val="99"/>
    <w:semiHidden/>
    <w:unhideWhenUsed/>
    <w:rsid w:val="004527E2"/>
    <w:pPr>
      <w:tabs>
        <w:tab w:val="center" w:pos="4680"/>
        <w:tab w:val="right" w:pos="9360"/>
      </w:tabs>
    </w:pPr>
  </w:style>
  <w:style w:type="character" w:customStyle="1" w:styleId="HeaderChar">
    <w:name w:val="Header Char"/>
    <w:basedOn w:val="DefaultParagraphFont"/>
    <w:link w:val="Header"/>
    <w:uiPriority w:val="99"/>
    <w:semiHidden/>
    <w:rsid w:val="004527E2"/>
  </w:style>
  <w:style w:type="paragraph" w:styleId="Footer">
    <w:name w:val="footer"/>
    <w:basedOn w:val="Normal"/>
    <w:link w:val="FooterChar"/>
    <w:uiPriority w:val="99"/>
    <w:unhideWhenUsed/>
    <w:rsid w:val="004527E2"/>
    <w:pPr>
      <w:tabs>
        <w:tab w:val="center" w:pos="4680"/>
        <w:tab w:val="right" w:pos="9360"/>
      </w:tabs>
    </w:pPr>
  </w:style>
  <w:style w:type="character" w:customStyle="1" w:styleId="FooterChar">
    <w:name w:val="Footer Char"/>
    <w:basedOn w:val="DefaultParagraphFont"/>
    <w:link w:val="Footer"/>
    <w:uiPriority w:val="99"/>
    <w:rsid w:val="004527E2"/>
  </w:style>
  <w:style w:type="paragraph" w:styleId="ListParagraph">
    <w:name w:val="List Paragraph"/>
    <w:basedOn w:val="Normal"/>
    <w:uiPriority w:val="34"/>
    <w:qFormat/>
    <w:rsid w:val="003D3825"/>
    <w:pPr>
      <w:ind w:left="720"/>
      <w:contextualSpacing/>
    </w:pPr>
  </w:style>
  <w:style w:type="paragraph" w:customStyle="1" w:styleId="LessonActivities">
    <w:name w:val="Lesson Activities"/>
    <w:basedOn w:val="ListParagraph"/>
    <w:qFormat/>
    <w:rsid w:val="00B52C4A"/>
    <w:pPr>
      <w:numPr>
        <w:numId w:val="2"/>
      </w:numPr>
      <w:spacing w:after="80"/>
    </w:pPr>
    <w:rPr>
      <w:rFonts w:ascii="Cambria" w:eastAsia="MS Mincho" w:hAnsi="Cambria" w:cs="Times New Roman"/>
      <w:lang w:val="en-US" w:bidi="en-US"/>
    </w:rPr>
  </w:style>
  <w:style w:type="paragraph" w:customStyle="1" w:styleId="SectionHeadings">
    <w:name w:val="Section Headings"/>
    <w:basedOn w:val="Normal"/>
    <w:link w:val="SectionHeadingsChar"/>
    <w:qFormat/>
    <w:rsid w:val="003D3825"/>
    <w:pPr>
      <w:spacing w:after="160"/>
      <w:jc w:val="center"/>
    </w:pPr>
    <w:rPr>
      <w:rFonts w:asciiTheme="majorHAnsi" w:eastAsiaTheme="minorEastAsia" w:hAnsiTheme="majorHAnsi"/>
      <w:b/>
      <w:sz w:val="24"/>
      <w:szCs w:val="24"/>
      <w:lang w:val="en-US" w:bidi="en-US"/>
    </w:rPr>
  </w:style>
  <w:style w:type="character" w:customStyle="1" w:styleId="SectionHeadingsChar">
    <w:name w:val="Section Headings Char"/>
    <w:basedOn w:val="DefaultParagraphFont"/>
    <w:link w:val="SectionHeadings"/>
    <w:rsid w:val="003D3825"/>
    <w:rPr>
      <w:rFonts w:asciiTheme="majorHAnsi" w:eastAsiaTheme="minorEastAsia" w:hAnsiTheme="majorHAnsi"/>
      <w:b/>
      <w:sz w:val="24"/>
      <w:szCs w:val="24"/>
      <w:lang w:val="en-US" w:bidi="en-US"/>
    </w:rPr>
  </w:style>
  <w:style w:type="paragraph" w:styleId="ListNumber">
    <w:name w:val="List Number"/>
    <w:basedOn w:val="Normal"/>
    <w:uiPriority w:val="1"/>
    <w:qFormat/>
    <w:rsid w:val="003D3825"/>
    <w:pPr>
      <w:tabs>
        <w:tab w:val="num" w:pos="360"/>
      </w:tabs>
      <w:spacing w:before="120" w:after="160"/>
    </w:pPr>
    <w:rPr>
      <w:rFonts w:eastAsia="MS Mincho"/>
      <w:color w:val="404040"/>
      <w:sz w:val="24"/>
      <w:szCs w:val="24"/>
      <w:lang w:val="en-US" w:bidi="en-US"/>
    </w:rPr>
  </w:style>
  <w:style w:type="paragraph" w:customStyle="1" w:styleId="LearningObjectives">
    <w:name w:val="Learning Objectives"/>
    <w:basedOn w:val="LessonActivities"/>
    <w:qFormat/>
    <w:rsid w:val="00D92F35"/>
    <w:pPr>
      <w:numPr>
        <w:numId w:val="7"/>
      </w:numPr>
      <w:spacing w:line="300" w:lineRule="auto"/>
    </w:pPr>
  </w:style>
  <w:style w:type="paragraph" w:styleId="ListBullet2">
    <w:name w:val="List Bullet 2"/>
    <w:basedOn w:val="BlockText"/>
    <w:uiPriority w:val="1"/>
    <w:unhideWhenUsed/>
    <w:rsid w:val="008A5F2E"/>
    <w:pPr>
      <w:numPr>
        <w:numId w:val="8"/>
      </w:numPr>
      <w:pBdr>
        <w:top w:val="none" w:sz="0" w:space="0" w:color="auto"/>
        <w:left w:val="none" w:sz="0" w:space="0" w:color="auto"/>
        <w:bottom w:val="none" w:sz="0" w:space="0" w:color="auto"/>
        <w:right w:val="none" w:sz="0" w:space="0" w:color="auto"/>
      </w:pBdr>
      <w:spacing w:after="40"/>
      <w:ind w:right="360"/>
    </w:pPr>
    <w:rPr>
      <w:rFonts w:ascii="Cambria" w:eastAsia="MS Mincho" w:hAnsi="Cambria" w:cs="Times New Roman"/>
      <w:i w:val="0"/>
      <w:color w:val="7F7F7F"/>
      <w:szCs w:val="24"/>
      <w:lang w:val="en-US" w:bidi="en-US"/>
    </w:rPr>
  </w:style>
  <w:style w:type="paragraph" w:styleId="BlockText">
    <w:name w:val="Block Text"/>
    <w:basedOn w:val="Normal"/>
    <w:uiPriority w:val="99"/>
    <w:semiHidden/>
    <w:unhideWhenUsed/>
    <w:rsid w:val="008A5F2E"/>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customStyle="1" w:styleId="VignetteQuestions">
    <w:name w:val="Vignette Questions"/>
    <w:basedOn w:val="ListNumber"/>
    <w:qFormat/>
    <w:rsid w:val="0060204C"/>
    <w:pPr>
      <w:numPr>
        <w:numId w:val="5"/>
      </w:numPr>
    </w:pPr>
    <w:rPr>
      <w:sz w:val="22"/>
      <w:szCs w:val="22"/>
    </w:rPr>
  </w:style>
  <w:style w:type="paragraph" w:customStyle="1" w:styleId="AdditionalActivities">
    <w:name w:val="Additional Activities"/>
    <w:basedOn w:val="VignetteQuestions"/>
    <w:qFormat/>
    <w:rsid w:val="0060204C"/>
  </w:style>
  <w:style w:type="paragraph" w:customStyle="1" w:styleId="AdditionalSuggestedmaterials">
    <w:name w:val="Additional Suggested materials"/>
    <w:basedOn w:val="ListBullet2"/>
    <w:qFormat/>
    <w:rsid w:val="000C282B"/>
    <w:rPr>
      <w:rFonts w:asciiTheme="majorHAnsi" w:hAnsiTheme="majorHAnsi"/>
      <w:color w:val="auto"/>
      <w:sz w:val="20"/>
      <w:szCs w:val="20"/>
    </w:rPr>
  </w:style>
  <w:style w:type="paragraph" w:customStyle="1" w:styleId="materialsandresourcesneeded">
    <w:name w:val="materials and resources needed"/>
    <w:basedOn w:val="ListBullet2"/>
    <w:qFormat/>
    <w:rsid w:val="00094C91"/>
    <w:pPr>
      <w:spacing w:after="20"/>
    </w:pPr>
    <w:rPr>
      <w:rFonts w:asciiTheme="majorHAnsi" w:hAnsiTheme="majorHAnsi"/>
      <w:color w:val="auto"/>
      <w:sz w:val="20"/>
      <w:szCs w:val="20"/>
    </w:rPr>
  </w:style>
  <w:style w:type="paragraph" w:customStyle="1" w:styleId="Filmsummary">
    <w:name w:val="Film summary"/>
    <w:basedOn w:val="Normal"/>
    <w:qFormat/>
    <w:rsid w:val="006011F0"/>
    <w:rPr>
      <w:rFonts w:asciiTheme="majorHAnsi" w:hAnsiTheme="majorHAnsi"/>
      <w:b/>
      <w:sz w:val="24"/>
      <w:szCs w:val="24"/>
    </w:rPr>
  </w:style>
  <w:style w:type="paragraph" w:customStyle="1" w:styleId="Descriptions">
    <w:name w:val="Descriptions"/>
    <w:basedOn w:val="NormalWeb"/>
    <w:qFormat/>
    <w:rsid w:val="00A85F9B"/>
    <w:pPr>
      <w:spacing w:before="60"/>
    </w:pPr>
    <w:rPr>
      <w:rFonts w:ascii="Garamond" w:eastAsia="Times New Roman" w:hAnsi="Garamond"/>
      <w:color w:val="000000"/>
      <w:sz w:val="22"/>
      <w:szCs w:val="22"/>
      <w:lang w:eastAsia="en-CA"/>
    </w:rPr>
  </w:style>
  <w:style w:type="paragraph" w:customStyle="1" w:styleId="normal0">
    <w:name w:val="normal"/>
    <w:rsid w:val="00A85F9B"/>
    <w:pPr>
      <w:widowControl w:val="0"/>
      <w:spacing w:after="0" w:line="240" w:lineRule="auto"/>
    </w:pPr>
    <w:rPr>
      <w:rFonts w:ascii="Times New Roman" w:eastAsia="Times New Roman" w:hAnsi="Times New Roman" w:cs="Times New Roman"/>
      <w:color w:val="000000"/>
      <w:sz w:val="24"/>
      <w:szCs w:val="20"/>
      <w:lang w:eastAsia="en-CA"/>
    </w:rPr>
  </w:style>
  <w:style w:type="paragraph" w:styleId="NormalWeb">
    <w:name w:val="Normal (Web)"/>
    <w:basedOn w:val="Normal"/>
    <w:uiPriority w:val="99"/>
    <w:semiHidden/>
    <w:unhideWhenUsed/>
    <w:rsid w:val="00A85F9B"/>
    <w:rPr>
      <w:rFonts w:ascii="Times New Roman" w:hAnsi="Times New Roman" w:cs="Times New Roman"/>
      <w:sz w:val="24"/>
      <w:szCs w:val="24"/>
    </w:rPr>
  </w:style>
  <w:style w:type="character" w:styleId="Hyperlink">
    <w:name w:val="Hyperlink"/>
    <w:basedOn w:val="DefaultParagraphFont"/>
    <w:uiPriority w:val="99"/>
    <w:unhideWhenUsed/>
    <w:rsid w:val="00C21B71"/>
    <w:rPr>
      <w:color w:val="0000FF" w:themeColor="hyperlink"/>
      <w:u w:val="single"/>
    </w:rPr>
  </w:style>
  <w:style w:type="paragraph" w:customStyle="1" w:styleId="SourceMaterials">
    <w:name w:val="Source Materials"/>
    <w:basedOn w:val="Normal"/>
    <w:qFormat/>
    <w:rsid w:val="002E521C"/>
    <w:pPr>
      <w:widowControl w:val="0"/>
      <w:tabs>
        <w:tab w:val="left" w:pos="180"/>
        <w:tab w:val="left" w:pos="540"/>
      </w:tabs>
      <w:spacing w:after="200"/>
      <w:ind w:left="540" w:hanging="540"/>
    </w:pPr>
    <w:rPr>
      <w:rFonts w:asciiTheme="majorHAnsi" w:eastAsia="Calibri" w:hAnsiTheme="majorHAnsi" w:cs="Calibri"/>
      <w:color w:val="000000"/>
      <w:sz w:val="24"/>
      <w:szCs w:val="24"/>
      <w:lang w:eastAsia="en-CA"/>
    </w:rPr>
  </w:style>
</w:styles>
</file>

<file path=word/webSettings.xml><?xml version="1.0" encoding="utf-8"?>
<w:webSettings xmlns:r="http://schemas.openxmlformats.org/officeDocument/2006/relationships" xmlns:w="http://schemas.openxmlformats.org/wordprocessingml/2006/main">
  <w:divs>
    <w:div w:id="274795087">
      <w:bodyDiv w:val="1"/>
      <w:marLeft w:val="0"/>
      <w:marRight w:val="0"/>
      <w:marTop w:val="0"/>
      <w:marBottom w:val="0"/>
      <w:divBdr>
        <w:top w:val="none" w:sz="0" w:space="0" w:color="auto"/>
        <w:left w:val="none" w:sz="0" w:space="0" w:color="auto"/>
        <w:bottom w:val="none" w:sz="0" w:space="0" w:color="auto"/>
        <w:right w:val="none" w:sz="0" w:space="0" w:color="auto"/>
      </w:divBdr>
    </w:div>
    <w:div w:id="517933035">
      <w:bodyDiv w:val="1"/>
      <w:marLeft w:val="0"/>
      <w:marRight w:val="0"/>
      <w:marTop w:val="0"/>
      <w:marBottom w:val="0"/>
      <w:divBdr>
        <w:top w:val="none" w:sz="0" w:space="0" w:color="auto"/>
        <w:left w:val="none" w:sz="0" w:space="0" w:color="auto"/>
        <w:bottom w:val="none" w:sz="0" w:space="0" w:color="auto"/>
        <w:right w:val="none" w:sz="0" w:space="0" w:color="auto"/>
      </w:divBdr>
    </w:div>
    <w:div w:id="690957215">
      <w:bodyDiv w:val="1"/>
      <w:marLeft w:val="0"/>
      <w:marRight w:val="0"/>
      <w:marTop w:val="0"/>
      <w:marBottom w:val="0"/>
      <w:divBdr>
        <w:top w:val="none" w:sz="0" w:space="0" w:color="auto"/>
        <w:left w:val="none" w:sz="0" w:space="0" w:color="auto"/>
        <w:bottom w:val="none" w:sz="0" w:space="0" w:color="auto"/>
        <w:right w:val="none" w:sz="0" w:space="0" w:color="auto"/>
      </w:divBdr>
    </w:div>
    <w:div w:id="752508430">
      <w:bodyDiv w:val="1"/>
      <w:marLeft w:val="0"/>
      <w:marRight w:val="0"/>
      <w:marTop w:val="0"/>
      <w:marBottom w:val="0"/>
      <w:divBdr>
        <w:top w:val="none" w:sz="0" w:space="0" w:color="auto"/>
        <w:left w:val="none" w:sz="0" w:space="0" w:color="auto"/>
        <w:bottom w:val="none" w:sz="0" w:space="0" w:color="auto"/>
        <w:right w:val="none" w:sz="0" w:space="0" w:color="auto"/>
      </w:divBdr>
    </w:div>
    <w:div w:id="1135564067">
      <w:bodyDiv w:val="1"/>
      <w:marLeft w:val="0"/>
      <w:marRight w:val="0"/>
      <w:marTop w:val="0"/>
      <w:marBottom w:val="0"/>
      <w:divBdr>
        <w:top w:val="none" w:sz="0" w:space="0" w:color="auto"/>
        <w:left w:val="none" w:sz="0" w:space="0" w:color="auto"/>
        <w:bottom w:val="none" w:sz="0" w:space="0" w:color="auto"/>
        <w:right w:val="none" w:sz="0" w:space="0" w:color="auto"/>
      </w:divBdr>
    </w:div>
    <w:div w:id="2098162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www.knowledge.ca/program/working-people-history-labour-british-columbi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b.sfu.ca/special-collections/canadian-farmworkers-union" TargetMode="External"/><Relationship Id="rId5" Type="http://schemas.openxmlformats.org/officeDocument/2006/relationships/footnotes" Target="footnotes.xml"/><Relationship Id="rId10" Type="http://schemas.openxmlformats.org/officeDocument/2006/relationships/hyperlink" Target="http://www.vcn.bc.ca/cfu/intro.htm" TargetMode="External"/><Relationship Id="rId4" Type="http://schemas.openxmlformats.org/officeDocument/2006/relationships/webSettings" Target="webSettings.xml"/><Relationship Id="rId9" Type="http://schemas.openxmlformats.org/officeDocument/2006/relationships/hyperlink" Target="http://www.rajchouhan.ca/about-raj"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LHP\Template\Working%20People%20Lesson%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Working People Lesson 2.dotx</Template>
  <TotalTime>3</TotalTime>
  <Pages>2</Pages>
  <Words>9</Words>
  <Characters>56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dc:creator>
  <cp:lastModifiedBy>Wayne</cp:lastModifiedBy>
  <cp:revision>4</cp:revision>
  <cp:lastPrinted>2016-03-25T23:36:00Z</cp:lastPrinted>
  <dcterms:created xsi:type="dcterms:W3CDTF">2016-03-29T23:35:00Z</dcterms:created>
  <dcterms:modified xsi:type="dcterms:W3CDTF">2016-05-01T23:56:00Z</dcterms:modified>
</cp:coreProperties>
</file>