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E24B6" w14:textId="6E479A97" w:rsidR="002C32EA" w:rsidRDefault="002C32EA" w:rsidP="002C32EA">
      <w:pPr>
        <w:tabs>
          <w:tab w:val="right" w:pos="9356"/>
        </w:tabs>
        <w:rPr>
          <w:rFonts w:asciiTheme="majorHAnsi" w:hAnsiTheme="majorHAnsi"/>
          <w:sz w:val="28"/>
          <w:szCs w:val="28"/>
        </w:rPr>
      </w:pPr>
      <w:r w:rsidRPr="00520017">
        <w:rPr>
          <w:rFonts w:asciiTheme="majorHAnsi" w:hAnsiTheme="majorHAnsi"/>
          <w:sz w:val="28"/>
          <w:szCs w:val="28"/>
        </w:rPr>
        <w:t>Lesson Activ</w:t>
      </w:r>
      <w:r>
        <w:rPr>
          <w:rFonts w:asciiTheme="majorHAnsi" w:hAnsiTheme="majorHAnsi"/>
          <w:sz w:val="28"/>
          <w:szCs w:val="28"/>
        </w:rPr>
        <w:t>i</w:t>
      </w:r>
      <w:r w:rsidRPr="00520017">
        <w:rPr>
          <w:rFonts w:asciiTheme="majorHAnsi" w:hAnsiTheme="majorHAnsi"/>
          <w:sz w:val="28"/>
          <w:szCs w:val="28"/>
        </w:rPr>
        <w:t xml:space="preserve">ty </w:t>
      </w:r>
      <w:r w:rsidR="002A1C84">
        <w:rPr>
          <w:rFonts w:asciiTheme="majorHAnsi" w:hAnsiTheme="majorHAnsi"/>
          <w:sz w:val="28"/>
          <w:szCs w:val="28"/>
        </w:rPr>
        <w:t>2</w:t>
      </w:r>
      <w:r>
        <w:rPr>
          <w:rFonts w:asciiTheme="majorHAnsi" w:hAnsiTheme="majorHAnsi"/>
          <w:sz w:val="28"/>
          <w:szCs w:val="28"/>
        </w:rPr>
        <w:tab/>
        <w:t>Lesson: Home Front, Work Front</w:t>
      </w:r>
    </w:p>
    <w:p w14:paraId="6BF8313D" w14:textId="3AAD515F" w:rsidR="002C32EA" w:rsidRPr="002C32EA" w:rsidRDefault="002C32EA" w:rsidP="002C32EA">
      <w:pPr>
        <w:rPr>
          <w:rFonts w:asciiTheme="majorHAnsi" w:hAnsiTheme="majorHAnsi"/>
          <w:b/>
          <w:sz w:val="24"/>
          <w:szCs w:val="24"/>
        </w:rPr>
      </w:pPr>
      <w:r w:rsidRPr="004D55DB">
        <w:rPr>
          <w:rFonts w:ascii="Garamond" w:eastAsia="Garamond" w:hAnsi="Garamond" w:cs="Garamond"/>
          <w:b/>
          <w:bCs/>
          <w:sz w:val="24"/>
          <w:szCs w:val="24"/>
          <w:u w:color="000000"/>
        </w:rPr>
        <w:t>Activity #</w:t>
      </w:r>
      <w:r>
        <w:rPr>
          <w:rFonts w:ascii="Garamond" w:eastAsia="Garamond" w:hAnsi="Garamond" w:cs="Garamond"/>
          <w:b/>
          <w:bCs/>
          <w:sz w:val="24"/>
          <w:szCs w:val="24"/>
          <w:u w:color="000000"/>
        </w:rPr>
        <w:t>2</w:t>
      </w:r>
      <w:r w:rsidRPr="004D55DB">
        <w:rPr>
          <w:rFonts w:ascii="Garamond" w:eastAsia="Garamond" w:hAnsi="Garamond" w:cs="Garamond"/>
          <w:b/>
          <w:bCs/>
          <w:sz w:val="24"/>
          <w:szCs w:val="24"/>
          <w:u w:color="000000"/>
        </w:rPr>
        <w:t xml:space="preserve"> </w:t>
      </w:r>
      <w:r w:rsidRPr="002C32EA">
        <w:rPr>
          <w:rFonts w:asciiTheme="majorHAnsi" w:hAnsiTheme="majorHAnsi"/>
          <w:b/>
          <w:sz w:val="24"/>
          <w:szCs w:val="24"/>
        </w:rPr>
        <w:t>The Image of the Woman War Worker in the United States and Canada</w:t>
      </w:r>
    </w:p>
    <w:p w14:paraId="73C42334" w14:textId="672D03D4" w:rsidR="006C5F3B" w:rsidRPr="006C5F3B" w:rsidRDefault="002C32EA" w:rsidP="006C5F3B">
      <w:pPr>
        <w:rPr>
          <w:rFonts w:asciiTheme="majorHAnsi" w:hAnsiTheme="majorHAnsi"/>
          <w:sz w:val="24"/>
          <w:szCs w:val="24"/>
        </w:rPr>
      </w:pPr>
      <w:r w:rsidRPr="002C32EA">
        <w:rPr>
          <w:rFonts w:asciiTheme="majorHAnsi" w:hAnsiTheme="majorHAnsi"/>
          <w:sz w:val="24"/>
          <w:szCs w:val="24"/>
        </w:rPr>
        <w:t xml:space="preserve">This activity provides an opportunity to learn about and analyze the famous image of Rosie the Riveter and the less famous Ronnie the Bren Gun girl.  After a brief class analysis and discussion of the visuals, students view and discuss two short online documentaries about the construction of the wartime propaganda for women’s work, the role of women in both the United States and Canada in the home front, and the effects on those women. </w:t>
      </w:r>
    </w:p>
    <w:p w14:paraId="67BE622E" w14:textId="77777777" w:rsidR="002B6913" w:rsidRDefault="002B6913">
      <w:pPr>
        <w:rPr>
          <w:b/>
          <w:sz w:val="24"/>
          <w:szCs w:val="24"/>
          <w:u w:val="single"/>
        </w:rPr>
      </w:pPr>
      <w:r>
        <w:rPr>
          <w:b/>
          <w:sz w:val="24"/>
          <w:szCs w:val="24"/>
          <w:u w:val="single"/>
        </w:rPr>
        <w:br w:type="page"/>
      </w:r>
    </w:p>
    <w:p w14:paraId="75BD21BC" w14:textId="43BA0DDD" w:rsidR="006C5F3B" w:rsidRPr="006C5F3B" w:rsidRDefault="00912063" w:rsidP="002C32EA">
      <w:pPr>
        <w:rPr>
          <w:b/>
          <w:sz w:val="24"/>
          <w:szCs w:val="24"/>
          <w:u w:val="single"/>
        </w:rPr>
      </w:pPr>
      <w:r w:rsidRPr="0046358E">
        <w:rPr>
          <w:rFonts w:asciiTheme="majorHAnsi" w:hAnsiTheme="majorHAnsi"/>
          <w:noProof/>
          <w:sz w:val="24"/>
          <w:szCs w:val="24"/>
          <w:lang w:eastAsia="en-CA"/>
        </w:rPr>
        <w:lastRenderedPageBreak/>
        <w:drawing>
          <wp:anchor distT="0" distB="0" distL="114300" distR="114300" simplePos="0" relativeHeight="251658240" behindDoc="0" locked="0" layoutInCell="1" allowOverlap="1" wp14:anchorId="4E0F15E6" wp14:editId="79C0395C">
            <wp:simplePos x="0" y="0"/>
            <wp:positionH relativeFrom="column">
              <wp:posOffset>0</wp:posOffset>
            </wp:positionH>
            <wp:positionV relativeFrom="paragraph">
              <wp:posOffset>344170</wp:posOffset>
            </wp:positionV>
            <wp:extent cx="2842260" cy="3719195"/>
            <wp:effectExtent l="0" t="0" r="0" b="0"/>
            <wp:wrapThrough wrapText="bothSides">
              <wp:wrapPolygon edited="0">
                <wp:start x="0" y="0"/>
                <wp:lineTo x="0" y="21464"/>
                <wp:lineTo x="21426" y="21464"/>
                <wp:lineTo x="21426" y="0"/>
                <wp:lineTo x="0" y="0"/>
              </wp:wrapPolygon>
            </wp:wrapThrough>
            <wp:docPr id="5" name="Picture 5" descr="We Can D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e Can Do 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2260" cy="37191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5F3B" w:rsidRPr="006C5F3B">
        <w:rPr>
          <w:b/>
          <w:sz w:val="24"/>
          <w:szCs w:val="24"/>
          <w:u w:val="single"/>
        </w:rPr>
        <w:t>Image of the Woman War Worker in the United States: Student Handout</w:t>
      </w:r>
    </w:p>
    <w:p w14:paraId="4205831A" w14:textId="696E337C" w:rsidR="00912063" w:rsidRPr="00912063" w:rsidRDefault="006C5F3B" w:rsidP="00912063">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bookmarkStart w:id="0" w:name="_Hlk523061992"/>
      <w:r w:rsidRPr="0046358E">
        <w:rPr>
          <w:rFonts w:asciiTheme="majorHAnsi" w:hAnsiTheme="majorHAnsi"/>
        </w:rPr>
        <w:t>Who is this?</w:t>
      </w:r>
    </w:p>
    <w:p w14:paraId="4DF6C077" w14:textId="77777777" w:rsidR="00912063" w:rsidRPr="0046358E" w:rsidRDefault="00912063" w:rsidP="0091206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p>
    <w:p w14:paraId="22201D21" w14:textId="0C3B54F6" w:rsidR="00912063" w:rsidRDefault="006C5F3B" w:rsidP="00912063">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r w:rsidRPr="0046358E">
        <w:rPr>
          <w:rFonts w:asciiTheme="majorHAnsi" w:hAnsiTheme="majorHAnsi"/>
        </w:rPr>
        <w:t>Where have you seen her, and what is the purpose of this image?</w:t>
      </w:r>
    </w:p>
    <w:p w14:paraId="6C89043B" w14:textId="77777777" w:rsidR="00912063" w:rsidRPr="00912063" w:rsidRDefault="00912063" w:rsidP="00912063">
      <w:pPr>
        <w:pStyle w:val="ListParagraph"/>
        <w:rPr>
          <w:rFonts w:asciiTheme="majorHAnsi" w:hAnsiTheme="majorHAnsi"/>
        </w:rPr>
      </w:pPr>
    </w:p>
    <w:p w14:paraId="5B371E0F" w14:textId="77777777" w:rsidR="00912063" w:rsidRPr="00912063" w:rsidRDefault="00912063" w:rsidP="0091206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rPr>
          <w:rFonts w:asciiTheme="majorHAnsi" w:hAnsiTheme="majorHAnsi"/>
        </w:rPr>
      </w:pPr>
    </w:p>
    <w:p w14:paraId="1F39D4B4" w14:textId="52AA4A97" w:rsidR="00912063" w:rsidRPr="00912063" w:rsidRDefault="006C5F3B" w:rsidP="00912063">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r w:rsidRPr="0046358E">
        <w:rPr>
          <w:rFonts w:asciiTheme="majorHAnsi" w:hAnsiTheme="majorHAnsi"/>
        </w:rPr>
        <w:t>What message is this poster sending?</w:t>
      </w:r>
    </w:p>
    <w:p w14:paraId="3DA38AFA" w14:textId="77777777" w:rsidR="00912063" w:rsidRDefault="00912063" w:rsidP="0091206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p>
    <w:p w14:paraId="228B8016" w14:textId="77777777" w:rsidR="00912063" w:rsidRPr="0046358E" w:rsidRDefault="00912063" w:rsidP="0091206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p>
    <w:p w14:paraId="6F4C26F0" w14:textId="423F72D8" w:rsidR="0046358E" w:rsidRPr="002B6913" w:rsidRDefault="006C5F3B" w:rsidP="00912063">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820" w:hanging="284"/>
        <w:rPr>
          <w:rFonts w:asciiTheme="majorHAnsi" w:hAnsiTheme="majorHAnsi"/>
        </w:rPr>
      </w:pPr>
      <w:r w:rsidRPr="0046358E">
        <w:rPr>
          <w:rFonts w:asciiTheme="majorHAnsi" w:hAnsiTheme="majorHAnsi"/>
        </w:rPr>
        <w:t>What do we actually know about her?</w:t>
      </w:r>
    </w:p>
    <w:p w14:paraId="19152841" w14:textId="47D6183A" w:rsidR="00912063" w:rsidRPr="00912063" w:rsidRDefault="00912063" w:rsidP="00912063">
      <w:pPr>
        <w:tabs>
          <w:tab w:val="left" w:pos="284"/>
        </w:tabs>
        <w:spacing w:before="120" w:after="120" w:line="240" w:lineRule="auto"/>
        <w:ind w:left="4820" w:hanging="284"/>
        <w:contextualSpacing/>
        <w:rPr>
          <w:rFonts w:asciiTheme="majorHAnsi" w:hAnsiTheme="majorHAnsi"/>
        </w:rPr>
      </w:pPr>
      <w:r w:rsidRPr="00912063">
        <w:rPr>
          <w:rFonts w:asciiTheme="majorHAnsi" w:hAnsiTheme="majorHAnsi"/>
          <w:noProof/>
          <w:sz w:val="21"/>
          <w:szCs w:val="21"/>
        </w:rPr>
        <mc:AlternateContent>
          <mc:Choice Requires="wps">
            <w:drawing>
              <wp:anchor distT="45720" distB="45720" distL="114300" distR="114300" simplePos="0" relativeHeight="251661312" behindDoc="0" locked="0" layoutInCell="1" allowOverlap="1" wp14:anchorId="12891EC3" wp14:editId="70A7CBD9">
                <wp:simplePos x="0" y="0"/>
                <wp:positionH relativeFrom="column">
                  <wp:posOffset>3039745</wp:posOffset>
                </wp:positionH>
                <wp:positionV relativeFrom="paragraph">
                  <wp:posOffset>612140</wp:posOffset>
                </wp:positionV>
                <wp:extent cx="2799080" cy="518795"/>
                <wp:effectExtent l="0" t="0" r="2032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9080" cy="518795"/>
                        </a:xfrm>
                        <a:prstGeom prst="rect">
                          <a:avLst/>
                        </a:prstGeom>
                        <a:solidFill>
                          <a:srgbClr val="FFFFFF"/>
                        </a:solidFill>
                        <a:ln w="9525">
                          <a:solidFill>
                            <a:srgbClr val="000000"/>
                          </a:solidFill>
                          <a:miter lim="800000"/>
                          <a:headEnd/>
                          <a:tailEnd/>
                        </a:ln>
                      </wps:spPr>
                      <wps:txbx>
                        <w:txbxContent>
                          <w:p w14:paraId="0CB87235" w14:textId="3FA341D7" w:rsidR="00912063" w:rsidRPr="00912063" w:rsidRDefault="00912063">
                            <w:pPr>
                              <w:rPr>
                                <w:sz w:val="24"/>
                                <w:szCs w:val="24"/>
                              </w:rPr>
                            </w:pPr>
                            <w:r w:rsidRPr="00912063">
                              <w:rPr>
                                <w:rFonts w:asciiTheme="majorHAnsi" w:hAnsiTheme="majorHAnsi"/>
                                <w:sz w:val="24"/>
                                <w:szCs w:val="24"/>
                              </w:rPr>
                              <w:t xml:space="preserve">https://www.loc.gov/today/cyberlc/feature_wdesc.php?rec=3350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891EC3" id="_x0000_t202" coordsize="21600,21600" o:spt="202" path="m,l,21600r21600,l21600,xe">
                <v:stroke joinstyle="miter"/>
                <v:path gradientshapeok="t" o:connecttype="rect"/>
              </v:shapetype>
              <v:shape id="Text Box 2" o:spid="_x0000_s1026" type="#_x0000_t202" style="position:absolute;left:0;text-align:left;margin-left:239.35pt;margin-top:48.2pt;width:220.4pt;height:40.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">
                <v:textbox>
                  <w:txbxContent>
                    <w:p w14:paraId="0CB87235" w14:textId="3FA341D7" w:rsidR="00912063" w:rsidRPr="00912063" w:rsidRDefault="00912063">
                      <w:pPr>
                        <w:rPr>
                          <w:sz w:val="24"/>
                          <w:szCs w:val="24"/>
                        </w:rPr>
                      </w:pPr>
                      <w:r w:rsidRPr="00912063">
                        <w:rPr>
                          <w:rFonts w:asciiTheme="majorHAnsi" w:hAnsiTheme="majorHAnsi"/>
                          <w:sz w:val="24"/>
                          <w:szCs w:val="24"/>
                        </w:rPr>
                        <w:t xml:space="preserve">https://www.loc.gov/today/cyberlc/feature_wdesc.php?rec=3350   </w:t>
                      </w:r>
                    </w:p>
                  </w:txbxContent>
                </v:textbox>
                <w10:wrap type="square"/>
              </v:shape>
            </w:pict>
          </mc:Fallback>
        </mc:AlternateContent>
      </w:r>
      <w:r>
        <w:rPr>
          <w:rFonts w:asciiTheme="majorHAnsi" w:hAnsiTheme="majorHAnsi"/>
          <w:sz w:val="21"/>
          <w:szCs w:val="21"/>
        </w:rPr>
        <w:tab/>
      </w:r>
      <w:r w:rsidR="006C5F3B" w:rsidRPr="00A10AAD">
        <w:rPr>
          <w:rFonts w:asciiTheme="majorHAnsi" w:hAnsiTheme="majorHAnsi"/>
          <w:sz w:val="21"/>
          <w:szCs w:val="21"/>
        </w:rPr>
        <w:t>View Library of Congress Documentary</w:t>
      </w:r>
      <w:r w:rsidR="006C5F3B" w:rsidRPr="00A10AAD">
        <w:rPr>
          <w:rFonts w:asciiTheme="majorHAnsi" w:hAnsiTheme="majorHAnsi"/>
        </w:rPr>
        <w:t xml:space="preserve"> </w:t>
      </w:r>
      <w:hyperlink r:id="rId8" w:history="1">
        <w:r w:rsidR="006C5F3B" w:rsidRPr="00A10AAD">
          <w:rPr>
            <w:rStyle w:val="Hyperlink"/>
            <w:rFonts w:asciiTheme="majorHAnsi" w:hAnsiTheme="majorHAnsi"/>
          </w:rPr>
          <w:t>“Rosie the Riveter: Real Women Workers in World War II”</w:t>
        </w:r>
      </w:hyperlink>
      <w:r w:rsidR="006C5F3B" w:rsidRPr="00A10AAD">
        <w:rPr>
          <w:rFonts w:asciiTheme="majorHAnsi" w:hAnsiTheme="majorHAnsi"/>
        </w:rPr>
        <w:t xml:space="preserve"> (published 2009) at</w:t>
      </w:r>
      <w:r>
        <w:rPr>
          <w:rFonts w:asciiTheme="majorHAnsi" w:hAnsiTheme="majorHAnsi"/>
        </w:rPr>
        <w:t xml:space="preserve"> </w:t>
      </w:r>
    </w:p>
    <w:p w14:paraId="406A01B7" w14:textId="77777777" w:rsidR="00912063" w:rsidRDefault="00912063" w:rsidP="00912063">
      <w:pPr>
        <w:tabs>
          <w:tab w:val="left" w:pos="284"/>
        </w:tabs>
        <w:spacing w:before="120" w:after="120" w:line="240" w:lineRule="auto"/>
        <w:contextualSpacing/>
        <w:rPr>
          <w:rFonts w:asciiTheme="majorHAnsi" w:hAnsiTheme="majorHAnsi"/>
          <w:sz w:val="24"/>
          <w:szCs w:val="24"/>
        </w:rPr>
      </w:pPr>
    </w:p>
    <w:p w14:paraId="08558F9F" w14:textId="77777777" w:rsidR="00912063" w:rsidRDefault="00912063" w:rsidP="00912063">
      <w:pPr>
        <w:tabs>
          <w:tab w:val="left" w:pos="284"/>
        </w:tabs>
        <w:spacing w:before="120" w:after="120" w:line="240" w:lineRule="auto"/>
        <w:contextualSpacing/>
        <w:rPr>
          <w:rFonts w:asciiTheme="majorHAnsi" w:hAnsiTheme="majorHAnsi"/>
          <w:sz w:val="24"/>
          <w:szCs w:val="24"/>
        </w:rPr>
      </w:pPr>
    </w:p>
    <w:p w14:paraId="47FD60AA" w14:textId="77777777" w:rsidR="00912063" w:rsidRDefault="00912063" w:rsidP="00912063">
      <w:pPr>
        <w:tabs>
          <w:tab w:val="left" w:pos="284"/>
        </w:tabs>
        <w:spacing w:before="120" w:after="120" w:line="240" w:lineRule="auto"/>
        <w:contextualSpacing/>
        <w:rPr>
          <w:rFonts w:asciiTheme="majorHAnsi" w:hAnsiTheme="majorHAnsi"/>
          <w:sz w:val="24"/>
          <w:szCs w:val="24"/>
        </w:rPr>
      </w:pPr>
    </w:p>
    <w:p w14:paraId="5BF91FDC" w14:textId="77777777" w:rsidR="00912063" w:rsidRDefault="00912063" w:rsidP="00912063">
      <w:pPr>
        <w:tabs>
          <w:tab w:val="left" w:pos="284"/>
        </w:tabs>
        <w:spacing w:before="120" w:after="120" w:line="240" w:lineRule="auto"/>
        <w:contextualSpacing/>
        <w:rPr>
          <w:rFonts w:asciiTheme="majorHAnsi" w:hAnsiTheme="majorHAnsi"/>
          <w:sz w:val="24"/>
          <w:szCs w:val="24"/>
        </w:rPr>
      </w:pPr>
    </w:p>
    <w:p w14:paraId="37783664" w14:textId="5624BABB" w:rsidR="0046358E" w:rsidRPr="00A10AAD" w:rsidRDefault="00912063" w:rsidP="00912063">
      <w:pPr>
        <w:tabs>
          <w:tab w:val="left" w:pos="284"/>
        </w:tabs>
        <w:spacing w:before="120" w:after="120" w:line="240" w:lineRule="auto"/>
        <w:contextualSpacing/>
        <w:rPr>
          <w:rFonts w:asciiTheme="majorHAnsi" w:hAnsiTheme="majorHAnsi"/>
          <w:sz w:val="20"/>
          <w:szCs w:val="20"/>
        </w:rPr>
      </w:pPr>
      <w:r>
        <w:rPr>
          <w:rFonts w:asciiTheme="majorHAnsi" w:hAnsiTheme="majorHAnsi"/>
          <w:sz w:val="24"/>
          <w:szCs w:val="24"/>
        </w:rPr>
        <w:tab/>
      </w:r>
      <w:r w:rsidR="00A10AAD">
        <w:rPr>
          <w:rFonts w:asciiTheme="majorHAnsi" w:hAnsiTheme="majorHAnsi"/>
          <w:sz w:val="24"/>
          <w:szCs w:val="24"/>
        </w:rPr>
        <w:t xml:space="preserve">Answer </w:t>
      </w:r>
      <w:r w:rsidR="0046358E" w:rsidRPr="0046358E">
        <w:rPr>
          <w:rFonts w:asciiTheme="majorHAnsi" w:hAnsiTheme="majorHAnsi"/>
          <w:sz w:val="24"/>
          <w:szCs w:val="24"/>
        </w:rPr>
        <w:t>the following questions:</w:t>
      </w:r>
      <w:r w:rsidR="006C5F3B" w:rsidRPr="0046358E">
        <w:rPr>
          <w:rFonts w:asciiTheme="majorHAnsi" w:hAnsiTheme="majorHAnsi"/>
          <w:sz w:val="24"/>
          <w:szCs w:val="24"/>
        </w:rPr>
        <w:t xml:space="preserve"> </w:t>
      </w:r>
    </w:p>
    <w:p w14:paraId="78BA18CE" w14:textId="45A4B2DF" w:rsidR="00366C44"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How did the “Rosie Myth” develop?</w:t>
      </w:r>
    </w:p>
    <w:p w14:paraId="0F24780A" w14:textId="7E14402A" w:rsidR="00366C44"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What is a riveter?</w:t>
      </w:r>
    </w:p>
    <w:p w14:paraId="3FD6B313" w14:textId="0DA13D0C" w:rsidR="00912063" w:rsidRPr="002D27CD"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Why did Rosie become so famous?</w:t>
      </w:r>
    </w:p>
    <w:p w14:paraId="2D2D8473" w14:textId="56FC48EA" w:rsidR="00366C44" w:rsidRDefault="006C5F3B" w:rsidP="00BF6F4E">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320"/>
        <w:ind w:left="284" w:hanging="284"/>
        <w:contextualSpacing w:val="0"/>
      </w:pPr>
      <w:bookmarkStart w:id="1" w:name="_GoBack"/>
      <w:r>
        <w:t>Doing a picture reading: identify some of the ways Norman Rockwell portrays the woman wartime worker.</w:t>
      </w:r>
    </w:p>
    <w:bookmarkEnd w:id="1"/>
    <w:p w14:paraId="4D722C0A" w14:textId="22F04C1D" w:rsidR="00366C44" w:rsidRDefault="006C5F3B" w:rsidP="00BF6F4E">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320"/>
        <w:ind w:left="284" w:hanging="284"/>
        <w:contextualSpacing w:val="0"/>
      </w:pPr>
      <w:r>
        <w:t>Make notes on the experiences of actual women defense workers in the oral histories section of the film</w:t>
      </w:r>
      <w:r w:rsidR="00BF6F4E">
        <w:t>.</w:t>
      </w:r>
    </w:p>
    <w:p w14:paraId="7D1EFAF6" w14:textId="4C7BB328" w:rsidR="00366C44"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By 1942: what groups of women were working in the factories?</w:t>
      </w:r>
    </w:p>
    <w:p w14:paraId="7EFCEDC8" w14:textId="77777777" w:rsidR="00654434"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Why was it such a big deal at the time for women to work in these industries?</w:t>
      </w:r>
    </w:p>
    <w:p w14:paraId="709ECC34" w14:textId="77777777" w:rsidR="00654434" w:rsidRDefault="006C5F3B" w:rsidP="00654434">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284" w:hanging="284"/>
        <w:contextualSpacing w:val="0"/>
      </w:pPr>
      <w:r>
        <w:t>What was the role of the government and the media in recruitment of women workers?</w:t>
      </w:r>
    </w:p>
    <w:p w14:paraId="3CD4AAC4" w14:textId="2EFE6614" w:rsidR="006C5F3B" w:rsidRPr="002D27CD" w:rsidRDefault="006C5F3B" w:rsidP="00BF6F4E">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320"/>
        <w:ind w:left="284" w:hanging="284"/>
      </w:pPr>
      <w:r>
        <w:t xml:space="preserve">According to this film, how did the experience of war and wartime </w:t>
      </w:r>
      <w:proofErr w:type="spellStart"/>
      <w:r>
        <w:t>labour</w:t>
      </w:r>
      <w:proofErr w:type="spellEnd"/>
      <w:r>
        <w:t xml:space="preserve"> change life for women in the United States?</w:t>
      </w:r>
    </w:p>
    <w:bookmarkEnd w:id="0"/>
    <w:p w14:paraId="00B7CFCC" w14:textId="31506BBC" w:rsidR="002B5CBC" w:rsidRPr="00654434" w:rsidRDefault="00772DA7" w:rsidP="002B5CBC">
      <w:pPr>
        <w:rPr>
          <w:rFonts w:asciiTheme="majorHAnsi" w:hAnsiTheme="majorHAnsi"/>
          <w:b/>
          <w:sz w:val="24"/>
          <w:szCs w:val="24"/>
          <w:u w:val="single"/>
        </w:rPr>
      </w:pPr>
      <w:r w:rsidRPr="00654434">
        <w:rPr>
          <w:noProof/>
          <w:sz w:val="24"/>
          <w:szCs w:val="24"/>
          <w:lang w:eastAsia="en-CA"/>
        </w:rPr>
        <w:lastRenderedPageBreak/>
        <w:drawing>
          <wp:anchor distT="0" distB="0" distL="114300" distR="114300" simplePos="0" relativeHeight="251659264" behindDoc="0" locked="0" layoutInCell="1" allowOverlap="1" wp14:anchorId="3C3A9AC0" wp14:editId="3013CA91">
            <wp:simplePos x="0" y="0"/>
            <wp:positionH relativeFrom="column">
              <wp:posOffset>0</wp:posOffset>
            </wp:positionH>
            <wp:positionV relativeFrom="paragraph">
              <wp:posOffset>319405</wp:posOffset>
            </wp:positionV>
            <wp:extent cx="4011930" cy="2668905"/>
            <wp:effectExtent l="0" t="0" r="7620" b="0"/>
            <wp:wrapThrough wrapText="bothSides">
              <wp:wrapPolygon edited="0">
                <wp:start x="0" y="0"/>
                <wp:lineTo x="0" y="21430"/>
                <wp:lineTo x="21538" y="21430"/>
                <wp:lineTo x="21538" y="0"/>
                <wp:lineTo x="0" y="0"/>
              </wp:wrapPolygon>
            </wp:wrapThrough>
            <wp:docPr id="8" name="Picture 8" descr="http://www.canadashistory.ca/getmedia/6e327584-5221-4627-b4d0-c2c3156349f3/ExpMilBrenGunGirl768.jpg.aspx?width=768&amp;height=511&amp;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nadashistory.ca/getmedia/6e327584-5221-4627-b4d0-c2c3156349f3/ExpMilBrenGunGirl768.jpg.aspx?width=768&amp;height=511&amp;ex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1930" cy="2668905"/>
                    </a:xfrm>
                    <a:prstGeom prst="rect">
                      <a:avLst/>
                    </a:prstGeom>
                    <a:noFill/>
                    <a:ln>
                      <a:noFill/>
                    </a:ln>
                  </pic:spPr>
                </pic:pic>
              </a:graphicData>
            </a:graphic>
            <wp14:sizeRelH relativeFrom="page">
              <wp14:pctWidth>0</wp14:pctWidth>
            </wp14:sizeRelH>
            <wp14:sizeRelV relativeFrom="page">
              <wp14:pctHeight>0</wp14:pctHeight>
            </wp14:sizeRelV>
          </wp:anchor>
        </w:drawing>
      </w:r>
      <w:r w:rsidR="002B5CBC" w:rsidRPr="00654434">
        <w:rPr>
          <w:rFonts w:asciiTheme="majorHAnsi" w:hAnsiTheme="majorHAnsi"/>
          <w:b/>
          <w:sz w:val="24"/>
          <w:szCs w:val="24"/>
          <w:u w:val="single"/>
        </w:rPr>
        <w:t>Image of the Woman War Worker in Canada: Student Handout</w:t>
      </w:r>
    </w:p>
    <w:p w14:paraId="5190DA2E" w14:textId="0C12338D" w:rsidR="002B5CBC" w:rsidRPr="00772DA7" w:rsidRDefault="002B5CBC" w:rsidP="007A6509">
      <w:pPr>
        <w:pStyle w:val="ListParagraph"/>
        <w:numPr>
          <w:ilvl w:val="0"/>
          <w:numId w:val="11"/>
        </w:numPr>
        <w:ind w:left="6804" w:hanging="426"/>
        <w:rPr>
          <w:rFonts w:asciiTheme="minorHAnsi" w:hAnsiTheme="minorHAnsi"/>
        </w:rPr>
      </w:pPr>
      <w:r w:rsidRPr="00772DA7">
        <w:rPr>
          <w:rFonts w:asciiTheme="majorHAnsi" w:hAnsiTheme="majorHAnsi"/>
        </w:rPr>
        <w:t>Who is this?</w:t>
      </w:r>
    </w:p>
    <w:p w14:paraId="0A62F915" w14:textId="039B545F" w:rsidR="002B5CBC" w:rsidRDefault="002B5CBC" w:rsidP="007A6509">
      <w:pPr>
        <w:pStyle w:val="ListParagraph"/>
        <w:ind w:left="6804" w:hanging="426"/>
        <w:rPr>
          <w:rFonts w:asciiTheme="majorHAnsi" w:hAnsiTheme="majorHAnsi"/>
        </w:rPr>
      </w:pPr>
    </w:p>
    <w:p w14:paraId="790078A2" w14:textId="77777777" w:rsidR="007A6509" w:rsidRPr="002B5CBC" w:rsidRDefault="007A6509" w:rsidP="007A6509">
      <w:pPr>
        <w:pStyle w:val="ListParagraph"/>
        <w:ind w:left="6804" w:hanging="426"/>
        <w:rPr>
          <w:rFonts w:asciiTheme="majorHAnsi" w:hAnsiTheme="majorHAnsi"/>
        </w:rPr>
      </w:pPr>
    </w:p>
    <w:p w14:paraId="3D0EE709" w14:textId="11FA56B9" w:rsidR="002B5CBC" w:rsidRDefault="002B5CBC" w:rsidP="007A6509">
      <w:pPr>
        <w:pStyle w:val="ListParagraph"/>
        <w:numPr>
          <w:ilvl w:val="0"/>
          <w:numId w:val="11"/>
        </w:numPr>
        <w:ind w:left="6804" w:hanging="426"/>
        <w:rPr>
          <w:rFonts w:asciiTheme="majorHAnsi" w:hAnsiTheme="majorHAnsi"/>
        </w:rPr>
      </w:pPr>
      <w:r w:rsidRPr="002B5CBC">
        <w:rPr>
          <w:rFonts w:asciiTheme="majorHAnsi" w:hAnsiTheme="majorHAnsi"/>
        </w:rPr>
        <w:t>Where have you seen her, and what is the purpose of this image?</w:t>
      </w:r>
    </w:p>
    <w:p w14:paraId="15CC6081" w14:textId="2220D18F" w:rsidR="002B5CBC" w:rsidRDefault="002B5CBC" w:rsidP="007A6509">
      <w:pPr>
        <w:pStyle w:val="ListParagraph"/>
        <w:ind w:left="6804" w:hanging="426"/>
        <w:rPr>
          <w:rFonts w:asciiTheme="majorHAnsi" w:hAnsiTheme="majorHAnsi"/>
        </w:rPr>
      </w:pPr>
    </w:p>
    <w:p w14:paraId="60142919" w14:textId="77777777" w:rsidR="007A6509" w:rsidRPr="002B5CBC" w:rsidRDefault="007A6509" w:rsidP="007A6509">
      <w:pPr>
        <w:pStyle w:val="ListParagraph"/>
        <w:ind w:left="6804" w:hanging="426"/>
        <w:rPr>
          <w:rFonts w:asciiTheme="majorHAnsi" w:hAnsiTheme="majorHAnsi"/>
        </w:rPr>
      </w:pPr>
    </w:p>
    <w:p w14:paraId="4BDDC49C" w14:textId="77777777" w:rsidR="002B5CBC" w:rsidRPr="002B5CBC" w:rsidRDefault="002B5CBC" w:rsidP="007A6509">
      <w:pPr>
        <w:pStyle w:val="ListParagraph"/>
        <w:ind w:left="6804" w:hanging="426"/>
        <w:rPr>
          <w:rFonts w:asciiTheme="majorHAnsi" w:hAnsiTheme="majorHAnsi"/>
        </w:rPr>
      </w:pPr>
    </w:p>
    <w:p w14:paraId="7FC21351" w14:textId="4C7AE628" w:rsidR="002B5CBC" w:rsidRDefault="002B5CBC" w:rsidP="007A6509">
      <w:pPr>
        <w:pStyle w:val="ListParagraph"/>
        <w:numPr>
          <w:ilvl w:val="0"/>
          <w:numId w:val="11"/>
        </w:numPr>
        <w:ind w:left="6804" w:hanging="426"/>
        <w:rPr>
          <w:rFonts w:asciiTheme="majorHAnsi" w:hAnsiTheme="majorHAnsi"/>
        </w:rPr>
      </w:pPr>
      <w:r w:rsidRPr="002B5CBC">
        <w:rPr>
          <w:rFonts w:asciiTheme="majorHAnsi" w:hAnsiTheme="majorHAnsi"/>
        </w:rPr>
        <w:t>What message is this image sending?</w:t>
      </w:r>
    </w:p>
    <w:p w14:paraId="21DC5A89" w14:textId="00798F3C" w:rsidR="002B5CBC" w:rsidRDefault="002B5CBC" w:rsidP="007A6509">
      <w:pPr>
        <w:pStyle w:val="ListParagraph"/>
        <w:ind w:left="6804" w:hanging="426"/>
        <w:rPr>
          <w:rFonts w:asciiTheme="majorHAnsi" w:hAnsiTheme="majorHAnsi"/>
        </w:rPr>
      </w:pPr>
    </w:p>
    <w:p w14:paraId="52789A88" w14:textId="77CD33E9" w:rsidR="007A6509" w:rsidRDefault="007A6509" w:rsidP="007A6509">
      <w:pPr>
        <w:pStyle w:val="ListParagraph"/>
        <w:ind w:left="6804" w:hanging="426"/>
        <w:rPr>
          <w:rFonts w:asciiTheme="majorHAnsi" w:hAnsiTheme="majorHAnsi"/>
        </w:rPr>
      </w:pPr>
    </w:p>
    <w:p w14:paraId="164D7B84" w14:textId="358832D2" w:rsidR="007A6509" w:rsidRDefault="007A6509" w:rsidP="007A6509">
      <w:pPr>
        <w:pStyle w:val="ListParagraph"/>
        <w:ind w:left="6804" w:hanging="426"/>
        <w:rPr>
          <w:rFonts w:asciiTheme="majorHAnsi" w:hAnsiTheme="majorHAnsi"/>
        </w:rPr>
      </w:pPr>
    </w:p>
    <w:p w14:paraId="45128126" w14:textId="71F166FE" w:rsidR="007A6509" w:rsidRDefault="007A6509" w:rsidP="007A6509">
      <w:pPr>
        <w:pStyle w:val="ListParagraph"/>
        <w:ind w:left="6804" w:hanging="426"/>
        <w:rPr>
          <w:rFonts w:asciiTheme="majorHAnsi" w:hAnsiTheme="majorHAnsi"/>
        </w:rPr>
      </w:pPr>
    </w:p>
    <w:p w14:paraId="55091675" w14:textId="77777777" w:rsidR="007A6509" w:rsidRPr="002B5CBC" w:rsidRDefault="007A6509" w:rsidP="007A6509">
      <w:pPr>
        <w:pStyle w:val="ListParagraph"/>
        <w:ind w:left="6804" w:hanging="426"/>
        <w:rPr>
          <w:rFonts w:asciiTheme="majorHAnsi" w:hAnsiTheme="majorHAnsi"/>
        </w:rPr>
      </w:pPr>
    </w:p>
    <w:p w14:paraId="1C927C4E" w14:textId="7ADDA58D" w:rsidR="00772DA7" w:rsidRDefault="002B5CBC" w:rsidP="007A6509">
      <w:pPr>
        <w:pStyle w:val="ListParagraph"/>
        <w:numPr>
          <w:ilvl w:val="0"/>
          <w:numId w:val="11"/>
        </w:numPr>
        <w:ind w:left="567" w:hanging="567"/>
        <w:rPr>
          <w:rFonts w:asciiTheme="majorHAnsi" w:hAnsiTheme="majorHAnsi"/>
        </w:rPr>
      </w:pPr>
      <w:r w:rsidRPr="002B5CBC">
        <w:rPr>
          <w:rFonts w:asciiTheme="majorHAnsi" w:hAnsiTheme="majorHAnsi"/>
        </w:rPr>
        <w:t>How does this photograph compare to the American Rosie the Riveter (identify</w:t>
      </w:r>
      <w:r w:rsidRPr="002B5CBC">
        <w:rPr>
          <w:rFonts w:asciiTheme="majorHAnsi" w:hAnsiTheme="majorHAnsi"/>
          <w:lang w:val="en-CA"/>
        </w:rPr>
        <w:t xml:space="preserve"> similarities</w:t>
      </w:r>
      <w:r w:rsidRPr="002B5CBC">
        <w:rPr>
          <w:rFonts w:asciiTheme="majorHAnsi" w:hAnsiTheme="majorHAnsi"/>
        </w:rPr>
        <w:t xml:space="preserve"> and/or differences)?</w:t>
      </w:r>
    </w:p>
    <w:p w14:paraId="3B15EA61" w14:textId="77777777" w:rsidR="00772DA7" w:rsidRPr="00772DA7" w:rsidRDefault="00772DA7" w:rsidP="007A6509">
      <w:pPr>
        <w:pStyle w:val="ListParagraph"/>
        <w:ind w:left="567" w:hanging="567"/>
        <w:rPr>
          <w:rFonts w:asciiTheme="majorHAnsi" w:hAnsiTheme="majorHAnsi"/>
        </w:rPr>
      </w:pPr>
    </w:p>
    <w:p w14:paraId="242503F7" w14:textId="77777777" w:rsidR="00772DA7" w:rsidRPr="00772DA7" w:rsidRDefault="00772DA7" w:rsidP="007A6509">
      <w:pPr>
        <w:pStyle w:val="ListParagraph"/>
        <w:ind w:left="567" w:hanging="567"/>
        <w:rPr>
          <w:rFonts w:asciiTheme="majorHAnsi" w:hAnsiTheme="majorHAnsi"/>
        </w:rPr>
      </w:pPr>
    </w:p>
    <w:p w14:paraId="1B7FD65B" w14:textId="658737A7" w:rsidR="002B5CBC" w:rsidRPr="00654434" w:rsidRDefault="002B5CBC" w:rsidP="007A6509">
      <w:pPr>
        <w:ind w:left="284"/>
        <w:rPr>
          <w:rFonts w:asciiTheme="majorHAnsi" w:hAnsiTheme="majorHAnsi"/>
          <w:sz w:val="24"/>
          <w:szCs w:val="24"/>
        </w:rPr>
      </w:pPr>
      <w:r w:rsidRPr="00654434">
        <w:rPr>
          <w:rFonts w:asciiTheme="majorHAnsi" w:hAnsiTheme="majorHAnsi"/>
          <w:sz w:val="24"/>
          <w:szCs w:val="24"/>
        </w:rPr>
        <w:t xml:space="preserve">View </w:t>
      </w:r>
      <w:r w:rsidR="00654434">
        <w:rPr>
          <w:rFonts w:asciiTheme="majorHAnsi" w:hAnsiTheme="majorHAnsi"/>
          <w:sz w:val="24"/>
          <w:szCs w:val="24"/>
        </w:rPr>
        <w:t xml:space="preserve">the </w:t>
      </w:r>
      <w:r w:rsidRPr="00654434">
        <w:rPr>
          <w:rFonts w:asciiTheme="majorHAnsi" w:hAnsiTheme="majorHAnsi"/>
          <w:sz w:val="24"/>
          <w:szCs w:val="24"/>
        </w:rPr>
        <w:t xml:space="preserve">CBC Documentary segment from Love, Hate, and Propaganda on Ronnie the Bren Gun Girl </w:t>
      </w:r>
      <w:hyperlink r:id="rId10" w:history="1">
        <w:r w:rsidRPr="00654434">
          <w:rPr>
            <w:rStyle w:val="Hyperlink"/>
            <w:rFonts w:asciiTheme="majorHAnsi" w:hAnsiTheme="majorHAnsi"/>
            <w:sz w:val="24"/>
            <w:szCs w:val="24"/>
          </w:rPr>
          <w:t>https://www.youtube.com/watch?v=-E0KvWve-9g</w:t>
        </w:r>
      </w:hyperlink>
      <w:r w:rsidRPr="00654434">
        <w:rPr>
          <w:rFonts w:asciiTheme="majorHAnsi" w:hAnsiTheme="majorHAnsi"/>
          <w:sz w:val="24"/>
          <w:szCs w:val="24"/>
        </w:rPr>
        <w:t xml:space="preserve"> and take notes on the creation of the image of the Woman War Worker: Ronnie the Bren Gun Girl.</w:t>
      </w:r>
    </w:p>
    <w:p w14:paraId="124F228D" w14:textId="77777777" w:rsidR="002B5CBC" w:rsidRDefault="002B5CBC" w:rsidP="007A6509">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320"/>
        <w:ind w:left="568" w:hanging="284"/>
        <w:contextualSpacing w:val="0"/>
      </w:pPr>
      <w:r>
        <w:t>Who was she?</w:t>
      </w:r>
    </w:p>
    <w:p w14:paraId="00ED2543" w14:textId="77777777" w:rsidR="002B5CBC" w:rsidRDefault="002B5CBC" w:rsidP="007A6509">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320"/>
        <w:ind w:left="568" w:hanging="284"/>
        <w:contextualSpacing w:val="0"/>
      </w:pPr>
      <w:r>
        <w:t>How did the NFB create the image of Ronnie?</w:t>
      </w:r>
    </w:p>
    <w:p w14:paraId="24BB2AFF" w14:textId="77777777" w:rsidR="002B5CBC" w:rsidRDefault="002B5CBC" w:rsidP="007A6509">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320"/>
        <w:ind w:left="568" w:hanging="284"/>
        <w:contextualSpacing w:val="0"/>
      </w:pPr>
      <w:r>
        <w:t xml:space="preserve">What was the purpose of creating the image of Ronnie?  </w:t>
      </w:r>
    </w:p>
    <w:p w14:paraId="3B6D4032" w14:textId="77777777" w:rsidR="002B5CBC" w:rsidRDefault="002B5CBC" w:rsidP="007A6509">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320"/>
        <w:ind w:left="568" w:hanging="284"/>
        <w:contextualSpacing w:val="0"/>
      </w:pPr>
      <w:r>
        <w:t>Compare/contrast the image construction of Ronnie with Rosie.</w:t>
      </w:r>
    </w:p>
    <w:p w14:paraId="69448F0C" w14:textId="1398C2EE" w:rsidR="002B5CBC" w:rsidRPr="00654434" w:rsidRDefault="00654434" w:rsidP="00654434">
      <w:pPr>
        <w:tabs>
          <w:tab w:val="left" w:pos="567"/>
        </w:tabs>
        <w:spacing w:after="320"/>
        <w:ind w:left="284"/>
        <w:rPr>
          <w:rFonts w:asciiTheme="majorHAnsi" w:hAnsiTheme="majorHAnsi"/>
          <w:sz w:val="24"/>
          <w:szCs w:val="24"/>
        </w:rPr>
      </w:pPr>
      <w:r>
        <w:rPr>
          <w:rFonts w:asciiTheme="majorHAnsi" w:hAnsiTheme="majorHAnsi"/>
          <w:sz w:val="24"/>
          <w:szCs w:val="24"/>
        </w:rPr>
        <w:t xml:space="preserve">Summary </w:t>
      </w:r>
      <w:r w:rsidR="002B5CBC" w:rsidRPr="00654434">
        <w:rPr>
          <w:rFonts w:asciiTheme="majorHAnsi" w:hAnsiTheme="majorHAnsi"/>
          <w:sz w:val="24"/>
          <w:szCs w:val="24"/>
        </w:rPr>
        <w:t>discussion</w:t>
      </w:r>
    </w:p>
    <w:p w14:paraId="0630AF75" w14:textId="7E2635B7" w:rsidR="002B5CBC" w:rsidRDefault="002B5CBC" w:rsidP="00BF6F4E">
      <w:pPr>
        <w:pStyle w:val="ListParagraph"/>
        <w:numPr>
          <w:ilvl w:val="0"/>
          <w:numId w:val="14"/>
        </w:numPr>
        <w:tabs>
          <w:tab w:val="left" w:pos="709"/>
        </w:tabs>
        <w:spacing w:after="320"/>
        <w:ind w:left="714" w:hanging="357"/>
        <w:rPr>
          <w:rFonts w:asciiTheme="majorHAnsi" w:hAnsiTheme="majorHAnsi"/>
        </w:rPr>
      </w:pPr>
      <w:r w:rsidRPr="00654434">
        <w:rPr>
          <w:rFonts w:asciiTheme="majorHAnsi" w:hAnsiTheme="majorHAnsi"/>
        </w:rPr>
        <w:t>How do these media portrayals of women during the Second World War both change and maintain ‘traditional’ ideas of women in the 1940s?</w:t>
      </w:r>
    </w:p>
    <w:p w14:paraId="1AE7A7C4" w14:textId="77777777" w:rsidR="00654434" w:rsidRPr="00654434" w:rsidRDefault="00654434" w:rsidP="00654434">
      <w:pPr>
        <w:pStyle w:val="ListParagraph"/>
        <w:tabs>
          <w:tab w:val="left" w:pos="709"/>
        </w:tabs>
        <w:spacing w:after="320"/>
        <w:rPr>
          <w:rFonts w:asciiTheme="majorHAnsi" w:hAnsiTheme="majorHAnsi"/>
        </w:rPr>
      </w:pPr>
    </w:p>
    <w:p w14:paraId="5D657952" w14:textId="77777777" w:rsidR="00772DA7" w:rsidRPr="00654434" w:rsidRDefault="002B5CBC" w:rsidP="0065443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after="320"/>
        <w:contextualSpacing w:val="0"/>
        <w:rPr>
          <w:rFonts w:asciiTheme="majorHAnsi" w:hAnsiTheme="majorHAnsi"/>
        </w:rPr>
      </w:pPr>
      <w:r w:rsidRPr="00654434">
        <w:rPr>
          <w:rFonts w:asciiTheme="majorHAnsi" w:hAnsiTheme="majorHAnsi"/>
        </w:rPr>
        <w:t>How might you have felt seeing these images as a woman in 1940s Canada?</w:t>
      </w:r>
    </w:p>
    <w:p w14:paraId="194ED7C1" w14:textId="47F90966" w:rsidR="002B5CBC" w:rsidRPr="00654434" w:rsidRDefault="002B5CBC" w:rsidP="0065443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pacing w:after="320"/>
        <w:contextualSpacing w:val="0"/>
        <w:rPr>
          <w:rFonts w:asciiTheme="majorHAnsi" w:hAnsiTheme="majorHAnsi"/>
        </w:rPr>
      </w:pPr>
      <w:r w:rsidRPr="00654434">
        <w:rPr>
          <w:rFonts w:asciiTheme="majorHAnsi" w:hAnsiTheme="majorHAnsi"/>
        </w:rPr>
        <w:t>Based on what you have viewed, craft a summary statement about the contributions of women to the war effort in the Second World War and the effect it had on women.</w:t>
      </w:r>
    </w:p>
    <w:sectPr w:rsidR="002B5CBC" w:rsidRPr="00654434" w:rsidSect="0034199A">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C08E1" w14:textId="77777777" w:rsidR="00BE366E" w:rsidRDefault="00BE366E" w:rsidP="005A3381">
      <w:pPr>
        <w:spacing w:after="0" w:line="240" w:lineRule="auto"/>
      </w:pPr>
      <w:r>
        <w:separator/>
      </w:r>
    </w:p>
  </w:endnote>
  <w:endnote w:type="continuationSeparator" w:id="0">
    <w:p w14:paraId="30FD37BF" w14:textId="77777777" w:rsidR="00BE366E" w:rsidRDefault="00BE366E"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5215"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0D53C6">
      <w:rPr>
        <w:rFonts w:asciiTheme="majorHAnsi" w:hAnsiTheme="majorHAnsi"/>
        <w:noProof/>
      </w:rPr>
      <w:fldChar w:fldCharType="begin"/>
    </w:r>
    <w:r w:rsidR="000D53C6">
      <w:rPr>
        <w:rFonts w:asciiTheme="majorHAnsi" w:hAnsiTheme="majorHAnsi"/>
        <w:noProof/>
      </w:rPr>
      <w:instrText xml:space="preserve"> PAGE   \* MERGEFORMAT </w:instrText>
    </w:r>
    <w:r w:rsidR="000D53C6">
      <w:rPr>
        <w:rFonts w:asciiTheme="majorHAnsi" w:hAnsiTheme="majorHAnsi"/>
        <w:noProof/>
      </w:rPr>
      <w:fldChar w:fldCharType="separate"/>
    </w:r>
    <w:r w:rsidR="00465216" w:rsidRPr="00465216">
      <w:rPr>
        <w:rFonts w:asciiTheme="majorHAnsi" w:hAnsiTheme="majorHAnsi"/>
        <w:noProof/>
      </w:rPr>
      <w:t>1</w:t>
    </w:r>
    <w:r w:rsidR="000D53C6">
      <w:rPr>
        <w:rFonts w:asciiTheme="majorHAnsi" w:hAnsiTheme="majorHAnsi"/>
        <w:noProof/>
      </w:rPr>
      <w:fldChar w:fldCharType="end"/>
    </w:r>
  </w:p>
  <w:p w14:paraId="26DDF80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09ED9" w14:textId="77777777" w:rsidR="00BE366E" w:rsidRDefault="00BE366E" w:rsidP="005A3381">
      <w:pPr>
        <w:spacing w:after="0" w:line="240" w:lineRule="auto"/>
      </w:pPr>
      <w:r>
        <w:separator/>
      </w:r>
    </w:p>
  </w:footnote>
  <w:footnote w:type="continuationSeparator" w:id="0">
    <w:p w14:paraId="0DE153FA" w14:textId="77777777" w:rsidR="00BE366E" w:rsidRDefault="00BE366E"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2672CE0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D57E07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0282"/>
    <w:multiLevelType w:val="hybridMultilevel"/>
    <w:tmpl w:val="E758BD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6906AFB"/>
    <w:multiLevelType w:val="hybridMultilevel"/>
    <w:tmpl w:val="63205A92"/>
    <w:lvl w:ilvl="0" w:tplc="5C6C2F2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34F21"/>
    <w:multiLevelType w:val="hybridMultilevel"/>
    <w:tmpl w:val="BD2A9B1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1791506D"/>
    <w:multiLevelType w:val="hybridMultilevel"/>
    <w:tmpl w:val="6A689E2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3F06B83"/>
    <w:multiLevelType w:val="hybridMultilevel"/>
    <w:tmpl w:val="92124DBE"/>
    <w:lvl w:ilvl="0" w:tplc="10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420A48BE"/>
    <w:multiLevelType w:val="hybridMultilevel"/>
    <w:tmpl w:val="C84EFF34"/>
    <w:lvl w:ilvl="0" w:tplc="1009000F">
      <w:start w:val="1"/>
      <w:numFmt w:val="decimal"/>
      <w:lvlText w:val="%1."/>
      <w:lvlJc w:val="left"/>
      <w:pPr>
        <w:ind w:left="1003" w:hanging="360"/>
      </w:pPr>
    </w:lvl>
    <w:lvl w:ilvl="1" w:tplc="10090019">
      <w:start w:val="1"/>
      <w:numFmt w:val="lowerLetter"/>
      <w:lvlText w:val="%2."/>
      <w:lvlJc w:val="left"/>
      <w:pPr>
        <w:ind w:left="1723" w:hanging="360"/>
      </w:pPr>
    </w:lvl>
    <w:lvl w:ilvl="2" w:tplc="1009001B" w:tentative="1">
      <w:start w:val="1"/>
      <w:numFmt w:val="lowerRoman"/>
      <w:lvlText w:val="%3."/>
      <w:lvlJc w:val="right"/>
      <w:pPr>
        <w:ind w:left="2443" w:hanging="180"/>
      </w:pPr>
    </w:lvl>
    <w:lvl w:ilvl="3" w:tplc="1009000F" w:tentative="1">
      <w:start w:val="1"/>
      <w:numFmt w:val="decimal"/>
      <w:lvlText w:val="%4."/>
      <w:lvlJc w:val="left"/>
      <w:pPr>
        <w:ind w:left="3163" w:hanging="360"/>
      </w:pPr>
    </w:lvl>
    <w:lvl w:ilvl="4" w:tplc="10090019" w:tentative="1">
      <w:start w:val="1"/>
      <w:numFmt w:val="lowerLetter"/>
      <w:lvlText w:val="%5."/>
      <w:lvlJc w:val="left"/>
      <w:pPr>
        <w:ind w:left="3883" w:hanging="360"/>
      </w:pPr>
    </w:lvl>
    <w:lvl w:ilvl="5" w:tplc="1009001B" w:tentative="1">
      <w:start w:val="1"/>
      <w:numFmt w:val="lowerRoman"/>
      <w:lvlText w:val="%6."/>
      <w:lvlJc w:val="right"/>
      <w:pPr>
        <w:ind w:left="4603" w:hanging="180"/>
      </w:pPr>
    </w:lvl>
    <w:lvl w:ilvl="6" w:tplc="1009000F" w:tentative="1">
      <w:start w:val="1"/>
      <w:numFmt w:val="decimal"/>
      <w:lvlText w:val="%7."/>
      <w:lvlJc w:val="left"/>
      <w:pPr>
        <w:ind w:left="5323" w:hanging="360"/>
      </w:pPr>
    </w:lvl>
    <w:lvl w:ilvl="7" w:tplc="10090019" w:tentative="1">
      <w:start w:val="1"/>
      <w:numFmt w:val="lowerLetter"/>
      <w:lvlText w:val="%8."/>
      <w:lvlJc w:val="left"/>
      <w:pPr>
        <w:ind w:left="6043" w:hanging="360"/>
      </w:pPr>
    </w:lvl>
    <w:lvl w:ilvl="8" w:tplc="1009001B" w:tentative="1">
      <w:start w:val="1"/>
      <w:numFmt w:val="lowerRoman"/>
      <w:lvlText w:val="%9."/>
      <w:lvlJc w:val="right"/>
      <w:pPr>
        <w:ind w:left="6763" w:hanging="180"/>
      </w:pPr>
    </w:lvl>
  </w:abstractNum>
  <w:abstractNum w:abstractNumId="7" w15:restartNumberingAfterBreak="0">
    <w:nsid w:val="48757CE7"/>
    <w:multiLevelType w:val="hybridMultilevel"/>
    <w:tmpl w:val="03424E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4C90719B"/>
    <w:multiLevelType w:val="hybridMultilevel"/>
    <w:tmpl w:val="B2A8546E"/>
    <w:lvl w:ilvl="0" w:tplc="7C6E255E">
      <w:start w:val="1"/>
      <w:numFmt w:val="decimal"/>
      <w:lvlText w:val="%1."/>
      <w:lvlJc w:val="left"/>
      <w:pPr>
        <w:ind w:left="1003" w:hanging="360"/>
      </w:pPr>
      <w:rPr>
        <w:rFonts w:asciiTheme="minorHAnsi" w:eastAsiaTheme="minorHAnsi" w:hAnsiTheme="minorHAnsi" w:cstheme="minorBidi"/>
      </w:rPr>
    </w:lvl>
    <w:lvl w:ilvl="1" w:tplc="10090019" w:tentative="1">
      <w:start w:val="1"/>
      <w:numFmt w:val="lowerLetter"/>
      <w:lvlText w:val="%2."/>
      <w:lvlJc w:val="left"/>
      <w:pPr>
        <w:ind w:left="1723" w:hanging="360"/>
      </w:pPr>
    </w:lvl>
    <w:lvl w:ilvl="2" w:tplc="1009001B" w:tentative="1">
      <w:start w:val="1"/>
      <w:numFmt w:val="lowerRoman"/>
      <w:lvlText w:val="%3."/>
      <w:lvlJc w:val="right"/>
      <w:pPr>
        <w:ind w:left="2443" w:hanging="180"/>
      </w:pPr>
    </w:lvl>
    <w:lvl w:ilvl="3" w:tplc="1009000F" w:tentative="1">
      <w:start w:val="1"/>
      <w:numFmt w:val="decimal"/>
      <w:lvlText w:val="%4."/>
      <w:lvlJc w:val="left"/>
      <w:pPr>
        <w:ind w:left="3163" w:hanging="360"/>
      </w:pPr>
    </w:lvl>
    <w:lvl w:ilvl="4" w:tplc="10090019" w:tentative="1">
      <w:start w:val="1"/>
      <w:numFmt w:val="lowerLetter"/>
      <w:lvlText w:val="%5."/>
      <w:lvlJc w:val="left"/>
      <w:pPr>
        <w:ind w:left="3883" w:hanging="360"/>
      </w:pPr>
    </w:lvl>
    <w:lvl w:ilvl="5" w:tplc="1009001B" w:tentative="1">
      <w:start w:val="1"/>
      <w:numFmt w:val="lowerRoman"/>
      <w:lvlText w:val="%6."/>
      <w:lvlJc w:val="right"/>
      <w:pPr>
        <w:ind w:left="4603" w:hanging="180"/>
      </w:pPr>
    </w:lvl>
    <w:lvl w:ilvl="6" w:tplc="1009000F" w:tentative="1">
      <w:start w:val="1"/>
      <w:numFmt w:val="decimal"/>
      <w:lvlText w:val="%7."/>
      <w:lvlJc w:val="left"/>
      <w:pPr>
        <w:ind w:left="5323" w:hanging="360"/>
      </w:pPr>
    </w:lvl>
    <w:lvl w:ilvl="7" w:tplc="10090019" w:tentative="1">
      <w:start w:val="1"/>
      <w:numFmt w:val="lowerLetter"/>
      <w:lvlText w:val="%8."/>
      <w:lvlJc w:val="left"/>
      <w:pPr>
        <w:ind w:left="6043" w:hanging="360"/>
      </w:pPr>
    </w:lvl>
    <w:lvl w:ilvl="8" w:tplc="1009001B" w:tentative="1">
      <w:start w:val="1"/>
      <w:numFmt w:val="lowerRoman"/>
      <w:lvlText w:val="%9."/>
      <w:lvlJc w:val="right"/>
      <w:pPr>
        <w:ind w:left="6763" w:hanging="180"/>
      </w:pPr>
    </w:lvl>
  </w:abstractNum>
  <w:abstractNum w:abstractNumId="9"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D637972"/>
    <w:multiLevelType w:val="hybridMultilevel"/>
    <w:tmpl w:val="CE2E5A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20F2A94"/>
    <w:multiLevelType w:val="hybridMultilevel"/>
    <w:tmpl w:val="4DFAC556"/>
    <w:lvl w:ilvl="0" w:tplc="DA0CA4F8">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A9D5859"/>
    <w:multiLevelType w:val="hybridMultilevel"/>
    <w:tmpl w:val="314CBABA"/>
    <w:lvl w:ilvl="0" w:tplc="F6FE0256">
      <w:start w:val="1"/>
      <w:numFmt w:val="decimal"/>
      <w:lvlText w:val="%1."/>
      <w:lvlJc w:val="left"/>
      <w:pPr>
        <w:ind w:left="1003" w:hanging="360"/>
      </w:pPr>
      <w:rPr>
        <w:rFonts w:ascii="Times New Roman" w:eastAsia="Arial Unicode MS" w:hAnsi="Times New Roman" w:cs="Times New Roman"/>
      </w:rPr>
    </w:lvl>
    <w:lvl w:ilvl="1" w:tplc="04090019">
      <w:start w:val="1"/>
      <w:numFmt w:val="lowerLetter"/>
      <w:lvlText w:val="%2."/>
      <w:lvlJc w:val="left"/>
      <w:pPr>
        <w:ind w:left="1723" w:hanging="360"/>
      </w:pPr>
    </w:lvl>
    <w:lvl w:ilvl="2" w:tplc="0409001B">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3" w15:restartNumberingAfterBreak="0">
    <w:nsid w:val="7D144216"/>
    <w:multiLevelType w:val="hybridMultilevel"/>
    <w:tmpl w:val="7DA23840"/>
    <w:lvl w:ilvl="0" w:tplc="F3603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2"/>
  </w:num>
  <w:num w:numId="4">
    <w:abstractNumId w:val="1"/>
  </w:num>
  <w:num w:numId="5">
    <w:abstractNumId w:val="7"/>
  </w:num>
  <w:num w:numId="6">
    <w:abstractNumId w:val="4"/>
  </w:num>
  <w:num w:numId="7">
    <w:abstractNumId w:val="13"/>
  </w:num>
  <w:num w:numId="8">
    <w:abstractNumId w:val="10"/>
  </w:num>
  <w:num w:numId="9">
    <w:abstractNumId w:val="3"/>
  </w:num>
  <w:num w:numId="10">
    <w:abstractNumId w:val="11"/>
  </w:num>
  <w:num w:numId="11">
    <w:abstractNumId w:val="2"/>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A"/>
    <w:rsid w:val="0006543A"/>
    <w:rsid w:val="000D53C6"/>
    <w:rsid w:val="000E33F4"/>
    <w:rsid w:val="00123122"/>
    <w:rsid w:val="00137D6F"/>
    <w:rsid w:val="00242FCA"/>
    <w:rsid w:val="00247254"/>
    <w:rsid w:val="002A1C84"/>
    <w:rsid w:val="002B5CBC"/>
    <w:rsid w:val="002B6913"/>
    <w:rsid w:val="002C32EA"/>
    <w:rsid w:val="0034199A"/>
    <w:rsid w:val="00366C44"/>
    <w:rsid w:val="0046358E"/>
    <w:rsid w:val="00465216"/>
    <w:rsid w:val="005A3381"/>
    <w:rsid w:val="005D5E08"/>
    <w:rsid w:val="005E3009"/>
    <w:rsid w:val="00654434"/>
    <w:rsid w:val="006C5F3B"/>
    <w:rsid w:val="006F52DA"/>
    <w:rsid w:val="00772DA7"/>
    <w:rsid w:val="007A6509"/>
    <w:rsid w:val="007E18D9"/>
    <w:rsid w:val="007E7322"/>
    <w:rsid w:val="0086484F"/>
    <w:rsid w:val="00884EFA"/>
    <w:rsid w:val="00912063"/>
    <w:rsid w:val="009352DA"/>
    <w:rsid w:val="009B3C06"/>
    <w:rsid w:val="009C6977"/>
    <w:rsid w:val="00A069E9"/>
    <w:rsid w:val="00A10AAD"/>
    <w:rsid w:val="00A2162B"/>
    <w:rsid w:val="00B76EBF"/>
    <w:rsid w:val="00BB4AB1"/>
    <w:rsid w:val="00BE366E"/>
    <w:rsid w:val="00BF6F4E"/>
    <w:rsid w:val="00CA2C5A"/>
    <w:rsid w:val="00D35283"/>
    <w:rsid w:val="00DA7B65"/>
    <w:rsid w:val="00DB5E1D"/>
    <w:rsid w:val="00E86B2F"/>
    <w:rsid w:val="00F051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81D0"/>
  <w15:docId w15:val="{0BFF928E-927B-4866-AFB6-03D3914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20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nhideWhenUsed/>
    <w:rsid w:val="005D5E08"/>
    <w:rPr>
      <w:color w:val="0000FF" w:themeColor="hyperlink"/>
      <w:u w:val="single"/>
    </w:rPr>
  </w:style>
  <w:style w:type="paragraph" w:customStyle="1" w:styleId="Default">
    <w:name w:val="Default"/>
    <w:rsid w:val="002C32E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paragraph" w:styleId="ListParagraph">
    <w:name w:val="List Paragraph"/>
    <w:basedOn w:val="Normal"/>
    <w:uiPriority w:val="34"/>
    <w:qFormat/>
    <w:rsid w:val="002C32EA"/>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sz w:val="24"/>
      <w:szCs w:val="24"/>
      <w:bdr w:val="nil"/>
      <w:lang w:val="en-US"/>
    </w:rPr>
  </w:style>
  <w:style w:type="character" w:styleId="UnresolvedMention">
    <w:name w:val="Unresolved Mention"/>
    <w:basedOn w:val="DefaultParagraphFont"/>
    <w:uiPriority w:val="99"/>
    <w:semiHidden/>
    <w:unhideWhenUsed/>
    <w:rsid w:val="002C32EA"/>
    <w:rPr>
      <w:color w:val="605E5C"/>
      <w:shd w:val="clear" w:color="auto" w:fill="E1DFDD"/>
    </w:rPr>
  </w:style>
  <w:style w:type="character" w:styleId="FollowedHyperlink">
    <w:name w:val="FollowedHyperlink"/>
    <w:basedOn w:val="DefaultParagraphFont"/>
    <w:uiPriority w:val="99"/>
    <w:semiHidden/>
    <w:unhideWhenUsed/>
    <w:rsid w:val="00366C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oc.gov/today/cyberlc/feature_wdesc.php?rec=335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utube.com/watch?v=-E0KvWve-9g"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72</TotalTime>
  <Pages>3</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10</cp:revision>
  <cp:lastPrinted>2014-08-09T22:32:00Z</cp:lastPrinted>
  <dcterms:created xsi:type="dcterms:W3CDTF">2018-08-24T17:34:00Z</dcterms:created>
  <dcterms:modified xsi:type="dcterms:W3CDTF">2018-08-28T20:22:00Z</dcterms:modified>
</cp:coreProperties>
</file>