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DA2A0C" w:rsidP="00E05386">
      <w:r>
        <w:rPr>
          <w:noProof/>
          <w:lang w:eastAsia="en-CA"/>
        </w:rPr>
        <w:pict>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rsidR="00DC4002" w:rsidRDefault="00DC4002" w:rsidP="00E05386">
                  <w:pPr>
                    <w:tabs>
                      <w:tab w:val="left" w:pos="0"/>
                      <w:tab w:val="right" w:pos="9020"/>
                    </w:tabs>
                    <w:spacing w:after="120"/>
                    <w:rPr>
                      <w:sz w:val="28"/>
                      <w:szCs w:val="28"/>
                    </w:rPr>
                  </w:pPr>
                  <w:bookmarkStart w:id="0" w:name="_GoBack"/>
                  <w:bookmarkEnd w:id="0"/>
                  <w:r w:rsidRPr="00E05386">
                    <w:rPr>
                      <w:sz w:val="28"/>
                      <w:szCs w:val="28"/>
                    </w:rPr>
                    <w:t xml:space="preserve">Labour History Project                </w:t>
                  </w:r>
                  <w:r>
                    <w:rPr>
                      <w:sz w:val="28"/>
                      <w:szCs w:val="28"/>
                    </w:rPr>
                    <w:tab/>
                  </w:r>
                  <w:r w:rsidRPr="00E05386">
                    <w:rPr>
                      <w:sz w:val="28"/>
                      <w:szCs w:val="28"/>
                    </w:rPr>
                    <w:t>Working People: A History of Labour in BC</w:t>
                  </w:r>
                </w:p>
                <w:p w:rsidR="00DC4002" w:rsidRDefault="00DC4002" w:rsidP="00E05386">
                  <w:pPr>
                    <w:tabs>
                      <w:tab w:val="left" w:pos="0"/>
                      <w:tab w:val="right" w:pos="9020"/>
                    </w:tabs>
                    <w:rPr>
                      <w:sz w:val="28"/>
                      <w:szCs w:val="28"/>
                    </w:rPr>
                  </w:pPr>
                  <w:r w:rsidRPr="00E05386">
                    <w:rPr>
                      <w:noProof/>
                      <w:sz w:val="28"/>
                      <w:szCs w:val="28"/>
                      <w:lang w:eastAsia="en-CA"/>
                    </w:rPr>
                    <w:drawing>
                      <wp:inline distT="0" distB="0" distL="0" distR="0">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1100" b="30133"/>
                                <a:stretch/>
                              </pic:blipFill>
                              <pic:spPr bwMode="auto">
                                <a:xfrm>
                                  <a:off x="0" y="0"/>
                                  <a:ext cx="5460880" cy="203374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a:ext>
                                </a:extLst>
                              </pic:spPr>
                            </pic:pic>
                          </a:graphicData>
                        </a:graphic>
                      </wp:inline>
                    </w:drawing>
                  </w:r>
                </w:p>
                <w:p w:rsidR="00DC4002" w:rsidRPr="00E05386" w:rsidRDefault="00DC4002"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r w:rsidR="00DA2A0C" w:rsidRPr="00DA2A0C">
        <w:rPr>
          <w:noProof/>
          <w:lang w:eastAsia="en-CA"/>
        </w:rPr>
        <w:pict>
          <v:rect id="Rectangle 2" o:spid="_x0000_s1027" style="position:absolute;left:0;text-align:left;margin-left:0;margin-top:2.45pt;width:469.35pt;height:21.6pt;z-index:-251657216;visibility:visible;mso-position-horizontal-relative:text;mso-position-vertical-relative:text;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rsidR="00DC4002" w:rsidRPr="00804935" w:rsidRDefault="00DC4002" w:rsidP="006A1AA0">
                  <w:pPr>
                    <w:jc w:val="center"/>
                    <w:rPr>
                      <w:b/>
                      <w:sz w:val="24"/>
                      <w:szCs w:val="24"/>
                      <w:lang w:val="fr-CA"/>
                    </w:rPr>
                  </w:pPr>
                  <w:proofErr w:type="spellStart"/>
                  <w:r>
                    <w:rPr>
                      <w:b/>
                      <w:sz w:val="24"/>
                      <w:szCs w:val="24"/>
                      <w:lang w:val="fr-CA"/>
                    </w:rPr>
                    <w:t>Mattie</w:t>
                  </w:r>
                  <w:proofErr w:type="spellEnd"/>
                  <w:r>
                    <w:rPr>
                      <w:b/>
                      <w:sz w:val="24"/>
                      <w:szCs w:val="24"/>
                      <w:lang w:val="fr-CA"/>
                    </w:rPr>
                    <w:t xml:space="preserve"> </w:t>
                  </w:r>
                  <w:proofErr w:type="spellStart"/>
                  <w:r>
                    <w:rPr>
                      <w:b/>
                      <w:sz w:val="24"/>
                      <w:szCs w:val="24"/>
                      <w:lang w:val="fr-CA"/>
                    </w:rPr>
                    <w:t>Gunterman</w:t>
                  </w:r>
                  <w:proofErr w:type="spellEnd"/>
                </w:p>
                <w:p w:rsidR="00DC4002" w:rsidRPr="006A1AA0" w:rsidRDefault="00DC4002" w:rsidP="006A1AA0">
                  <w:pPr>
                    <w:rPr>
                      <w:lang w:val="fr-CA"/>
                    </w:rPr>
                  </w:pPr>
                </w:p>
              </w:txbxContent>
            </v:textbox>
          </v:rect>
        </w:pict>
      </w:r>
    </w:p>
    <w:p w:rsidR="004527E2" w:rsidRDefault="004527E2" w:rsidP="00E05386"/>
    <w:p w:rsidR="00AB1A92" w:rsidRPr="00AB1A92" w:rsidRDefault="00DA2A0C" w:rsidP="00AB1A92">
      <w:pPr>
        <w:rPr>
          <w:rFonts w:asciiTheme="majorHAnsi" w:hAnsiTheme="majorHAnsi"/>
          <w:sz w:val="24"/>
          <w:szCs w:val="24"/>
        </w:rPr>
      </w:pPr>
      <w:r w:rsidRPr="00DA2A0C">
        <w:rPr>
          <w:rFonts w:asciiTheme="majorHAnsi" w:hAnsiTheme="majorHAnsi"/>
          <w:b/>
          <w:noProof/>
          <w:sz w:val="24"/>
          <w:szCs w:val="24"/>
          <w:lang w:val="en-US" w:bidi="en-US"/>
        </w:rPr>
        <w:pict>
          <v:shape id="Text Box 32" o:spid="_x0000_s1029" type="#_x0000_t202" style="position:absolute;margin-left:158.4pt;margin-top:54.2pt;width:309.6pt;height:1in;z-index:251662336;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" fillcolor="white [3201]" strokecolor="#4f81bd [3204]" strokeweight="2pt">
            <v:textbox style="mso-next-textbox:#Text Box 32">
              <w:txbxContent>
                <w:p w:rsidR="00DC4002" w:rsidRDefault="00DC4002" w:rsidP="00AB1A92">
                  <w:pPr>
                    <w:rPr>
                      <w:rFonts w:asciiTheme="majorHAnsi" w:hAnsiTheme="majorHAnsi"/>
                      <w:sz w:val="24"/>
                    </w:rPr>
                  </w:pPr>
                  <w:r w:rsidRPr="00804935">
                    <w:rPr>
                      <w:b/>
                      <w:sz w:val="24"/>
                      <w:szCs w:val="24"/>
                    </w:rPr>
                    <w:t>The Essential Question:</w:t>
                  </w:r>
                  <w:r w:rsidRPr="003A39D6">
                    <w:rPr>
                      <w:rFonts w:asciiTheme="majorHAnsi" w:hAnsiTheme="majorHAnsi"/>
                      <w:sz w:val="24"/>
                    </w:rPr>
                    <w:t xml:space="preserve"> </w:t>
                  </w:r>
                </w:p>
                <w:p w:rsidR="00DC4002" w:rsidRPr="003A39D6" w:rsidRDefault="00DC4002" w:rsidP="00AB1A92">
                  <w:pPr>
                    <w:rPr>
                      <w:rFonts w:asciiTheme="majorHAnsi" w:hAnsiTheme="majorHAnsi"/>
                    </w:rPr>
                  </w:pPr>
                  <w:r>
                    <w:rPr>
                      <w:rFonts w:asciiTheme="majorHAnsi" w:hAnsiTheme="majorHAnsi"/>
                      <w:sz w:val="24"/>
                    </w:rPr>
                    <w:t xml:space="preserve">How effective is photographic evidence as sources of historical information and perspective? </w:t>
                  </w:r>
                </w:p>
              </w:txbxContent>
            </v:textbox>
            <w10:wrap type="square"/>
          </v:shape>
        </w:pict>
      </w:r>
      <w:r w:rsidRPr="00DA2A0C">
        <w:rPr>
          <w:rFonts w:asciiTheme="majorHAnsi" w:hAnsiTheme="majorHAnsi"/>
          <w:b/>
          <w:noProof/>
          <w:lang w:val="en-US" w:bidi="en-US"/>
        </w:rPr>
        <w:pict>
          <v:shape id="Text Box 28" o:spid="_x0000_s1028" type="#_x0000_t202" style="position:absolute;margin-left:0;margin-top:54.2pt;width:136.8pt;height:1in;z-index:25166131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" fillcolor="white [3201]" strokecolor="#4f81bd [3204]" strokeweight="2pt">
            <v:textbox style="mso-next-textbox:#Text Box 28" inset="1mm,1.3mm,1mm">
              <w:txbxContent>
                <w:p w:rsidR="00DC4002" w:rsidRPr="00804935" w:rsidRDefault="00DC4002" w:rsidP="006A1AA0">
                  <w:pPr>
                    <w:jc w:val="center"/>
                    <w:rPr>
                      <w:b/>
                      <w:sz w:val="24"/>
                      <w:szCs w:val="24"/>
                    </w:rPr>
                  </w:pPr>
                  <w:r w:rsidRPr="00804935">
                    <w:rPr>
                      <w:b/>
                      <w:sz w:val="24"/>
                      <w:szCs w:val="24"/>
                    </w:rPr>
                    <w:t>Curriculum Application</w:t>
                  </w:r>
                </w:p>
                <w:p w:rsidR="00DC4002" w:rsidRPr="00804935" w:rsidRDefault="00DC4002" w:rsidP="006A1AA0">
                  <w:pPr>
                    <w:jc w:val="center"/>
                    <w:rPr>
                      <w:rFonts w:asciiTheme="majorHAnsi" w:hAnsiTheme="majorHAnsi"/>
                      <w:sz w:val="24"/>
                      <w:szCs w:val="24"/>
                    </w:rPr>
                  </w:pPr>
                  <w:r>
                    <w:rPr>
                      <w:rFonts w:asciiTheme="majorHAnsi" w:hAnsiTheme="majorHAnsi"/>
                      <w:sz w:val="24"/>
                      <w:szCs w:val="24"/>
                    </w:rPr>
                    <w:t>Social Studies 10</w:t>
                  </w:r>
                </w:p>
              </w:txbxContent>
            </v:textbox>
            <w10:wrap type="square"/>
          </v:shape>
        </w:pict>
      </w:r>
      <w:r w:rsidR="006A1AA0" w:rsidRPr="003A39D6">
        <w:rPr>
          <w:rFonts w:asciiTheme="majorHAnsi" w:hAnsiTheme="majorHAnsi"/>
          <w:b/>
          <w:sz w:val="24"/>
          <w:szCs w:val="24"/>
        </w:rPr>
        <w:t>Film Summary:</w:t>
      </w:r>
      <w:r w:rsidR="00AB1A92" w:rsidRPr="00AB1A92">
        <w:rPr>
          <w:rFonts w:ascii="Verdana" w:eastAsia="Times New Roman" w:hAnsi="Verdana" w:cs="Times New Roman"/>
          <w:color w:val="000000"/>
          <w:sz w:val="20"/>
          <w:szCs w:val="20"/>
          <w:lang w:eastAsia="en-CA"/>
        </w:rPr>
        <w:t xml:space="preserve"> </w:t>
      </w:r>
      <w:r w:rsidR="00AB1A92" w:rsidRPr="00AB1A92">
        <w:rPr>
          <w:rFonts w:asciiTheme="majorHAnsi" w:hAnsiTheme="majorHAnsi"/>
        </w:rPr>
        <w:t xml:space="preserve">The life and images of early photographer Mattie </w:t>
      </w:r>
      <w:proofErr w:type="spellStart"/>
      <w:proofErr w:type="gramStart"/>
      <w:r w:rsidR="00AB1A92" w:rsidRPr="00AB1A92">
        <w:rPr>
          <w:rFonts w:asciiTheme="majorHAnsi" w:hAnsiTheme="majorHAnsi"/>
        </w:rPr>
        <w:t>Gunterman</w:t>
      </w:r>
      <w:proofErr w:type="spellEnd"/>
      <w:r w:rsidR="00AB1A92" w:rsidRPr="00AB1A92">
        <w:rPr>
          <w:rFonts w:asciiTheme="majorHAnsi" w:hAnsiTheme="majorHAnsi"/>
        </w:rPr>
        <w:t>,</w:t>
      </w:r>
      <w:proofErr w:type="gramEnd"/>
      <w:r w:rsidR="00AB1A92" w:rsidRPr="00AB1A92">
        <w:rPr>
          <w:rFonts w:asciiTheme="majorHAnsi" w:hAnsiTheme="majorHAnsi"/>
        </w:rPr>
        <w:t xml:space="preserve"> both capture the lives as lived by ordinary and pioneering peoples in British Columbia. Her extraordinary life turns on its head the preconceived notions of woman’s work of that time. </w:t>
      </w:r>
    </w:p>
    <w:p w:rsidR="006A1AA0" w:rsidRDefault="00DA2A0C" w:rsidP="00AB1A92">
      <w:r>
        <w:rPr>
          <w:noProof/>
          <w:lang w:eastAsia="en-CA"/>
        </w:rPr>
        <w:pict>
          <v:rect id="Rectangle 7" o:spid="_x0000_s1030" style="position:absolute;margin-left:0;margin-top:93.35pt;width:468pt;height:24.7pt;z-index:251666432;visibility:visible;v-text-anchor:middle-center" o:regroupid="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rsidR="00DC4002" w:rsidRPr="00804935" w:rsidRDefault="00DC4002" w:rsidP="0055755B">
                  <w:pPr>
                    <w:jc w:val="center"/>
                    <w:rPr>
                      <w:b/>
                      <w:sz w:val="24"/>
                      <w:szCs w:val="24"/>
                    </w:rPr>
                  </w:pPr>
                  <w:r w:rsidRPr="00804935">
                    <w:rPr>
                      <w:b/>
                      <w:sz w:val="24"/>
                      <w:szCs w:val="24"/>
                    </w:rPr>
                    <w:t>Summary of the Lesson Activities</w:t>
                  </w:r>
                </w:p>
              </w:txbxContent>
            </v:textbox>
          </v:rect>
        </w:pict>
      </w:r>
    </w:p>
    <w:p w:rsidR="0055755B" w:rsidRDefault="0055755B" w:rsidP="00E05386"/>
    <w:p w:rsidR="0055755B" w:rsidRPr="0055755B" w:rsidRDefault="00DA2A0C" w:rsidP="0055755B">
      <w:pPr>
        <w:jc w:val="center"/>
        <w:rPr>
          <w:rFonts w:ascii="Calibri" w:eastAsia="Times New Roman" w:hAnsi="Calibri" w:cs="Times New Roman"/>
          <w:b/>
          <w:sz w:val="24"/>
          <w:szCs w:val="24"/>
          <w:lang w:val="en-US" w:bidi="en-US"/>
        </w:rPr>
      </w:pPr>
      <w:r>
        <w:rPr>
          <w:rFonts w:ascii="Calibri" w:eastAsia="Times New Roman" w:hAnsi="Calibri" w:cs="Times New Roman"/>
          <w:b/>
          <w:noProof/>
          <w:sz w:val="24"/>
          <w:szCs w:val="24"/>
          <w:lang w:eastAsia="en-CA"/>
        </w:rPr>
        <w:pict>
          <v:group id="_x0000_s1038" style="position:absolute;left:0;text-align:left;margin-left:0;margin-top:12.05pt;width:468pt;height:266.4pt;z-index:251671552" coordorigin="1800,8712" coordsize="9360,4752">
            <v:group id="_x0000_s1036" style="position:absolute;left:1800;top:8712;width:9360;height:2448" coordorigin="1800,8712" coordsize="9360,2175">
              <v:shape id="_x0000_s1032" type="#_x0000_t202" style="position:absolute;left:1800;top:8712;width:9360;height:1584" o:regroupid="1" strokecolor="white [3212]">
                <v:textbox style="mso-next-textbox:#_x0000_s1032">
                  <w:txbxContent>
                    <w:p w:rsidR="00DC4002" w:rsidRPr="00804935" w:rsidRDefault="00DC4002">
                      <w:pPr>
                        <w:rPr>
                          <w:rFonts w:asciiTheme="majorHAnsi" w:hAnsiTheme="majorHAnsi"/>
                        </w:rPr>
                      </w:pPr>
                    </w:p>
                    <w:p w:rsidR="00DC4002" w:rsidRPr="00804935" w:rsidRDefault="00DC4002" w:rsidP="00D92F35">
                      <w:pPr>
                        <w:pStyle w:val="LessonActivities"/>
                        <w:spacing w:line="300" w:lineRule="auto"/>
                        <w:rPr>
                          <w:rFonts w:asciiTheme="majorHAnsi" w:hAnsiTheme="majorHAnsi"/>
                        </w:rPr>
                      </w:pPr>
                      <w:r>
                        <w:rPr>
                          <w:rFonts w:asciiTheme="majorHAnsi" w:hAnsiTheme="majorHAnsi"/>
                        </w:rPr>
                        <w:t>Focus questions for the vignette provide a short lesson option. (15 minutes)</w:t>
                      </w:r>
                    </w:p>
                    <w:p w:rsidR="00DC4002" w:rsidRPr="00AB1A92" w:rsidRDefault="00DC4002" w:rsidP="00460A04">
                      <w:pPr>
                        <w:pStyle w:val="LessonActivities"/>
                        <w:spacing w:line="276" w:lineRule="auto"/>
                      </w:pPr>
                      <w:r w:rsidRPr="00AB1A92">
                        <w:t xml:space="preserve">This lesson package examines the portrayals and the perceptions </w:t>
                      </w:r>
                      <w:r>
                        <w:t xml:space="preserve">of “ordinary lives” in turn of the century British Columbia through the eye </w:t>
                      </w:r>
                      <w:r w:rsidRPr="00AB1A92">
                        <w:t>of this remarkable photographer</w:t>
                      </w:r>
                      <w:r>
                        <w:t>.</w:t>
                      </w:r>
                    </w:p>
                    <w:p w:rsidR="00DC4002" w:rsidRPr="00AB1A92" w:rsidRDefault="00DC4002" w:rsidP="00460A04">
                      <w:pPr>
                        <w:pStyle w:val="LessonActivities"/>
                        <w:spacing w:line="276" w:lineRule="auto"/>
                      </w:pPr>
                      <w:r w:rsidRPr="00AB1A92">
                        <w:t>Lesson includes: Backgrounder and discussion questions</w:t>
                      </w:r>
                    </w:p>
                    <w:p w:rsidR="00DC4002" w:rsidRPr="00804935" w:rsidRDefault="00DC4002" w:rsidP="00D92F35">
                      <w:pPr>
                        <w:pStyle w:val="LessonActivities"/>
                        <w:spacing w:line="300" w:lineRule="auto"/>
                        <w:rPr>
                          <w:rFonts w:asciiTheme="majorHAnsi" w:hAnsiTheme="majorHAnsi"/>
                        </w:rPr>
                      </w:pPr>
                      <w:r>
                        <w:rPr>
                          <w:rFonts w:asciiTheme="majorHAnsi" w:hAnsiTheme="majorHAnsi"/>
                        </w:rPr>
                        <w:t>Small group activity on photographic analysis and interpretation.</w:t>
                      </w:r>
                    </w:p>
                    <w:p w:rsidR="00DC4002" w:rsidRDefault="00DC4002" w:rsidP="00D92F35">
                      <w:pPr>
                        <w:pStyle w:val="LessonActivities"/>
                        <w:numPr>
                          <w:ilvl w:val="0"/>
                          <w:numId w:val="0"/>
                        </w:numPr>
                        <w:spacing w:line="300" w:lineRule="auto"/>
                        <w:ind w:left="432" w:hanging="288"/>
                      </w:pPr>
                    </w:p>
                    <w:p w:rsidR="00DC4002" w:rsidRPr="003D3825" w:rsidRDefault="00DC4002" w:rsidP="00D92F35">
                      <w:pPr>
                        <w:pStyle w:val="LessonActivities"/>
                        <w:numPr>
                          <w:ilvl w:val="0"/>
                          <w:numId w:val="0"/>
                        </w:numPr>
                        <w:spacing w:line="300" w:lineRule="auto"/>
                        <w:ind w:left="432" w:hanging="288"/>
                      </w:pPr>
                    </w:p>
                    <w:p w:rsidR="00DC4002" w:rsidRPr="0055755B" w:rsidRDefault="00DC4002">
                      <w:pPr>
                        <w:rPr>
                          <w:lang w:val="en-US"/>
                        </w:rPr>
                      </w:pPr>
                    </w:p>
                    <w:p w:rsidR="00DC4002" w:rsidRDefault="00DC4002"/>
                    <w:p w:rsidR="00DC4002" w:rsidRDefault="00DC4002"/>
                    <w:p w:rsidR="00DC4002" w:rsidRDefault="00DC4002"/>
                  </w:txbxContent>
                </v:textbox>
              </v:shape>
              <v:shape id="Text Box 33" o:spid="_x0000_s1035" type="#_x0000_t202" style="position:absolute;left:1800;top:10440;width:9360;height:447;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rsidR="00DC4002" w:rsidRPr="00804935" w:rsidRDefault="00DC4002" w:rsidP="003D3825">
                      <w:pPr>
                        <w:pStyle w:val="SectionHeadings"/>
                        <w:spacing w:after="0"/>
                        <w:rPr>
                          <w:rFonts w:asciiTheme="minorHAnsi" w:hAnsiTheme="minorHAnsi"/>
                        </w:rPr>
                      </w:pPr>
                      <w:r w:rsidRPr="00804935">
                        <w:rPr>
                          <w:rFonts w:asciiTheme="minorHAnsi" w:hAnsiTheme="minorHAnsi"/>
                        </w:rPr>
                        <w:t>Learning Objectives</w:t>
                      </w:r>
                    </w:p>
                  </w:txbxContent>
                </v:textbox>
              </v:shape>
            </v:group>
            <v:shape id="_x0000_s1037" type="#_x0000_t202" style="position:absolute;left:1800;top:11304;width:9360;height:2160" strokecolor="white [3212]">
              <v:textbox>
                <w:txbxContent>
                  <w:p w:rsidR="00DC4002" w:rsidRPr="00AB1A92" w:rsidRDefault="00DC4002" w:rsidP="00AB1A92">
                    <w:pPr>
                      <w:pStyle w:val="LearningObjectives"/>
                    </w:pPr>
                    <w:r w:rsidRPr="00AB1A92">
                      <w:t>To examine the portrayals of ordinary working and pioneering peoples in early British Columbia, and to explore aspects of their lives.</w:t>
                    </w:r>
                  </w:p>
                  <w:p w:rsidR="00DC4002" w:rsidRPr="00AB1A92" w:rsidRDefault="00DC4002" w:rsidP="00AB1A92">
                    <w:pPr>
                      <w:pStyle w:val="LearningObjectives"/>
                    </w:pPr>
                    <w:r w:rsidRPr="00AB1A92">
                      <w:t>To explore the community and social meanings of these portrayals.</w:t>
                    </w:r>
                  </w:p>
                  <w:p w:rsidR="00DC4002" w:rsidRPr="00AB1A92" w:rsidRDefault="00DC4002" w:rsidP="00AB1A92">
                    <w:pPr>
                      <w:pStyle w:val="LearningObjectives"/>
                    </w:pPr>
                    <w:r w:rsidRPr="00AB1A92">
                      <w:t xml:space="preserve">To examine the period gender roles, and the manners in which Pioneer Photographer Matte </w:t>
                    </w:r>
                    <w:proofErr w:type="spellStart"/>
                    <w:r w:rsidRPr="00AB1A92">
                      <w:t>Gunterman</w:t>
                    </w:r>
                    <w:proofErr w:type="spellEnd"/>
                    <w:r w:rsidRPr="00AB1A92">
                      <w:t xml:space="preserve"> accepted and challenged them.</w:t>
                    </w:r>
                  </w:p>
                  <w:p w:rsidR="00DC4002" w:rsidRPr="003D3825" w:rsidRDefault="00DC4002">
                    <w:pPr>
                      <w:rPr>
                        <w:lang w:val="en-US"/>
                      </w:rPr>
                    </w:pPr>
                  </w:p>
                </w:txbxContent>
              </v:textbox>
            </v:shape>
          </v:group>
        </w:pict>
      </w:r>
    </w:p>
    <w:p w:rsidR="006A1AA0" w:rsidRDefault="006A1AA0" w:rsidP="00E05386"/>
    <w:p w:rsidR="006A1AA0" w:rsidRDefault="006A1AA0"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4527E2" w:rsidRDefault="004527E2" w:rsidP="00E05386"/>
    <w:p w:rsidR="0055755B" w:rsidRDefault="0055755B" w:rsidP="00E05386"/>
    <w:p w:rsidR="004527E2" w:rsidRDefault="004527E2" w:rsidP="00E05386"/>
    <w:p w:rsidR="008A5F2E" w:rsidRDefault="00DA2A0C" w:rsidP="00E05386">
      <w:r>
        <w:rPr>
          <w:noProof/>
          <w:lang w:eastAsia="en-CA"/>
        </w:rPr>
        <w:lastRenderedPageBreak/>
        <w:pict>
          <v:shape id="_x0000_s1044" type="#_x0000_t202" style="position:absolute;margin-left:0;margin-top:207.8pt;width:468pt;height:252pt;z-index:251677696" strokecolor="white [3212]">
            <v:textbox style="mso-next-textbox:#_x0000_s1044">
              <w:txbxContent>
                <w:p w:rsidR="00B06067" w:rsidRDefault="00DC4002" w:rsidP="00B06067">
                  <w:pPr>
                    <w:pStyle w:val="AdditionalActivities"/>
                    <w:spacing w:before="0" w:after="0"/>
                    <w:contextualSpacing/>
                  </w:pPr>
                  <w:r w:rsidRPr="00DC4002">
                    <w:t>Students will have some previous teaching on the subject of Victorian social norms, and the influence upon them of class and gender. Ask them to recall some of this teaching, and also any movies, books, and other media portrayals of Victorian Life.</w:t>
                  </w:r>
                </w:p>
                <w:p w:rsidR="00B06067" w:rsidRPr="00DC4002" w:rsidRDefault="00B06067" w:rsidP="00B06067">
                  <w:pPr>
                    <w:pStyle w:val="AdditionalActivities"/>
                    <w:numPr>
                      <w:ilvl w:val="0"/>
                      <w:numId w:val="0"/>
                    </w:numPr>
                    <w:spacing w:before="0" w:after="0" w:line="180" w:lineRule="auto"/>
                    <w:ind w:left="720"/>
                    <w:contextualSpacing/>
                  </w:pPr>
                </w:p>
                <w:p w:rsidR="00DC4002" w:rsidRPr="00DC4002" w:rsidRDefault="00DC4002" w:rsidP="00B06067">
                  <w:pPr>
                    <w:pStyle w:val="AdditionalActivities"/>
                    <w:spacing w:before="0" w:after="0"/>
                  </w:pPr>
                  <w:r w:rsidRPr="00DC4002">
                    <w:t>Brainstorm a list of common themes, words, and images under headings such as:</w:t>
                  </w:r>
                </w:p>
                <w:p w:rsidR="00DC4002" w:rsidRPr="00DC4002" w:rsidRDefault="00DC4002" w:rsidP="00B06067">
                  <w:pPr>
                    <w:pStyle w:val="AdditionalActivities"/>
                    <w:numPr>
                      <w:ilvl w:val="0"/>
                      <w:numId w:val="13"/>
                    </w:numPr>
                    <w:spacing w:before="0" w:after="0"/>
                    <w:ind w:left="1008" w:hanging="288"/>
                  </w:pPr>
                  <w:r w:rsidRPr="00DC4002">
                    <w:t>“Class: Upper, Middle, Lower”;</w:t>
                  </w:r>
                </w:p>
                <w:p w:rsidR="00DC4002" w:rsidRPr="00DC4002" w:rsidRDefault="00DC4002" w:rsidP="00B06067">
                  <w:pPr>
                    <w:pStyle w:val="AdditionalActivities"/>
                    <w:numPr>
                      <w:ilvl w:val="0"/>
                      <w:numId w:val="13"/>
                    </w:numPr>
                    <w:spacing w:before="0" w:after="0"/>
                    <w:ind w:left="1008" w:hanging="288"/>
                  </w:pPr>
                  <w:r w:rsidRPr="00DC4002">
                    <w:t>“Men’s work &amp; Women’s work”</w:t>
                  </w:r>
                </w:p>
                <w:p w:rsidR="00DC4002" w:rsidRPr="00DC4002" w:rsidRDefault="00DC4002" w:rsidP="00B06067">
                  <w:pPr>
                    <w:pStyle w:val="AdditionalActivities"/>
                    <w:numPr>
                      <w:ilvl w:val="0"/>
                      <w:numId w:val="13"/>
                    </w:numPr>
                    <w:spacing w:before="0" w:after="0"/>
                    <w:ind w:left="1008" w:hanging="288"/>
                  </w:pPr>
                  <w:r w:rsidRPr="00DC4002">
                    <w:t>“Society Do’s &amp; Don’ts”</w:t>
                  </w:r>
                </w:p>
                <w:p w:rsidR="00DC4002" w:rsidRDefault="00DC4002" w:rsidP="00B06067">
                  <w:pPr>
                    <w:pStyle w:val="AdditionalActivities"/>
                    <w:numPr>
                      <w:ilvl w:val="0"/>
                      <w:numId w:val="13"/>
                    </w:numPr>
                    <w:spacing w:before="0" w:after="0"/>
                    <w:ind w:left="1008" w:hanging="288"/>
                  </w:pPr>
                  <w:r w:rsidRPr="00DC4002">
                    <w:t>“Public &amp; Private Lives”</w:t>
                  </w:r>
                </w:p>
                <w:p w:rsidR="00B06067" w:rsidRPr="00DC4002" w:rsidRDefault="00B06067" w:rsidP="00B06067">
                  <w:pPr>
                    <w:pStyle w:val="AdditionalActivities"/>
                    <w:numPr>
                      <w:ilvl w:val="0"/>
                      <w:numId w:val="0"/>
                    </w:numPr>
                    <w:spacing w:before="0" w:after="0" w:line="180" w:lineRule="auto"/>
                    <w:ind w:left="1008"/>
                  </w:pPr>
                </w:p>
                <w:p w:rsidR="00DC4002" w:rsidRDefault="00DC4002" w:rsidP="00B06067">
                  <w:pPr>
                    <w:pStyle w:val="AdditionalActivities"/>
                    <w:spacing w:before="0" w:after="0"/>
                  </w:pPr>
                  <w:r w:rsidRPr="00DC4002">
                    <w:t>Show the</w:t>
                  </w:r>
                  <w:r>
                    <w:t xml:space="preserve"> </w:t>
                  </w:r>
                  <w:r w:rsidRPr="00DC4002">
                    <w:t>Vignette “Matt</w:t>
                  </w:r>
                  <w:r w:rsidR="00A42876">
                    <w:t>i</w:t>
                  </w:r>
                  <w:r w:rsidRPr="00DC4002">
                    <w:t xml:space="preserve">e </w:t>
                  </w:r>
                  <w:proofErr w:type="spellStart"/>
                  <w:r w:rsidRPr="00DC4002">
                    <w:t>Gunterman</w:t>
                  </w:r>
                  <w:proofErr w:type="spellEnd"/>
                  <w:r w:rsidRPr="00DC4002">
                    <w:t xml:space="preserve">”. </w:t>
                  </w:r>
                </w:p>
                <w:p w:rsidR="00B06067" w:rsidRPr="00DC4002" w:rsidRDefault="00B06067" w:rsidP="00B06067">
                  <w:pPr>
                    <w:pStyle w:val="AdditionalActivities"/>
                    <w:numPr>
                      <w:ilvl w:val="0"/>
                      <w:numId w:val="0"/>
                    </w:numPr>
                    <w:spacing w:before="0" w:after="0" w:line="180" w:lineRule="auto"/>
                    <w:ind w:left="720"/>
                  </w:pPr>
                </w:p>
                <w:p w:rsidR="00DC4002" w:rsidRDefault="00DC4002" w:rsidP="00B06067">
                  <w:pPr>
                    <w:pStyle w:val="AdditionalActivities"/>
                    <w:spacing w:before="0" w:after="0"/>
                  </w:pPr>
                  <w:r w:rsidRPr="00DC4002">
                    <w:t>Distribute the Handout “Matt</w:t>
                  </w:r>
                  <w:r w:rsidR="00A42876">
                    <w:t>i</w:t>
                  </w:r>
                  <w:r w:rsidRPr="00DC4002">
                    <w:t xml:space="preserve">e </w:t>
                  </w:r>
                  <w:proofErr w:type="spellStart"/>
                  <w:r w:rsidRPr="00DC4002">
                    <w:t>Gunterman</w:t>
                  </w:r>
                  <w:proofErr w:type="spellEnd"/>
                  <w:r w:rsidRPr="00DC4002">
                    <w:t>: Biography” and read it to the class, or have them read it individually, or in groups.</w:t>
                  </w:r>
                </w:p>
                <w:p w:rsidR="00B06067" w:rsidRPr="00DC4002" w:rsidRDefault="00B06067" w:rsidP="00B06067">
                  <w:pPr>
                    <w:pStyle w:val="AdditionalActivities"/>
                    <w:numPr>
                      <w:ilvl w:val="0"/>
                      <w:numId w:val="0"/>
                    </w:numPr>
                    <w:spacing w:before="0" w:after="0" w:line="180" w:lineRule="auto"/>
                  </w:pPr>
                </w:p>
                <w:p w:rsidR="00DC4002" w:rsidRDefault="00DC4002" w:rsidP="00B06067">
                  <w:pPr>
                    <w:pStyle w:val="AdditionalActivities"/>
                    <w:spacing w:before="0" w:after="0"/>
                  </w:pPr>
                  <w:r>
                    <w:t xml:space="preserve">Use the discussion questions in </w:t>
                  </w:r>
                  <w:r w:rsidRPr="00B06067">
                    <w:rPr>
                      <w:i/>
                    </w:rPr>
                    <w:t xml:space="preserve">Learning </w:t>
                  </w:r>
                  <w:proofErr w:type="spellStart"/>
                  <w:r w:rsidRPr="00B06067">
                    <w:rPr>
                      <w:i/>
                    </w:rPr>
                    <w:t>Activty</w:t>
                  </w:r>
                  <w:proofErr w:type="spellEnd"/>
                  <w:r w:rsidRPr="00B06067">
                    <w:rPr>
                      <w:i/>
                    </w:rPr>
                    <w:t xml:space="preserve"> 1</w:t>
                  </w:r>
                  <w:r w:rsidR="00B06067">
                    <w:rPr>
                      <w:i/>
                    </w:rPr>
                    <w:t xml:space="preserve">(download folder) </w:t>
                  </w:r>
                  <w:r w:rsidR="00B06067">
                    <w:t>to guide post-video discussion</w:t>
                  </w:r>
                </w:p>
                <w:p w:rsidR="00B06067" w:rsidRPr="00804935" w:rsidRDefault="00B06067" w:rsidP="00B06067">
                  <w:pPr>
                    <w:pStyle w:val="AdditionalActivities"/>
                    <w:numPr>
                      <w:ilvl w:val="0"/>
                      <w:numId w:val="0"/>
                    </w:numPr>
                    <w:spacing w:before="0" w:after="0" w:line="180" w:lineRule="auto"/>
                  </w:pPr>
                </w:p>
                <w:p w:rsidR="00DC4002" w:rsidRPr="00B06067" w:rsidRDefault="00B06067" w:rsidP="00B06067">
                  <w:pPr>
                    <w:pStyle w:val="AdditionalActivities"/>
                    <w:spacing w:before="0" w:after="0"/>
                    <w:rPr>
                      <w:i/>
                      <w:sz w:val="20"/>
                      <w:szCs w:val="20"/>
                    </w:rPr>
                  </w:pPr>
                  <w:r>
                    <w:t xml:space="preserve">Use the 10 Photographic samples provided in Document 3 for Extension Activity 1 </w:t>
                  </w:r>
                  <w:r w:rsidRPr="00B06067">
                    <w:rPr>
                      <w:i/>
                      <w:sz w:val="20"/>
                      <w:szCs w:val="20"/>
                    </w:rPr>
                    <w:t>(download folder)</w:t>
                  </w:r>
                </w:p>
              </w:txbxContent>
            </v:textbox>
          </v:shape>
        </w:pict>
      </w:r>
      <w:r>
        <w:rPr>
          <w:noProof/>
          <w:lang w:eastAsia="en-CA"/>
        </w:rPr>
        <w:pict>
          <v:shape id="Text Box 37" o:spid="_x0000_s1043" type="#_x0000_t202" style="position:absolute;margin-left:0;margin-top:352.8pt;width:468pt;height:21.6pt;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rsidR="00DC4002" w:rsidRPr="00804935" w:rsidRDefault="00DC4002" w:rsidP="008A5F2E">
                  <w:pPr>
                    <w:jc w:val="center"/>
                    <w:rPr>
                      <w:b/>
                      <w:sz w:val="24"/>
                      <w:szCs w:val="24"/>
                    </w:rPr>
                  </w:pPr>
                  <w:r>
                    <w:rPr>
                      <w:b/>
                      <w:sz w:val="24"/>
                      <w:szCs w:val="24"/>
                    </w:rPr>
                    <w:t xml:space="preserve">Lesson </w:t>
                  </w:r>
                  <w:r w:rsidRPr="00804935">
                    <w:rPr>
                      <w:b/>
                      <w:sz w:val="24"/>
                      <w:szCs w:val="24"/>
                    </w:rPr>
                    <w:t xml:space="preserve">Activities </w:t>
                  </w:r>
                </w:p>
              </w:txbxContent>
            </v:textbox>
            <w10:wrap type="square"/>
          </v:shape>
        </w:pict>
      </w:r>
      <w:r>
        <w:rPr>
          <w:noProof/>
          <w:lang w:eastAsia="en-CA"/>
        </w:rPr>
        <w:pict>
          <v:shape id="_x0000_s1042" type="#_x0000_t202" style="position:absolute;margin-left:0;margin-top:27.8pt;width:468pt;height:158.4pt;z-index:251675648" strokecolor="white [3212]">
            <v:textbox>
              <w:txbxContent>
                <w:p w:rsidR="00DC4002" w:rsidRPr="00804935" w:rsidRDefault="00DC4002" w:rsidP="0060204C">
                  <w:pPr>
                    <w:pStyle w:val="VignetteQuestions"/>
                    <w:spacing w:before="0" w:after="80" w:line="300" w:lineRule="auto"/>
                    <w:rPr>
                      <w:rFonts w:asciiTheme="majorHAnsi" w:hAnsiTheme="majorHAnsi"/>
                      <w:color w:val="auto"/>
                    </w:rPr>
                  </w:pPr>
                  <w:r>
                    <w:rPr>
                      <w:rFonts w:asciiTheme="majorHAnsi" w:hAnsiTheme="majorHAnsi"/>
                      <w:color w:val="auto"/>
                    </w:rPr>
                    <w:t>Why was the Bull’s Eye Camera an important development</w:t>
                  </w:r>
                  <w:r w:rsidRPr="00804935">
                    <w:rPr>
                      <w:rFonts w:asciiTheme="majorHAnsi" w:hAnsiTheme="majorHAnsi"/>
                      <w:color w:val="auto"/>
                    </w:rPr>
                    <w:t>?</w:t>
                  </w:r>
                </w:p>
                <w:p w:rsidR="00DC4002" w:rsidRPr="00804935" w:rsidRDefault="00DC4002" w:rsidP="0060204C">
                  <w:pPr>
                    <w:pStyle w:val="VignetteQuestions"/>
                    <w:spacing w:before="0" w:after="80" w:line="300" w:lineRule="auto"/>
                    <w:rPr>
                      <w:rFonts w:asciiTheme="majorHAnsi" w:hAnsiTheme="majorHAnsi"/>
                      <w:color w:val="auto"/>
                    </w:rPr>
                  </w:pPr>
                  <w:r>
                    <w:rPr>
                      <w:rFonts w:asciiTheme="majorHAnsi" w:hAnsiTheme="majorHAnsi"/>
                      <w:color w:val="auto"/>
                    </w:rPr>
                    <w:t>How did Mattie and her family get to their new home in Thompson’s Landing BC</w:t>
                  </w:r>
                  <w:r w:rsidRPr="00804935">
                    <w:rPr>
                      <w:rFonts w:asciiTheme="majorHAnsi" w:hAnsiTheme="majorHAnsi"/>
                      <w:color w:val="auto"/>
                    </w:rPr>
                    <w:t>?</w:t>
                  </w:r>
                </w:p>
                <w:p w:rsidR="00DC4002" w:rsidRPr="00804935" w:rsidRDefault="00DC4002" w:rsidP="0060204C">
                  <w:pPr>
                    <w:pStyle w:val="VignetteQuestions"/>
                    <w:spacing w:before="0" w:after="80" w:line="300" w:lineRule="auto"/>
                    <w:rPr>
                      <w:rFonts w:asciiTheme="majorHAnsi" w:hAnsiTheme="majorHAnsi"/>
                      <w:color w:val="auto"/>
                    </w:rPr>
                  </w:pPr>
                  <w:r>
                    <w:rPr>
                      <w:rFonts w:asciiTheme="majorHAnsi" w:hAnsiTheme="majorHAnsi"/>
                      <w:color w:val="auto"/>
                    </w:rPr>
                    <w:t>Who did Mattie take pictures of with her new camera</w:t>
                  </w:r>
                  <w:r w:rsidRPr="00804935">
                    <w:rPr>
                      <w:rFonts w:asciiTheme="majorHAnsi" w:hAnsiTheme="majorHAnsi"/>
                      <w:color w:val="auto"/>
                    </w:rPr>
                    <w:t>?</w:t>
                  </w:r>
                </w:p>
                <w:p w:rsidR="00DC4002" w:rsidRDefault="00DC4002" w:rsidP="0060204C">
                  <w:pPr>
                    <w:pStyle w:val="VignetteQuestions"/>
                    <w:spacing w:before="0" w:after="80" w:line="300" w:lineRule="auto"/>
                    <w:rPr>
                      <w:rFonts w:asciiTheme="majorHAnsi" w:hAnsiTheme="majorHAnsi"/>
                      <w:color w:val="auto"/>
                    </w:rPr>
                  </w:pPr>
                  <w:r>
                    <w:rPr>
                      <w:rFonts w:asciiTheme="majorHAnsi" w:hAnsiTheme="majorHAnsi"/>
                      <w:color w:val="auto"/>
                    </w:rPr>
                    <w:t>Why would the candid nature of her photographs be significant sources of historical information</w:t>
                  </w:r>
                  <w:r w:rsidRPr="00804935">
                    <w:rPr>
                      <w:rFonts w:asciiTheme="majorHAnsi" w:hAnsiTheme="majorHAnsi"/>
                      <w:color w:val="auto"/>
                    </w:rPr>
                    <w:t>?</w:t>
                  </w:r>
                </w:p>
                <w:p w:rsidR="00DC4002" w:rsidRPr="00804935" w:rsidRDefault="00DC4002" w:rsidP="0060204C">
                  <w:pPr>
                    <w:pStyle w:val="VignetteQuestions"/>
                    <w:spacing w:before="0" w:after="80" w:line="300" w:lineRule="auto"/>
                    <w:rPr>
                      <w:rFonts w:asciiTheme="majorHAnsi" w:hAnsiTheme="majorHAnsi"/>
                      <w:color w:val="auto"/>
                    </w:rPr>
                  </w:pPr>
                  <w:r>
                    <w:rPr>
                      <w:rFonts w:asciiTheme="majorHAnsi" w:hAnsiTheme="majorHAnsi"/>
                      <w:color w:val="auto"/>
                    </w:rPr>
                    <w:t>Why is Mattie’s work as a photographer noteworthy?</w:t>
                  </w:r>
                </w:p>
                <w:p w:rsidR="00DC4002" w:rsidRPr="00DC4002" w:rsidRDefault="00DC4002" w:rsidP="00DC4002">
                  <w:pPr>
                    <w:pStyle w:val="VignetteQuestions"/>
                    <w:spacing w:before="0" w:after="80" w:line="300" w:lineRule="auto"/>
                    <w:rPr>
                      <w:rFonts w:asciiTheme="majorHAnsi" w:hAnsiTheme="majorHAnsi"/>
                      <w:color w:val="auto"/>
                    </w:rPr>
                  </w:pPr>
                  <w:r>
                    <w:rPr>
                      <w:rFonts w:asciiTheme="majorHAnsi" w:hAnsiTheme="majorHAnsi"/>
                      <w:color w:val="auto"/>
                    </w:rPr>
                    <w:t>Are there modern examples that parallel the significance of the Bull’s Eye camera in today’s society</w:t>
                  </w:r>
                  <w:r w:rsidRPr="00804935">
                    <w:rPr>
                      <w:rFonts w:asciiTheme="majorHAnsi" w:hAnsiTheme="majorHAnsi"/>
                      <w:color w:val="auto"/>
                    </w:rPr>
                    <w:t>?</w:t>
                  </w:r>
                  <w:r>
                    <w:rPr>
                      <w:rFonts w:asciiTheme="majorHAnsi" w:hAnsiTheme="majorHAnsi"/>
                      <w:color w:val="auto"/>
                    </w:rPr>
                    <w:t xml:space="preserve"> How might these examples be used by future historians?</w:t>
                  </w:r>
                </w:p>
                <w:p w:rsidR="00DC4002" w:rsidRPr="008A5F2E" w:rsidRDefault="00DC4002">
                  <w:pPr>
                    <w:rPr>
                      <w:lang w:val="en-US"/>
                    </w:rPr>
                  </w:pPr>
                </w:p>
              </w:txbxContent>
            </v:textbox>
          </v:shape>
        </w:pict>
      </w:r>
      <w:r>
        <w:rPr>
          <w:noProof/>
          <w:lang w:eastAsia="en-CA"/>
        </w:rPr>
        <w:pict>
          <v:shape id="Text Box 38" o:spid="_x0000_s1040" type="#_x0000_t202" style="position:absolute;margin-left:252pt;margin-top:0;width:3in;height:165.6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rsidR="00DC4002" w:rsidRPr="00804935" w:rsidRDefault="00DC4002" w:rsidP="007B251C">
                  <w:pPr>
                    <w:jc w:val="center"/>
                    <w:rPr>
                      <w:b/>
                    </w:rPr>
                  </w:pPr>
                  <w:r>
                    <w:rPr>
                      <w:b/>
                    </w:rPr>
                    <w:t>Additional Suggested Materials</w:t>
                  </w:r>
                </w:p>
                <w:p w:rsidR="00DC4002" w:rsidRPr="006D70BC" w:rsidRDefault="00DC4002" w:rsidP="008A5F2E">
                  <w:pPr>
                    <w:jc w:val="center"/>
                    <w:rPr>
                      <w:rFonts w:asciiTheme="majorHAnsi" w:hAnsiTheme="majorHAnsi"/>
                      <w:b/>
                    </w:rPr>
                  </w:pPr>
                </w:p>
                <w:p w:rsidR="00DC4002" w:rsidRPr="000C282B" w:rsidRDefault="00DA2A0C" w:rsidP="000C282B">
                  <w:pPr>
                    <w:pStyle w:val="AdditionalSuggestedmaterials"/>
                  </w:pPr>
                  <w:hyperlink r:id="rId9" w:history="1">
                    <w:r w:rsidR="00DC4002" w:rsidRPr="00BD0875">
                      <w:rPr>
                        <w:rStyle w:val="Hyperlink"/>
                      </w:rPr>
                      <w:t xml:space="preserve">Mattie </w:t>
                    </w:r>
                    <w:proofErr w:type="spellStart"/>
                    <w:r w:rsidR="00DC4002" w:rsidRPr="00BD0875">
                      <w:rPr>
                        <w:rStyle w:val="Hyperlink"/>
                      </w:rPr>
                      <w:t>Gunterman</w:t>
                    </w:r>
                    <w:proofErr w:type="spellEnd"/>
                    <w:r w:rsidR="00DC4002" w:rsidRPr="00BD0875">
                      <w:rPr>
                        <w:rStyle w:val="Hyperlink"/>
                      </w:rPr>
                      <w:t>; Photographer and Camp Cook</w:t>
                    </w:r>
                  </w:hyperlink>
                </w:p>
                <w:p w:rsidR="00DC4002" w:rsidRPr="006D70BC" w:rsidRDefault="00DC4002" w:rsidP="008A5F2E"/>
              </w:txbxContent>
            </v:textbox>
            <w10:wrap type="square"/>
          </v:shape>
        </w:pict>
      </w:r>
      <w:r>
        <w:rPr>
          <w:noProof/>
          <w:lang w:eastAsia="en-CA"/>
        </w:rPr>
        <w:pict>
          <v:shape id="Text Box 35" o:spid="_x0000_s1039" type="#_x0000_t202" style="position:absolute;margin-left:0;margin-top:0;width:3in;height:165.6pt;z-index:25167257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rsidR="00DC4002" w:rsidRPr="00804935" w:rsidRDefault="00DC4002" w:rsidP="007B251C">
                  <w:pPr>
                    <w:jc w:val="center"/>
                    <w:rPr>
                      <w:b/>
                    </w:rPr>
                  </w:pPr>
                  <w:r w:rsidRPr="00804935">
                    <w:rPr>
                      <w:b/>
                    </w:rPr>
                    <w:t xml:space="preserve">Materials and Resources </w:t>
                  </w:r>
                  <w:r>
                    <w:rPr>
                      <w:b/>
                    </w:rPr>
                    <w:t>Provided</w:t>
                  </w:r>
                </w:p>
                <w:p w:rsidR="00DC4002" w:rsidRPr="006D70BC" w:rsidRDefault="00DC4002" w:rsidP="00BD0875">
                  <w:pPr>
                    <w:ind w:left="432" w:hanging="288"/>
                    <w:jc w:val="center"/>
                    <w:rPr>
                      <w:rFonts w:asciiTheme="majorHAnsi" w:hAnsiTheme="majorHAnsi"/>
                      <w:b/>
                    </w:rPr>
                  </w:pPr>
                </w:p>
                <w:p w:rsidR="00DC4002" w:rsidRPr="001353B5" w:rsidRDefault="00DA2A0C" w:rsidP="00BD0875">
                  <w:pPr>
                    <w:pStyle w:val="ListBullet2"/>
                    <w:ind w:left="432" w:hanging="288"/>
                    <w:rPr>
                      <w:rFonts w:asciiTheme="majorHAnsi" w:hAnsiTheme="majorHAnsi"/>
                      <w:i/>
                    </w:rPr>
                  </w:pPr>
                  <w:hyperlink r:id="rId10" w:history="1">
                    <w:r w:rsidR="00DC4002">
                      <w:rPr>
                        <w:rStyle w:val="Hyperlink"/>
                        <w:rFonts w:asciiTheme="majorHAnsi" w:hAnsiTheme="majorHAnsi"/>
                        <w:i/>
                      </w:rPr>
                      <w:t xml:space="preserve">Mattie </w:t>
                    </w:r>
                    <w:proofErr w:type="spellStart"/>
                    <w:r w:rsidR="00DC4002">
                      <w:rPr>
                        <w:rStyle w:val="Hyperlink"/>
                        <w:rFonts w:asciiTheme="majorHAnsi" w:hAnsiTheme="majorHAnsi"/>
                        <w:i/>
                      </w:rPr>
                      <w:t>Gunterman</w:t>
                    </w:r>
                    <w:proofErr w:type="spellEnd"/>
                    <w:r w:rsidR="00DC4002" w:rsidRPr="001353B5">
                      <w:rPr>
                        <w:rStyle w:val="Hyperlink"/>
                        <w:rFonts w:asciiTheme="majorHAnsi" w:hAnsiTheme="majorHAnsi"/>
                        <w:i/>
                      </w:rPr>
                      <w:t xml:space="preserve"> </w:t>
                    </w:r>
                    <w:r w:rsidR="00DC4002" w:rsidRPr="001353B5">
                      <w:rPr>
                        <w:rStyle w:val="Hyperlink"/>
                        <w:rFonts w:asciiTheme="majorHAnsi" w:hAnsiTheme="majorHAnsi"/>
                      </w:rPr>
                      <w:t xml:space="preserve">Episode 1. Working People: A history of </w:t>
                    </w:r>
                    <w:proofErr w:type="spellStart"/>
                    <w:r w:rsidR="00DC4002" w:rsidRPr="001353B5">
                      <w:rPr>
                        <w:rStyle w:val="Hyperlink"/>
                        <w:rFonts w:asciiTheme="majorHAnsi" w:hAnsiTheme="majorHAnsi"/>
                      </w:rPr>
                      <w:t>Labour</w:t>
                    </w:r>
                    <w:proofErr w:type="spellEnd"/>
                    <w:r w:rsidR="00DC4002" w:rsidRPr="001353B5">
                      <w:rPr>
                        <w:rStyle w:val="Hyperlink"/>
                        <w:rFonts w:asciiTheme="majorHAnsi" w:hAnsiTheme="majorHAnsi"/>
                      </w:rPr>
                      <w:t xml:space="preserve"> in British Columbia</w:t>
                    </w:r>
                  </w:hyperlink>
                </w:p>
                <w:p w:rsidR="00DC4002" w:rsidRPr="000C282B" w:rsidRDefault="00DC4002" w:rsidP="00BD0875">
                  <w:pPr>
                    <w:pStyle w:val="materialsandresourcesneeded"/>
                    <w:ind w:left="432" w:hanging="288"/>
                  </w:pPr>
                  <w:r w:rsidRPr="00BD0875">
                    <w:rPr>
                      <w:i/>
                    </w:rPr>
                    <w:t xml:space="preserve">Lesson </w:t>
                  </w:r>
                  <w:r w:rsidR="00252968" w:rsidRPr="00BD0875">
                    <w:rPr>
                      <w:i/>
                    </w:rPr>
                    <w:t>Activity</w:t>
                  </w:r>
                  <w:r w:rsidRPr="00BD0875">
                    <w:rPr>
                      <w:i/>
                    </w:rPr>
                    <w:t xml:space="preserve"> 1 </w:t>
                  </w:r>
                  <w:r>
                    <w:t xml:space="preserve">Mattie </w:t>
                  </w:r>
                  <w:proofErr w:type="spellStart"/>
                  <w:r>
                    <w:t>Gunterman</w:t>
                  </w:r>
                  <w:proofErr w:type="spellEnd"/>
                </w:p>
                <w:p w:rsidR="00DC4002" w:rsidRDefault="00DC4002" w:rsidP="00BD0875">
                  <w:pPr>
                    <w:pStyle w:val="materialsandresourcesneeded"/>
                    <w:ind w:left="432" w:hanging="288"/>
                  </w:pPr>
                  <w:r w:rsidRPr="00BD0875">
                    <w:rPr>
                      <w:i/>
                    </w:rPr>
                    <w:t xml:space="preserve">Document 1 </w:t>
                  </w:r>
                  <w:r>
                    <w:t xml:space="preserve">Biography of Mattie </w:t>
                  </w:r>
                  <w:proofErr w:type="spellStart"/>
                  <w:r>
                    <w:t>Gunterman</w:t>
                  </w:r>
                  <w:proofErr w:type="spellEnd"/>
                </w:p>
                <w:p w:rsidR="00252968" w:rsidRDefault="00252968" w:rsidP="00BD0875">
                  <w:pPr>
                    <w:pStyle w:val="materialsandresourcesneeded"/>
                    <w:ind w:left="432" w:hanging="288"/>
                  </w:pPr>
                  <w:r>
                    <w:rPr>
                      <w:i/>
                    </w:rPr>
                    <w:t xml:space="preserve">Extension Activity 2 Mattie </w:t>
                  </w:r>
                  <w:proofErr w:type="spellStart"/>
                  <w:r>
                    <w:rPr>
                      <w:i/>
                    </w:rPr>
                    <w:t>Gunteman</w:t>
                  </w:r>
                  <w:proofErr w:type="spellEnd"/>
                </w:p>
                <w:p w:rsidR="00DC4002" w:rsidRDefault="00DC4002" w:rsidP="00BD0875">
                  <w:pPr>
                    <w:pStyle w:val="materialsandresourcesneeded"/>
                    <w:ind w:left="432" w:hanging="288"/>
                  </w:pPr>
                  <w:r>
                    <w:t xml:space="preserve">Document 2 Mattie </w:t>
                  </w:r>
                  <w:proofErr w:type="spellStart"/>
                  <w:r>
                    <w:t>Gunterman</w:t>
                  </w:r>
                  <w:proofErr w:type="spellEnd"/>
                  <w:r>
                    <w:t xml:space="preserve"> Photographs</w:t>
                  </w:r>
                </w:p>
                <w:p w:rsidR="00DC4002" w:rsidRPr="000C282B" w:rsidRDefault="00DC4002" w:rsidP="00BD0875">
                  <w:pPr>
                    <w:pStyle w:val="materialsandresourcesneeded"/>
                    <w:ind w:left="432" w:hanging="288"/>
                  </w:pPr>
                  <w:r>
                    <w:t>Document 3 Photographic Analysis</w:t>
                  </w:r>
                </w:p>
                <w:p w:rsidR="00DC4002" w:rsidRPr="006D70BC" w:rsidRDefault="00DC4002" w:rsidP="008A5F2E"/>
              </w:txbxContent>
            </v:textbox>
            <w10:wrap type="square"/>
          </v:shape>
        </w:pict>
      </w:r>
      <w:r>
        <w:rPr>
          <w:noProof/>
          <w:lang w:eastAsia="en-CA"/>
        </w:rPr>
        <w:pict>
          <v:shape id="Text Box 36" o:spid="_x0000_s1041" type="#_x0000_t202" style="position:absolute;margin-left:0;margin-top:172.8pt;width:468pt;height:21.6pt;z-index:251674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rsidR="00DC4002" w:rsidRPr="00804935" w:rsidRDefault="00DC4002" w:rsidP="008A5F2E">
                  <w:pPr>
                    <w:jc w:val="center"/>
                    <w:rPr>
                      <w:b/>
                      <w:sz w:val="24"/>
                      <w:szCs w:val="24"/>
                    </w:rPr>
                  </w:pPr>
                  <w:r w:rsidRPr="00804935">
                    <w:rPr>
                      <w:b/>
                      <w:sz w:val="24"/>
                      <w:szCs w:val="24"/>
                    </w:rPr>
                    <w:t>Vignette Questions</w:t>
                  </w:r>
                </w:p>
              </w:txbxContent>
            </v:textbox>
            <w10:wrap type="square"/>
          </v:shape>
        </w:pict>
      </w:r>
    </w:p>
    <w:p w:rsidR="004527E2" w:rsidRDefault="004527E2"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8A5F2E" w:rsidRDefault="008A5F2E" w:rsidP="00E05386"/>
    <w:p w:rsidR="004527E2" w:rsidRDefault="004527E2" w:rsidP="00E05386"/>
    <w:p w:rsidR="0060204C" w:rsidRDefault="0060204C" w:rsidP="00E05386"/>
    <w:p w:rsidR="0060204C" w:rsidRDefault="0060204C" w:rsidP="00E05386"/>
    <w:p w:rsidR="0060204C" w:rsidRDefault="0060204C" w:rsidP="00E05386"/>
    <w:p w:rsidR="0060204C" w:rsidRDefault="0060204C" w:rsidP="00E05386"/>
    <w:p w:rsidR="0060204C" w:rsidRDefault="0060204C" w:rsidP="00E05386"/>
    <w:p w:rsidR="0060204C" w:rsidRDefault="00DA2A0C" w:rsidP="00E05386">
      <w:r>
        <w:rPr>
          <w:noProof/>
          <w:lang w:eastAsia="en-CA"/>
        </w:rPr>
        <w:pict>
          <v:shape id="Text Box 40" o:spid="_x0000_s1047" type="#_x0000_t202" style="position:absolute;margin-left:0;margin-top:2.4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style="mso-next-textbox:#Text Box 40">
              <w:txbxContent>
                <w:p w:rsidR="00DC4002" w:rsidRPr="00804935" w:rsidRDefault="00DC4002" w:rsidP="0060204C">
                  <w:pPr>
                    <w:jc w:val="center"/>
                    <w:rPr>
                      <w:sz w:val="20"/>
                      <w:szCs w:val="20"/>
                    </w:rPr>
                  </w:pPr>
                  <w:r w:rsidRPr="00804935">
                    <w:rPr>
                      <w:sz w:val="20"/>
                      <w:szCs w:val="20"/>
                    </w:rPr>
                    <w:t>Credit: Teaching Activities and Lesson Plan developed by</w:t>
                  </w:r>
                  <w:r w:rsidR="007053D1">
                    <w:rPr>
                      <w:sz w:val="20"/>
                      <w:szCs w:val="20"/>
                    </w:rPr>
                    <w:t xml:space="preserve"> Gavin </w:t>
                  </w:r>
                  <w:proofErr w:type="spellStart"/>
                  <w:r w:rsidR="007053D1">
                    <w:rPr>
                      <w:sz w:val="20"/>
                      <w:szCs w:val="20"/>
                    </w:rPr>
                    <w:t>Hainsworth</w:t>
                  </w:r>
                  <w:proofErr w:type="spellEnd"/>
                  <w:r w:rsidRPr="00804935">
                    <w:rPr>
                      <w:sz w:val="20"/>
                      <w:szCs w:val="20"/>
                    </w:rPr>
                    <w:t xml:space="preserve"> </w:t>
                  </w:r>
                </w:p>
              </w:txbxContent>
            </v:textbox>
            <w10:wrap type="square"/>
          </v:shape>
        </w:pict>
      </w:r>
    </w:p>
    <w:sectPr w:rsidR="0060204C" w:rsidSect="00E05386">
      <w:footerReference w:type="default" r:id="rId11"/>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1A2" w:rsidRDefault="00CE71A2" w:rsidP="004527E2">
      <w:r>
        <w:separator/>
      </w:r>
    </w:p>
  </w:endnote>
  <w:endnote w:type="continuationSeparator" w:id="0">
    <w:p w:rsidR="00CE71A2" w:rsidRDefault="00CE71A2"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02" w:rsidRDefault="00DC4002"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r>
      <w:rPr>
        <w:rFonts w:asciiTheme="majorHAnsi" w:hAnsiTheme="majorHAnsi"/>
        <w:i/>
      </w:rPr>
      <w:t>.</w:t>
    </w:r>
    <w:sdt>
      <w:sdtPr>
        <w:rPr>
          <w:rFonts w:asciiTheme="majorHAnsi" w:hAnsiTheme="majorHAnsi"/>
          <w:i/>
        </w:rPr>
        <w:id w:val="34485522"/>
        <w:docPartObj>
          <w:docPartGallery w:val="Page Numbers (Bottom of Page)"/>
          <w:docPartUnique/>
        </w:docPartObj>
      </w:sdtPr>
      <w:sdtContent>
        <w:r w:rsidR="00DA2A0C" w:rsidRPr="00241D69">
          <w:rPr>
            <w:rFonts w:asciiTheme="majorHAnsi" w:hAnsiTheme="majorHAnsi"/>
            <w:i/>
          </w:rPr>
          <w:fldChar w:fldCharType="begin"/>
        </w:r>
        <w:r w:rsidRPr="00241D69">
          <w:rPr>
            <w:rFonts w:asciiTheme="majorHAnsi" w:hAnsiTheme="majorHAnsi"/>
            <w:i/>
          </w:rPr>
          <w:instrText xml:space="preserve"> PAGE   \* MERGEFORMAT </w:instrText>
        </w:r>
        <w:r w:rsidR="00DA2A0C" w:rsidRPr="00241D69">
          <w:rPr>
            <w:rFonts w:asciiTheme="majorHAnsi" w:hAnsiTheme="majorHAnsi"/>
            <w:i/>
          </w:rPr>
          <w:fldChar w:fldCharType="separate"/>
        </w:r>
        <w:r w:rsidR="00A42876">
          <w:rPr>
            <w:rFonts w:asciiTheme="majorHAnsi" w:hAnsiTheme="majorHAnsi"/>
            <w:i/>
            <w:noProof/>
          </w:rPr>
          <w:t>1</w:t>
        </w:r>
        <w:r w:rsidR="00DA2A0C" w:rsidRPr="00241D69">
          <w:rPr>
            <w:rFonts w:asciiTheme="majorHAnsi" w:hAnsiTheme="majorHAnsi"/>
            <w:i/>
          </w:rPr>
          <w:fldChar w:fldCharType="end"/>
        </w:r>
      </w:sdtContent>
    </w:sdt>
  </w:p>
  <w:p w:rsidR="00DC4002" w:rsidRDefault="00DC40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1A2" w:rsidRDefault="00CE71A2" w:rsidP="004527E2">
      <w:r>
        <w:separator/>
      </w:r>
    </w:p>
  </w:footnote>
  <w:footnote w:type="continuationSeparator" w:id="0">
    <w:p w:rsidR="00CE71A2" w:rsidRDefault="00CE71A2"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nsid w:val="09D305A8"/>
    <w:multiLevelType w:val="multilevel"/>
    <w:tmpl w:val="ECB0CB40"/>
    <w:lvl w:ilvl="0">
      <w:start w:val="1"/>
      <w:numFmt w:val="decimal"/>
      <w:lvlText w:val="%1."/>
      <w:lvlJc w:val="left"/>
      <w:pPr>
        <w:ind w:left="720" w:firstLine="360"/>
      </w:pPr>
      <w:rPr>
        <w:rFonts w:asciiTheme="majorHAnsi" w:eastAsia="MS Mincho" w:hAnsiTheme="majorHAnsi" w:cs="Times New Roman"/>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333372CA"/>
    <w:multiLevelType w:val="multilevel"/>
    <w:tmpl w:val="FCDAE6C8"/>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60E0684"/>
    <w:multiLevelType w:val="hybridMultilevel"/>
    <w:tmpl w:val="13AE53EA"/>
    <w:lvl w:ilvl="0" w:tplc="C46617BC">
      <w:start w:val="1"/>
      <w:numFmt w:val="decimal"/>
      <w:pStyle w:val="AdditionalActivitie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C7312E1"/>
    <w:multiLevelType w:val="hybridMultilevel"/>
    <w:tmpl w:val="892CED48"/>
    <w:lvl w:ilvl="0" w:tplc="8FC0250A">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6041359"/>
    <w:multiLevelType w:val="hybridMultilevel"/>
    <w:tmpl w:val="CDB2D7E2"/>
    <w:lvl w:ilvl="0" w:tplc="79AAF9B8">
      <w:numFmt w:val="bullet"/>
      <w:lvlText w:val="-"/>
      <w:lvlJc w:val="left"/>
      <w:pPr>
        <w:ind w:left="720" w:hanging="360"/>
      </w:pPr>
      <w:rPr>
        <w:rFonts w:ascii="Calibri" w:eastAsiaTheme="minorHAnsi" w:hAnsi="Calibri" w:cstheme="minorBidi"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7">
    <w:nsid w:val="5CA31632"/>
    <w:multiLevelType w:val="hybridMultilevel"/>
    <w:tmpl w:val="9222AFF8"/>
    <w:lvl w:ilvl="0" w:tplc="5E4C1468">
      <w:start w:val="1"/>
      <w:numFmt w:val="decimal"/>
      <w:pStyle w:val="LessonActivities"/>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6C640499"/>
    <w:multiLevelType w:val="hybridMultilevel"/>
    <w:tmpl w:val="05887F3A"/>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2"/>
  </w:num>
  <w:num w:numId="2">
    <w:abstractNumId w:val="7"/>
  </w:num>
  <w:num w:numId="3">
    <w:abstractNumId w:val="5"/>
  </w:num>
  <w:num w:numId="4">
    <w:abstractNumId w:val="5"/>
    <w:lvlOverride w:ilvl="0">
      <w:startOverride w:val="2"/>
    </w:lvlOverride>
  </w:num>
  <w:num w:numId="5">
    <w:abstractNumId w:val="5"/>
    <w:lvlOverride w:ilvl="0">
      <w:startOverride w:val="1"/>
    </w:lvlOverride>
  </w:num>
  <w:num w:numId="6">
    <w:abstractNumId w:val="5"/>
    <w:lvlOverride w:ilvl="0">
      <w:startOverride w:val="3"/>
    </w:lvlOverride>
  </w:num>
  <w:num w:numId="7">
    <w:abstractNumId w:val="9"/>
  </w:num>
  <w:num w:numId="8">
    <w:abstractNumId w:val="0"/>
  </w:num>
  <w:num w:numId="9">
    <w:abstractNumId w:val="4"/>
  </w:num>
  <w:num w:numId="10">
    <w:abstractNumId w:val="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rsids>
    <w:rsidRoot w:val="00AB1A92"/>
    <w:rsid w:val="0006543A"/>
    <w:rsid w:val="000C282B"/>
    <w:rsid w:val="001A7301"/>
    <w:rsid w:val="00252968"/>
    <w:rsid w:val="0034199A"/>
    <w:rsid w:val="003C69A5"/>
    <w:rsid w:val="003D3825"/>
    <w:rsid w:val="003E484B"/>
    <w:rsid w:val="004527E2"/>
    <w:rsid w:val="00460A04"/>
    <w:rsid w:val="004F55F5"/>
    <w:rsid w:val="0055755B"/>
    <w:rsid w:val="0060204C"/>
    <w:rsid w:val="006071BE"/>
    <w:rsid w:val="006A1AA0"/>
    <w:rsid w:val="006C403D"/>
    <w:rsid w:val="006C40C4"/>
    <w:rsid w:val="006D72EC"/>
    <w:rsid w:val="007053D1"/>
    <w:rsid w:val="007B251C"/>
    <w:rsid w:val="007C72B5"/>
    <w:rsid w:val="007F4300"/>
    <w:rsid w:val="00804935"/>
    <w:rsid w:val="008A5F2E"/>
    <w:rsid w:val="008B1327"/>
    <w:rsid w:val="00902533"/>
    <w:rsid w:val="00966A58"/>
    <w:rsid w:val="009951E8"/>
    <w:rsid w:val="009E4064"/>
    <w:rsid w:val="00A42876"/>
    <w:rsid w:val="00A4493B"/>
    <w:rsid w:val="00A942A5"/>
    <w:rsid w:val="00AB1A92"/>
    <w:rsid w:val="00B06067"/>
    <w:rsid w:val="00B51362"/>
    <w:rsid w:val="00B52C4A"/>
    <w:rsid w:val="00BD0875"/>
    <w:rsid w:val="00C45330"/>
    <w:rsid w:val="00C65E1F"/>
    <w:rsid w:val="00CA364E"/>
    <w:rsid w:val="00CC6D9D"/>
    <w:rsid w:val="00CE71A2"/>
    <w:rsid w:val="00D0045F"/>
    <w:rsid w:val="00D92F35"/>
    <w:rsid w:val="00DA2A0C"/>
    <w:rsid w:val="00DC4002"/>
    <w:rsid w:val="00DE6419"/>
    <w:rsid w:val="00E05386"/>
    <w:rsid w:val="00E3093A"/>
    <w:rsid w:val="00EB753B"/>
    <w:rsid w:val="00ED07E9"/>
    <w:rsid w:val="00F476C9"/>
    <w:rsid w:val="00F72259"/>
    <w:rsid w:val="00FC44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DC4002"/>
    <w:pPr>
      <w:numPr>
        <w:numId w:val="9"/>
      </w:numPr>
    </w:pPr>
    <w:rPr>
      <w:rFonts w:asciiTheme="majorHAnsi" w:hAnsiTheme="majorHAnsi"/>
      <w:color w:val="auto"/>
      <w:lang w:val="en-CA"/>
    </w:rPr>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styleId="NormalWeb">
    <w:name w:val="Normal (Web)"/>
    <w:basedOn w:val="Normal"/>
    <w:uiPriority w:val="99"/>
    <w:semiHidden/>
    <w:unhideWhenUsed/>
    <w:rsid w:val="00AB1A92"/>
    <w:rPr>
      <w:rFonts w:ascii="Times New Roman" w:hAnsi="Times New Roman" w:cs="Times New Roman"/>
      <w:sz w:val="24"/>
      <w:szCs w:val="24"/>
    </w:rPr>
  </w:style>
  <w:style w:type="character" w:styleId="Hyperlink">
    <w:name w:val="Hyperlink"/>
    <w:basedOn w:val="DefaultParagraphFont"/>
    <w:uiPriority w:val="99"/>
    <w:unhideWhenUsed/>
    <w:rsid w:val="00BD0875"/>
    <w:rPr>
      <w:color w:val="0000FF" w:themeColor="hyperlink"/>
      <w:u w:val="single"/>
    </w:rPr>
  </w:style>
  <w:style w:type="character" w:styleId="FollowedHyperlink">
    <w:name w:val="FollowedHyperlink"/>
    <w:basedOn w:val="DefaultParagraphFont"/>
    <w:uiPriority w:val="99"/>
    <w:semiHidden/>
    <w:unhideWhenUsed/>
    <w:rsid w:val="00A4287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dnapisec.kaltura.com/index.php/extwidget/preview/partner_id/1454421/uiconf_id/26824312/entry_id/0_44prvu0s/embed/dynamic" TargetMode="External"/><Relationship Id="rId4" Type="http://schemas.openxmlformats.org/officeDocument/2006/relationships/settings" Target="settings.xml"/><Relationship Id="rId9" Type="http://schemas.openxmlformats.org/officeDocument/2006/relationships/hyperlink" Target="http://www.vpl.ca/gunterman/biograph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orking%20People%20Template%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B5235-04D0-440C-BBBE-B25274D6B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Working People Template v2</Template>
  <TotalTime>1</TotalTime>
  <Pages>2</Pages>
  <Words>52</Words>
  <Characters>281</Characters>
  <Application>Microsoft Office Word</Application>
  <DocSecurity>0</DocSecurity>
  <Lines>93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2</cp:revision>
  <cp:lastPrinted>2014-09-29T00:14:00Z</cp:lastPrinted>
  <dcterms:created xsi:type="dcterms:W3CDTF">2014-11-07T23:30:00Z</dcterms:created>
  <dcterms:modified xsi:type="dcterms:W3CDTF">2014-11-07T23:30:00Z</dcterms:modified>
</cp:coreProperties>
</file>