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2C60B1" w14:textId="177BD7D2" w:rsidR="0024002F" w:rsidRPr="0024002F" w:rsidRDefault="0024002F" w:rsidP="0024002F">
      <w:pPr>
        <w:pStyle w:val="Normal1"/>
        <w:tabs>
          <w:tab w:val="center" w:pos="4500"/>
        </w:tabs>
        <w:spacing w:after="0" w:line="240" w:lineRule="auto"/>
        <w:jc w:val="right"/>
        <w:rPr>
          <w:rFonts w:asciiTheme="majorHAnsi" w:eastAsia="Times New Roman" w:hAnsiTheme="majorHAnsi" w:cs="Times New Roman"/>
          <w:b/>
          <w:sz w:val="28"/>
          <w:szCs w:val="28"/>
          <w:lang w:val="fr-CA"/>
        </w:rPr>
      </w:pPr>
      <w:r w:rsidRPr="0024002F">
        <w:rPr>
          <w:rFonts w:asciiTheme="majorHAnsi" w:eastAsia="Times New Roman" w:hAnsiTheme="majorHAnsi" w:cs="Times New Roman"/>
          <w:b/>
          <w:sz w:val="28"/>
          <w:szCs w:val="28"/>
          <w:lang w:val="fr-CA"/>
        </w:rPr>
        <w:t xml:space="preserve">Lesson : </w:t>
      </w:r>
      <w:proofErr w:type="spellStart"/>
      <w:r w:rsidRPr="0024002F">
        <w:rPr>
          <w:rFonts w:asciiTheme="majorHAnsi" w:eastAsia="Times New Roman" w:hAnsiTheme="majorHAnsi" w:cs="Times New Roman"/>
          <w:b/>
          <w:sz w:val="28"/>
          <w:szCs w:val="28"/>
          <w:lang w:val="fr-CA"/>
        </w:rPr>
        <w:t>Miners</w:t>
      </w:r>
      <w:proofErr w:type="spellEnd"/>
      <w:r w:rsidRPr="0024002F">
        <w:rPr>
          <w:rFonts w:asciiTheme="majorHAnsi" w:eastAsia="Times New Roman" w:hAnsiTheme="majorHAnsi" w:cs="Times New Roman"/>
          <w:b/>
          <w:sz w:val="28"/>
          <w:szCs w:val="28"/>
          <w:lang w:val="fr-CA"/>
        </w:rPr>
        <w:t xml:space="preserve"> vs. </w:t>
      </w:r>
      <w:proofErr w:type="spellStart"/>
      <w:r w:rsidRPr="0024002F">
        <w:rPr>
          <w:rFonts w:asciiTheme="majorHAnsi" w:eastAsia="Times New Roman" w:hAnsiTheme="majorHAnsi" w:cs="Times New Roman"/>
          <w:b/>
          <w:sz w:val="28"/>
          <w:szCs w:val="28"/>
          <w:lang w:val="fr-CA"/>
        </w:rPr>
        <w:t>Dunsmuirs</w:t>
      </w:r>
      <w:proofErr w:type="spellEnd"/>
      <w:r w:rsidRPr="0024002F">
        <w:rPr>
          <w:rFonts w:asciiTheme="majorHAnsi" w:eastAsia="Times New Roman" w:hAnsiTheme="majorHAnsi" w:cs="Times New Roman"/>
          <w:b/>
          <w:sz w:val="28"/>
          <w:szCs w:val="28"/>
          <w:lang w:val="fr-CA"/>
        </w:rPr>
        <w:t> </w:t>
      </w:r>
    </w:p>
    <w:p w14:paraId="19E4A729" w14:textId="2D3C0F86" w:rsidR="00163B84" w:rsidRPr="0024002F" w:rsidRDefault="005F3EE5" w:rsidP="005F3EE5">
      <w:pPr>
        <w:pStyle w:val="Normal1"/>
        <w:tabs>
          <w:tab w:val="center" w:pos="4500"/>
        </w:tabs>
        <w:spacing w:after="0" w:line="240" w:lineRule="auto"/>
        <w:rPr>
          <w:rFonts w:asciiTheme="majorHAnsi" w:eastAsia="Times New Roman" w:hAnsiTheme="majorHAnsi" w:cs="Times New Roman"/>
          <w:b/>
          <w:sz w:val="28"/>
          <w:szCs w:val="28"/>
          <w:lang w:val="fr-CA"/>
        </w:rPr>
      </w:pPr>
      <w:r w:rsidRPr="0024002F">
        <w:rPr>
          <w:rFonts w:asciiTheme="majorHAnsi" w:eastAsia="Times New Roman" w:hAnsiTheme="majorHAnsi" w:cs="Times New Roman"/>
          <w:b/>
          <w:sz w:val="28"/>
          <w:szCs w:val="28"/>
          <w:lang w:val="fr-CA"/>
        </w:rPr>
        <w:t>Document 4</w:t>
      </w:r>
      <w:r w:rsidR="0024002F" w:rsidRPr="0024002F">
        <w:rPr>
          <w:rFonts w:asciiTheme="majorHAnsi" w:eastAsia="Times New Roman" w:hAnsiTheme="majorHAnsi" w:cs="Times New Roman"/>
          <w:b/>
          <w:sz w:val="28"/>
          <w:szCs w:val="28"/>
          <w:lang w:val="fr-CA"/>
        </w:rPr>
        <w:t xml:space="preserve"> : </w:t>
      </w:r>
      <w:r w:rsidR="00163B84" w:rsidRPr="0024002F">
        <w:rPr>
          <w:rFonts w:asciiTheme="majorHAnsi" w:eastAsia="Times New Roman" w:hAnsiTheme="majorHAnsi" w:cs="Times New Roman"/>
          <w:b/>
          <w:sz w:val="28"/>
          <w:szCs w:val="28"/>
          <w:lang w:val="fr-CA"/>
        </w:rPr>
        <w:t>Source Materials</w:t>
      </w:r>
    </w:p>
    <w:p w14:paraId="73ED7CEC" w14:textId="77777777" w:rsidR="00163B84" w:rsidRPr="005F3EE5" w:rsidRDefault="00163B84" w:rsidP="00163B84">
      <w:pPr>
        <w:pStyle w:val="Normal1"/>
        <w:spacing w:after="0" w:line="240" w:lineRule="auto"/>
        <w:rPr>
          <w:rFonts w:asciiTheme="majorHAnsi" w:eastAsia="Times New Roman" w:hAnsiTheme="majorHAnsi" w:cs="Times New Roman"/>
          <w:sz w:val="24"/>
          <w:szCs w:val="24"/>
          <w:lang w:val="fr-CA"/>
        </w:rPr>
      </w:pPr>
    </w:p>
    <w:p w14:paraId="78DE704D" w14:textId="77777777" w:rsidR="00163B84" w:rsidRPr="00163B84" w:rsidRDefault="00163B84" w:rsidP="00163B84">
      <w:pPr>
        <w:pStyle w:val="Normal1"/>
        <w:spacing w:after="0" w:line="240" w:lineRule="auto"/>
        <w:rPr>
          <w:rFonts w:asciiTheme="majorHAnsi" w:eastAsia="Times New Roman" w:hAnsiTheme="majorHAnsi" w:cs="Times New Roman"/>
          <w:i/>
          <w:sz w:val="24"/>
          <w:szCs w:val="24"/>
        </w:rPr>
      </w:pPr>
      <w:r w:rsidRPr="00163B84">
        <w:rPr>
          <w:rFonts w:asciiTheme="majorHAnsi" w:eastAsia="Times New Roman" w:hAnsiTheme="majorHAnsi" w:cs="Times New Roman"/>
          <w:i/>
          <w:sz w:val="24"/>
          <w:szCs w:val="24"/>
        </w:rPr>
        <w:t xml:space="preserve">Excerpts from the Research Notes of Neil </w:t>
      </w:r>
      <w:proofErr w:type="spellStart"/>
      <w:r w:rsidRPr="00163B84">
        <w:rPr>
          <w:rFonts w:asciiTheme="majorHAnsi" w:eastAsia="Times New Roman" w:hAnsiTheme="majorHAnsi" w:cs="Times New Roman"/>
          <w:i/>
          <w:sz w:val="24"/>
          <w:szCs w:val="24"/>
        </w:rPr>
        <w:t>Vokey</w:t>
      </w:r>
      <w:proofErr w:type="spellEnd"/>
      <w:r w:rsidRPr="00163B84">
        <w:rPr>
          <w:rFonts w:asciiTheme="majorHAnsi" w:eastAsia="Times New Roman" w:hAnsiTheme="majorHAnsi" w:cs="Times New Roman"/>
          <w:i/>
          <w:sz w:val="24"/>
          <w:szCs w:val="24"/>
        </w:rPr>
        <w:t xml:space="preserve">, Researcher </w:t>
      </w:r>
    </w:p>
    <w:p w14:paraId="088742DF" w14:textId="77777777" w:rsidR="00163B84" w:rsidRPr="00163B84" w:rsidRDefault="00163B84" w:rsidP="00163B84">
      <w:pPr>
        <w:pStyle w:val="Normal1"/>
        <w:spacing w:after="0" w:line="240" w:lineRule="auto"/>
        <w:rPr>
          <w:rFonts w:asciiTheme="majorHAnsi" w:eastAsia="Times New Roman" w:hAnsiTheme="majorHAnsi" w:cs="Times New Roman"/>
          <w:sz w:val="24"/>
          <w:szCs w:val="24"/>
        </w:rPr>
      </w:pPr>
    </w:p>
    <w:p w14:paraId="481D1318" w14:textId="77777777" w:rsidR="00163B84" w:rsidRPr="004266A8" w:rsidRDefault="00163B84" w:rsidP="00163B84">
      <w:pPr>
        <w:pStyle w:val="Normal1"/>
        <w:spacing w:after="0" w:line="240" w:lineRule="auto"/>
        <w:rPr>
          <w:rFonts w:asciiTheme="minorHAnsi" w:eastAsia="Times New Roman" w:hAnsiTheme="minorHAnsi" w:cs="Times New Roman"/>
          <w:b/>
          <w:sz w:val="24"/>
          <w:szCs w:val="24"/>
        </w:rPr>
      </w:pPr>
      <w:r w:rsidRPr="004266A8">
        <w:rPr>
          <w:rFonts w:asciiTheme="minorHAnsi" w:eastAsia="Times New Roman" w:hAnsiTheme="minorHAnsi" w:cs="Times New Roman"/>
          <w:b/>
          <w:sz w:val="24"/>
          <w:szCs w:val="24"/>
        </w:rPr>
        <w:t xml:space="preserve">Miners / </w:t>
      </w:r>
      <w:proofErr w:type="spellStart"/>
      <w:r w:rsidRPr="004266A8">
        <w:rPr>
          <w:rFonts w:asciiTheme="minorHAnsi" w:eastAsia="Times New Roman" w:hAnsiTheme="minorHAnsi" w:cs="Times New Roman"/>
          <w:b/>
          <w:sz w:val="24"/>
          <w:szCs w:val="24"/>
        </w:rPr>
        <w:t>Dunsmuirs</w:t>
      </w:r>
      <w:proofErr w:type="spellEnd"/>
      <w:r w:rsidRPr="004266A8">
        <w:rPr>
          <w:rFonts w:asciiTheme="minorHAnsi" w:eastAsia="Times New Roman" w:hAnsiTheme="minorHAnsi" w:cs="Times New Roman"/>
          <w:b/>
          <w:sz w:val="24"/>
          <w:szCs w:val="24"/>
        </w:rPr>
        <w:t xml:space="preserve"> Story</w:t>
      </w:r>
    </w:p>
    <w:p w14:paraId="1E724E65" w14:textId="77777777" w:rsidR="00163B84" w:rsidRPr="00163B84" w:rsidRDefault="00163B84" w:rsidP="00163B84">
      <w:pPr>
        <w:pStyle w:val="Normal1"/>
        <w:spacing w:after="0" w:line="240" w:lineRule="auto"/>
        <w:rPr>
          <w:rFonts w:asciiTheme="majorHAnsi" w:eastAsia="Times New Roman" w:hAnsiTheme="majorHAnsi" w:cs="Times New Roman"/>
          <w:sz w:val="24"/>
          <w:szCs w:val="24"/>
        </w:rPr>
      </w:pPr>
    </w:p>
    <w:p w14:paraId="223647E5" w14:textId="3A74521B" w:rsidR="00163B84" w:rsidRPr="00163B84" w:rsidRDefault="00163B84" w:rsidP="00163B84">
      <w:pPr>
        <w:pStyle w:val="Body"/>
      </w:pPr>
      <w:r w:rsidRPr="00163B84">
        <w:t xml:space="preserve">Coal was discovered on Northern Vancouver Island in 1835, and the Hudson Bay Company established Fort Rupert in 1849 – importing experienced Scottish coal miners. Robert </w:t>
      </w:r>
      <w:r w:rsidR="007E722D" w:rsidRPr="00163B84">
        <w:t>Dunsmuir was</w:t>
      </w:r>
      <w:r w:rsidRPr="00163B84">
        <w:t xml:space="preserve"> one of those men, immigrating in 1851.</w:t>
      </w:r>
    </w:p>
    <w:p w14:paraId="1770CF72" w14:textId="77777777" w:rsidR="00163B84" w:rsidRPr="00163B84" w:rsidRDefault="00163B84" w:rsidP="00163B84">
      <w:pPr>
        <w:pStyle w:val="Body"/>
        <w:numPr>
          <w:ilvl w:val="0"/>
          <w:numId w:val="0"/>
        </w:numPr>
        <w:ind w:left="360"/>
      </w:pPr>
    </w:p>
    <w:p w14:paraId="5DD3052E" w14:textId="77777777" w:rsidR="00163B84" w:rsidRPr="00163B84" w:rsidRDefault="00163B84" w:rsidP="00163B84">
      <w:pPr>
        <w:pStyle w:val="Body"/>
      </w:pPr>
      <w:r w:rsidRPr="00163B84">
        <w:t>By 1852, the coalmines at Fort Rupert had ceased production due to poor quality coal, labour unrest, and a hostile native population. HBC moved their coal mining operations to Nanaimo.</w:t>
      </w:r>
    </w:p>
    <w:p w14:paraId="037A9B78" w14:textId="77777777" w:rsidR="00163B84" w:rsidRPr="00163B84" w:rsidRDefault="00163B84" w:rsidP="00163B84">
      <w:pPr>
        <w:pStyle w:val="Body"/>
        <w:numPr>
          <w:ilvl w:val="0"/>
          <w:numId w:val="0"/>
        </w:numPr>
        <w:ind w:left="360"/>
      </w:pPr>
    </w:p>
    <w:p w14:paraId="11AAF156" w14:textId="77777777" w:rsidR="00163B84" w:rsidRPr="00163B84" w:rsidRDefault="00163B84" w:rsidP="00163B84">
      <w:pPr>
        <w:pStyle w:val="Body"/>
      </w:pPr>
      <w:r w:rsidRPr="00163B84">
        <w:t>The Vancouver Coal and Land Company eventually bought</w:t>
      </w:r>
      <w:r>
        <w:t xml:space="preserve"> off HBC’s coal assets. Robert </w:t>
      </w:r>
      <w:r w:rsidRPr="00163B84">
        <w:t>Dunsmuir, as a coal entrepreneur, went on to discover and build mining settlements in Wellington (south of Nanaimo) and in the Comox Valley (Cumberland).</w:t>
      </w:r>
    </w:p>
    <w:p w14:paraId="65F92032" w14:textId="77777777" w:rsidR="00163B84" w:rsidRPr="00163B84" w:rsidRDefault="00163B84" w:rsidP="00163B84">
      <w:pPr>
        <w:pStyle w:val="Body"/>
        <w:numPr>
          <w:ilvl w:val="0"/>
          <w:numId w:val="0"/>
        </w:numPr>
      </w:pPr>
    </w:p>
    <w:p w14:paraId="21550199" w14:textId="77777777" w:rsidR="00163B84" w:rsidRPr="00163B84" w:rsidRDefault="00163B84" w:rsidP="00163B84">
      <w:pPr>
        <w:pStyle w:val="Body"/>
      </w:pPr>
      <w:r w:rsidRPr="00163B84">
        <w:t>Vancouver Island coal was in primarily exported to San Francisco and to the Royal Navy.</w:t>
      </w:r>
    </w:p>
    <w:p w14:paraId="552AFF7B" w14:textId="77777777" w:rsidR="00163B84" w:rsidRPr="00163B84" w:rsidRDefault="00163B84" w:rsidP="00163B84">
      <w:pPr>
        <w:pStyle w:val="Body"/>
        <w:numPr>
          <w:ilvl w:val="0"/>
          <w:numId w:val="0"/>
        </w:numPr>
        <w:ind w:left="360"/>
      </w:pPr>
    </w:p>
    <w:p w14:paraId="6D97F4A9" w14:textId="115836A3" w:rsidR="00163B84" w:rsidRPr="00163B84" w:rsidRDefault="00163B84" w:rsidP="00163B84">
      <w:pPr>
        <w:pStyle w:val="Body"/>
      </w:pPr>
      <w:r w:rsidRPr="00163B84">
        <w:t xml:space="preserve">Coal Mining was the Island’s largest industry before Forestry. Peak production of the </w:t>
      </w:r>
      <w:r w:rsidR="00706764" w:rsidRPr="00163B84">
        <w:t xml:space="preserve">Nanaimo </w:t>
      </w:r>
      <w:r w:rsidR="00706764">
        <w:t>coal</w:t>
      </w:r>
      <w:r w:rsidRPr="00163B84">
        <w:t xml:space="preserve"> fields was 1,400,000 tons in 1922. The last mine in Nanaimo closed in 1968.</w:t>
      </w:r>
    </w:p>
    <w:p w14:paraId="7991F592" w14:textId="77777777" w:rsidR="00163B84" w:rsidRPr="00163B84" w:rsidRDefault="00163B84" w:rsidP="00163B84">
      <w:pPr>
        <w:pStyle w:val="Body"/>
        <w:numPr>
          <w:ilvl w:val="0"/>
          <w:numId w:val="0"/>
        </w:numPr>
      </w:pPr>
    </w:p>
    <w:p w14:paraId="6F86DDBE" w14:textId="77777777" w:rsidR="00163B84" w:rsidRPr="00163B84" w:rsidRDefault="00163B84" w:rsidP="00163B84">
      <w:pPr>
        <w:pStyle w:val="Body"/>
      </w:pPr>
      <w:r w:rsidRPr="00163B84">
        <w:t>Vancouver Island Coal mines were considered among the most dang</w:t>
      </w:r>
      <w:r>
        <w:t xml:space="preserve">erous in the world at the time </w:t>
      </w:r>
      <w:r w:rsidRPr="00163B84">
        <w:t>with a significantly higher death toll average than the rest of the British Empire.</w:t>
      </w:r>
    </w:p>
    <w:p w14:paraId="23F5BE08" w14:textId="77777777" w:rsidR="00163B84" w:rsidRPr="00163B84" w:rsidRDefault="00163B84" w:rsidP="00163B84">
      <w:pPr>
        <w:pStyle w:val="Body"/>
        <w:numPr>
          <w:ilvl w:val="0"/>
          <w:numId w:val="0"/>
        </w:numPr>
        <w:ind w:left="360"/>
      </w:pPr>
    </w:p>
    <w:p w14:paraId="25880410" w14:textId="77777777" w:rsidR="00163B84" w:rsidRPr="00163B84" w:rsidRDefault="00163B84" w:rsidP="00163B84">
      <w:pPr>
        <w:pStyle w:val="Body"/>
      </w:pPr>
      <w:r w:rsidRPr="00163B84">
        <w:t>“Deaths per one thousand persons employed in coal mining: 1.29 for the British Empire, 3.38 for Nova Scotia, 4.15 for British Columbia</w:t>
      </w:r>
      <w:r>
        <w:t xml:space="preserve"> *</w:t>
      </w:r>
      <w:r w:rsidRPr="00163B84">
        <w:t>”</w:t>
      </w:r>
    </w:p>
    <w:p w14:paraId="6E109467" w14:textId="77777777" w:rsidR="00163B84" w:rsidRPr="00163B84" w:rsidRDefault="00163B84" w:rsidP="00163B84">
      <w:pPr>
        <w:pStyle w:val="Body"/>
        <w:numPr>
          <w:ilvl w:val="0"/>
          <w:numId w:val="0"/>
        </w:numPr>
        <w:ind w:left="360"/>
        <w:jc w:val="right"/>
        <w:rPr>
          <w:sz w:val="18"/>
          <w:szCs w:val="18"/>
        </w:rPr>
      </w:pPr>
      <w:r w:rsidRPr="00163B84">
        <w:rPr>
          <w:sz w:val="18"/>
          <w:szCs w:val="18"/>
        </w:rPr>
        <w:t>*1902 World Mining Statistics from Builders of British Columbia by William Bennett</w:t>
      </w:r>
    </w:p>
    <w:p w14:paraId="0D1A3546" w14:textId="77777777" w:rsidR="00163B84" w:rsidRPr="00163B84" w:rsidRDefault="00163B84" w:rsidP="00163B84">
      <w:pPr>
        <w:pStyle w:val="Body"/>
        <w:numPr>
          <w:ilvl w:val="0"/>
          <w:numId w:val="0"/>
        </w:numPr>
        <w:ind w:left="360"/>
      </w:pPr>
    </w:p>
    <w:p w14:paraId="417A69AA" w14:textId="77777777" w:rsidR="00163B84" w:rsidRPr="004266A8" w:rsidRDefault="00163B84" w:rsidP="00163B84">
      <w:pPr>
        <w:pStyle w:val="Body"/>
        <w:numPr>
          <w:ilvl w:val="0"/>
          <w:numId w:val="0"/>
        </w:numPr>
        <w:ind w:left="360" w:hanging="360"/>
        <w:rPr>
          <w:rFonts w:asciiTheme="minorHAnsi" w:hAnsiTheme="minorHAnsi"/>
          <w:b/>
        </w:rPr>
      </w:pPr>
      <w:r w:rsidRPr="004266A8">
        <w:rPr>
          <w:rFonts w:asciiTheme="minorHAnsi" w:hAnsiTheme="minorHAnsi"/>
          <w:b/>
        </w:rPr>
        <w:t>Wellington Coal Mine Strike – 1877</w:t>
      </w:r>
    </w:p>
    <w:p w14:paraId="1034712F" w14:textId="77777777" w:rsidR="00163B84" w:rsidRPr="00163B84" w:rsidRDefault="00163B84" w:rsidP="00163B84">
      <w:pPr>
        <w:pStyle w:val="Body"/>
        <w:numPr>
          <w:ilvl w:val="0"/>
          <w:numId w:val="0"/>
        </w:numPr>
        <w:ind w:left="360"/>
      </w:pPr>
    </w:p>
    <w:p w14:paraId="46E6C40F" w14:textId="77777777" w:rsidR="00163B84" w:rsidRDefault="00163B84" w:rsidP="00163B84">
      <w:pPr>
        <w:pStyle w:val="Body"/>
      </w:pPr>
      <w:r w:rsidRPr="00163B84">
        <w:t>In July 1876, Dunsmuir unexpectedly lost his shipping contract</w:t>
      </w:r>
      <w:r>
        <w:t>, meaning the company was over-</w:t>
      </w:r>
      <w:r w:rsidRPr="00163B84">
        <w:t>producing coal. With no unions to instill solidarity, the elder Dunsmuir left the workers no choice but to accept a pay cut – from $1.20 per ton of coal dug, to $1.00 per ton</w:t>
      </w:r>
    </w:p>
    <w:p w14:paraId="1DFC3ED4" w14:textId="77777777" w:rsidR="00163B84" w:rsidRDefault="00163B84" w:rsidP="00163B84">
      <w:pPr>
        <w:pStyle w:val="Body"/>
        <w:numPr>
          <w:ilvl w:val="0"/>
          <w:numId w:val="0"/>
        </w:numPr>
      </w:pPr>
    </w:p>
    <w:p w14:paraId="71031A83" w14:textId="5840A937" w:rsidR="00163B84" w:rsidRPr="00163B84" w:rsidRDefault="00163B84" w:rsidP="00163B84">
      <w:pPr>
        <w:pStyle w:val="Body"/>
      </w:pPr>
      <w:proofErr w:type="gramStart"/>
      <w:r>
        <w:t>I</w:t>
      </w:r>
      <w:r w:rsidRPr="00163B84">
        <w:t xml:space="preserve">f </w:t>
      </w:r>
      <w:r>
        <w:t xml:space="preserve"> </w:t>
      </w:r>
      <w:r w:rsidRPr="00163B84">
        <w:t>the</w:t>
      </w:r>
      <w:proofErr w:type="gramEnd"/>
      <w:r>
        <w:t xml:space="preserve"> workers</w:t>
      </w:r>
      <w:r w:rsidRPr="00163B84">
        <w:t xml:space="preserve"> did not want </w:t>
      </w:r>
      <w:r>
        <w:t xml:space="preserve"> </w:t>
      </w:r>
      <w:r w:rsidRPr="00163B84">
        <w:t>large scale layo</w:t>
      </w:r>
      <w:r>
        <w:t>ffs they</w:t>
      </w:r>
      <w:r w:rsidRPr="00163B84">
        <w:t xml:space="preserve"> </w:t>
      </w:r>
      <w:r>
        <w:t xml:space="preserve">initially accepted the layoffs. </w:t>
      </w:r>
      <w:r w:rsidRPr="00163B84">
        <w:t xml:space="preserve">Seventy were laid off, while thirty </w:t>
      </w:r>
      <w:r w:rsidR="007E722D" w:rsidRPr="00163B84">
        <w:t xml:space="preserve">six </w:t>
      </w:r>
      <w:r w:rsidR="007E722D">
        <w:t>continued</w:t>
      </w:r>
      <w:r w:rsidRPr="00163B84">
        <w:t xml:space="preserve"> under the old rate of pay, but by August the primitive delegations of workers had </w:t>
      </w:r>
      <w:proofErr w:type="gramStart"/>
      <w:r w:rsidRPr="00163B84">
        <w:t xml:space="preserve">caved </w:t>
      </w:r>
      <w:r>
        <w:t xml:space="preserve"> </w:t>
      </w:r>
      <w:r w:rsidRPr="00163B84">
        <w:t>to</w:t>
      </w:r>
      <w:proofErr w:type="gramEnd"/>
      <w:r w:rsidRPr="00163B84">
        <w:t xml:space="preserve"> Dunsmuir’s pay cut.</w:t>
      </w:r>
    </w:p>
    <w:p w14:paraId="5D65CFE5" w14:textId="77777777" w:rsidR="00BD461C" w:rsidRPr="00163B84" w:rsidRDefault="00BD461C" w:rsidP="0024002F">
      <w:pPr>
        <w:pStyle w:val="Body"/>
        <w:numPr>
          <w:ilvl w:val="0"/>
          <w:numId w:val="0"/>
        </w:numPr>
      </w:pPr>
    </w:p>
    <w:p w14:paraId="25E56992" w14:textId="59700FF3" w:rsidR="00163B84" w:rsidRPr="00163B84" w:rsidRDefault="00163B84" w:rsidP="00163B84">
      <w:pPr>
        <w:pStyle w:val="Body"/>
      </w:pPr>
      <w:r w:rsidRPr="00163B84">
        <w:lastRenderedPageBreak/>
        <w:t xml:space="preserve">At exactly this time in August, 1876, James Dunsmuir was appointed superintendent of Wellington Mine by his father Robert. Workers were now more determined than ever to get the pay </w:t>
      </w:r>
      <w:r w:rsidR="007E722D" w:rsidRPr="00163B84">
        <w:t xml:space="preserve">they </w:t>
      </w:r>
      <w:r w:rsidR="007E722D">
        <w:t>deserved</w:t>
      </w:r>
      <w:r w:rsidRPr="00163B84">
        <w:t xml:space="preserve">, but by November of that year suspicions began to arise that the scales were </w:t>
      </w:r>
      <w:r w:rsidR="007E722D" w:rsidRPr="00163B84">
        <w:t xml:space="preserve">measuring </w:t>
      </w:r>
      <w:r w:rsidR="007E722D">
        <w:t>the</w:t>
      </w:r>
      <w:r w:rsidRPr="00163B84">
        <w:t xml:space="preserve"> coal carts inaccurately. After months of denial, and the firing of one employee who insisted </w:t>
      </w:r>
      <w:r w:rsidR="007E722D" w:rsidRPr="00163B84">
        <w:t xml:space="preserve">the </w:t>
      </w:r>
      <w:r w:rsidR="007E722D">
        <w:t>scales</w:t>
      </w:r>
      <w:r w:rsidRPr="00163B84">
        <w:t xml:space="preserve"> were rigged, James finally had the scales properly inspected</w:t>
      </w:r>
      <w:r>
        <w:t xml:space="preserve">. It was found that the plates </w:t>
      </w:r>
      <w:r w:rsidRPr="00163B84">
        <w:t>began to press against each other when anything over 400 lbs. w</w:t>
      </w:r>
      <w:r>
        <w:t xml:space="preserve">as placed on it. To settle </w:t>
      </w:r>
      <w:r w:rsidR="007E722D">
        <w:t>the controversy</w:t>
      </w:r>
      <w:r w:rsidRPr="00163B84">
        <w:t xml:space="preserve">, Robert Dunsmuir told the workers to put in a claim for how much they thought was owed to them. This did not settle it – to many miners, this sounded more like a </w:t>
      </w:r>
      <w:proofErr w:type="gramStart"/>
      <w:r w:rsidRPr="00163B84">
        <w:t>hand-outs</w:t>
      </w:r>
      <w:proofErr w:type="gramEnd"/>
      <w:r w:rsidRPr="00163B84">
        <w:t xml:space="preserve"> </w:t>
      </w:r>
      <w:r w:rsidR="007E722D" w:rsidRPr="00163B84">
        <w:t xml:space="preserve">than </w:t>
      </w:r>
      <w:r w:rsidR="007E722D">
        <w:t>honest</w:t>
      </w:r>
      <w:r w:rsidRPr="00163B84">
        <w:t xml:space="preserve"> pay. The miners met, and decided to insist Dunsmuir re-instate the old wage. </w:t>
      </w:r>
      <w:r w:rsidR="007E722D" w:rsidRPr="00163B84">
        <w:t xml:space="preserve">Dunsmuir </w:t>
      </w:r>
      <w:r w:rsidR="007E722D">
        <w:t>refused</w:t>
      </w:r>
      <w:r w:rsidRPr="00163B84">
        <w:t xml:space="preserve"> and on February 5, 1877, one hundred miners went on strike.</w:t>
      </w:r>
    </w:p>
    <w:p w14:paraId="6D0FD6A9" w14:textId="77777777" w:rsidR="00163B84" w:rsidRPr="00163B84" w:rsidRDefault="00163B84" w:rsidP="00163B84">
      <w:pPr>
        <w:pStyle w:val="Body"/>
        <w:numPr>
          <w:ilvl w:val="0"/>
          <w:numId w:val="0"/>
        </w:numPr>
        <w:ind w:left="360"/>
      </w:pPr>
    </w:p>
    <w:p w14:paraId="13AAFC52" w14:textId="2BBA7AE0" w:rsidR="00163B84" w:rsidRPr="00163B84" w:rsidRDefault="00163B84" w:rsidP="00163B84">
      <w:pPr>
        <w:pStyle w:val="Body"/>
      </w:pPr>
      <w:r w:rsidRPr="00163B84">
        <w:t xml:space="preserve">From the beginning to the end of the strike, Robert Dunsmuir issued a number of </w:t>
      </w:r>
      <w:r>
        <w:t xml:space="preserve">public </w:t>
      </w:r>
      <w:r w:rsidR="007E722D">
        <w:t>statements denouncing</w:t>
      </w:r>
      <w:r w:rsidRPr="00163B84">
        <w:t xml:space="preserve"> the miners’ actions, and private letters to politician in V</w:t>
      </w:r>
      <w:r>
        <w:t xml:space="preserve">ictoria demanding the </w:t>
      </w:r>
      <w:r w:rsidR="00706764">
        <w:t>province force</w:t>
      </w:r>
      <w:r w:rsidRPr="00163B84">
        <w:t xml:space="preserve"> the strike come to an end, insinuating the peaceful strikers were threatening the peace. </w:t>
      </w:r>
    </w:p>
    <w:p w14:paraId="219E910F" w14:textId="77777777" w:rsidR="00163B84" w:rsidRPr="00163B84" w:rsidRDefault="00163B84" w:rsidP="00163B84">
      <w:pPr>
        <w:pStyle w:val="Body"/>
        <w:numPr>
          <w:ilvl w:val="0"/>
          <w:numId w:val="0"/>
        </w:numPr>
        <w:ind w:left="360"/>
      </w:pPr>
    </w:p>
    <w:p w14:paraId="5B2FB9EC" w14:textId="3E7A79B2" w:rsidR="00163B84" w:rsidRPr="00163B84" w:rsidRDefault="00163B84" w:rsidP="00163B84">
      <w:pPr>
        <w:pStyle w:val="Body"/>
      </w:pPr>
      <w:r w:rsidRPr="00163B84">
        <w:t xml:space="preserve">One such letter was drafted and signed with two other parties – John Bryden of the Vancouver </w:t>
      </w:r>
      <w:r>
        <w:t xml:space="preserve"> </w:t>
      </w:r>
      <w:r w:rsidRPr="00163B84">
        <w:t xml:space="preserve">Coal and Land Company, who was married to Dunsmuir’s daughter </w:t>
      </w:r>
      <w:r w:rsidR="00304866" w:rsidRPr="00163B84">
        <w:t>Elizabeth</w:t>
      </w:r>
      <w:r w:rsidRPr="00163B84">
        <w:t>, and Capt. Warner</w:t>
      </w:r>
      <w:r>
        <w:t xml:space="preserve"> </w:t>
      </w:r>
      <w:r w:rsidRPr="00163B84">
        <w:t>Spalding, who was Nanaimo’s magistrate, but also the legal representative of a major investor in Dunsmuir Diggle Ltd.</w:t>
      </w:r>
    </w:p>
    <w:p w14:paraId="50FC8BE5" w14:textId="77777777" w:rsidR="00163B84" w:rsidRPr="00163B84" w:rsidRDefault="00163B84" w:rsidP="00163B84">
      <w:pPr>
        <w:pStyle w:val="Body"/>
        <w:numPr>
          <w:ilvl w:val="0"/>
          <w:numId w:val="0"/>
        </w:numPr>
        <w:ind w:left="360"/>
      </w:pPr>
    </w:p>
    <w:p w14:paraId="038F9F05" w14:textId="77777777" w:rsidR="00163B84" w:rsidRPr="00163B84" w:rsidRDefault="00163B84" w:rsidP="00163B84">
      <w:pPr>
        <w:pStyle w:val="Body"/>
        <w:numPr>
          <w:ilvl w:val="0"/>
          <w:numId w:val="0"/>
        </w:numPr>
        <w:ind w:left="360"/>
        <w:jc w:val="center"/>
        <w:rPr>
          <w:i/>
        </w:rPr>
      </w:pPr>
      <w:r>
        <w:rPr>
          <w:i/>
        </w:rPr>
        <w:tab/>
      </w:r>
      <w:r>
        <w:rPr>
          <w:i/>
        </w:rPr>
        <w:tab/>
      </w:r>
      <w:r>
        <w:rPr>
          <w:i/>
        </w:rPr>
        <w:tab/>
      </w:r>
      <w:r>
        <w:rPr>
          <w:i/>
        </w:rPr>
        <w:tab/>
      </w:r>
      <w:r w:rsidRPr="00163B84">
        <w:rPr>
          <w:i/>
        </w:rPr>
        <w:t xml:space="preserve">Excerpts from the Research Notes of Neil </w:t>
      </w:r>
      <w:proofErr w:type="spellStart"/>
      <w:r w:rsidRPr="00163B84">
        <w:rPr>
          <w:i/>
        </w:rPr>
        <w:t>Vokey</w:t>
      </w:r>
      <w:proofErr w:type="spellEnd"/>
      <w:r w:rsidRPr="00163B84">
        <w:rPr>
          <w:i/>
        </w:rPr>
        <w:t xml:space="preserve">, Researcher </w:t>
      </w:r>
    </w:p>
    <w:p w14:paraId="37D43997" w14:textId="77777777" w:rsidR="00163B84" w:rsidRPr="00163B84" w:rsidRDefault="00163B84" w:rsidP="00163B84">
      <w:pPr>
        <w:pStyle w:val="Body"/>
        <w:numPr>
          <w:ilvl w:val="0"/>
          <w:numId w:val="0"/>
        </w:numPr>
        <w:ind w:left="360"/>
      </w:pPr>
    </w:p>
    <w:p w14:paraId="63B2273A" w14:textId="77777777" w:rsidR="00163B84" w:rsidRPr="004266A8" w:rsidRDefault="00163B84" w:rsidP="00163B84">
      <w:pPr>
        <w:pStyle w:val="Body"/>
        <w:numPr>
          <w:ilvl w:val="0"/>
          <w:numId w:val="0"/>
        </w:numPr>
        <w:ind w:left="360" w:hanging="360"/>
        <w:rPr>
          <w:rFonts w:asciiTheme="minorHAnsi" w:hAnsiTheme="minorHAnsi"/>
          <w:b/>
        </w:rPr>
      </w:pPr>
      <w:r w:rsidRPr="004266A8">
        <w:rPr>
          <w:rFonts w:asciiTheme="minorHAnsi" w:hAnsiTheme="minorHAnsi"/>
          <w:b/>
        </w:rPr>
        <w:t>Living Conditions of Miners and their Families</w:t>
      </w:r>
    </w:p>
    <w:p w14:paraId="4497BFF3" w14:textId="77777777" w:rsidR="00163B84" w:rsidRPr="00163B84" w:rsidRDefault="00163B84" w:rsidP="00163B84">
      <w:pPr>
        <w:pStyle w:val="Body"/>
        <w:numPr>
          <w:ilvl w:val="0"/>
          <w:numId w:val="0"/>
        </w:numPr>
        <w:ind w:left="360" w:hanging="360"/>
        <w:rPr>
          <w:b/>
        </w:rPr>
      </w:pPr>
    </w:p>
    <w:p w14:paraId="0CABABFD" w14:textId="77777777" w:rsidR="00163B84" w:rsidRPr="00163B84" w:rsidRDefault="00163B84" w:rsidP="00163B84">
      <w:pPr>
        <w:pStyle w:val="Body"/>
      </w:pPr>
      <w:r w:rsidRPr="00163B84">
        <w:t>While the Vancouver Coal and Land Company’s (VCLC) mines were as dangerous as Dunsmuir’s, their management style contrasted his greatly:</w:t>
      </w:r>
    </w:p>
    <w:p w14:paraId="30F1D32A" w14:textId="77777777" w:rsidR="00163B84" w:rsidRPr="00163B84" w:rsidRDefault="00163B84" w:rsidP="00163B84">
      <w:pPr>
        <w:pStyle w:val="Body"/>
        <w:numPr>
          <w:ilvl w:val="0"/>
          <w:numId w:val="0"/>
        </w:numPr>
        <w:ind w:left="360"/>
      </w:pPr>
    </w:p>
    <w:p w14:paraId="483ECC52" w14:textId="77777777" w:rsidR="00163B84" w:rsidRPr="00163B84" w:rsidRDefault="00163B84" w:rsidP="00163B84">
      <w:pPr>
        <w:pStyle w:val="Body"/>
      </w:pPr>
      <w:r w:rsidRPr="00163B84">
        <w:t>In the wake of two major mining accidents, the VCLC let miners’</w:t>
      </w:r>
      <w:r>
        <w:t xml:space="preserve"> widows and their families have </w:t>
      </w:r>
      <w:r w:rsidRPr="00163B84">
        <w:t>free housing and food for as long as needed, whereas Dunsmuir would be known to evict families almost immediately following workplace deaths.</w:t>
      </w:r>
    </w:p>
    <w:p w14:paraId="2C314C5E" w14:textId="77777777" w:rsidR="00163B84" w:rsidRPr="00163B84" w:rsidRDefault="00163B84" w:rsidP="00163B84">
      <w:pPr>
        <w:pStyle w:val="Body"/>
        <w:numPr>
          <w:ilvl w:val="0"/>
          <w:numId w:val="0"/>
        </w:numPr>
        <w:ind w:left="360"/>
      </w:pPr>
    </w:p>
    <w:p w14:paraId="7A4B7F2C" w14:textId="77777777" w:rsidR="00163B84" w:rsidRPr="00163B84" w:rsidRDefault="00163B84" w:rsidP="004266A8">
      <w:pPr>
        <w:pStyle w:val="Body"/>
      </w:pPr>
      <w:r w:rsidRPr="00163B84">
        <w:t xml:space="preserve">-The town site of Nanaimo was divided into private properties for miners to buy, with the VCLC donating parkland, etc. giving its workers vested interest in the community. Dunsmuir followed HBC’s model of company stores and housing, offering primitive condition (no running water), with little to no alternatives in the isolated communities. </w:t>
      </w:r>
    </w:p>
    <w:p w14:paraId="3D5AB0B2" w14:textId="77777777" w:rsidR="00163B84" w:rsidRPr="00163B84" w:rsidRDefault="00163B84" w:rsidP="004266A8">
      <w:pPr>
        <w:pStyle w:val="Body"/>
        <w:numPr>
          <w:ilvl w:val="0"/>
          <w:numId w:val="0"/>
        </w:numPr>
        <w:ind w:left="360"/>
      </w:pPr>
    </w:p>
    <w:p w14:paraId="5B39844A" w14:textId="77777777" w:rsidR="00163B84" w:rsidRPr="00163B84" w:rsidRDefault="00163B84" w:rsidP="004266A8">
      <w:pPr>
        <w:pStyle w:val="Body"/>
      </w:pPr>
      <w:r w:rsidRPr="00163B84">
        <w:t>-The VCLC brought in experienced miners from Britain who would be unlikely to affect the status quo, and officially recognized workers’ unions by the 1890’s. Dunsmuir brought inexperienced, and often non-English speaking labour (largely from Asia), who would work for lower wages.</w:t>
      </w:r>
    </w:p>
    <w:p w14:paraId="4894ECBD" w14:textId="77777777" w:rsidR="004266A8" w:rsidRDefault="004266A8" w:rsidP="004266A8">
      <w:pPr>
        <w:pStyle w:val="Body"/>
        <w:numPr>
          <w:ilvl w:val="0"/>
          <w:numId w:val="0"/>
        </w:numPr>
        <w:ind w:left="360"/>
      </w:pPr>
    </w:p>
    <w:p w14:paraId="144AF10B" w14:textId="77777777" w:rsidR="00BD461C" w:rsidRDefault="00BD461C" w:rsidP="004266A8">
      <w:pPr>
        <w:pStyle w:val="Normal1"/>
        <w:rPr>
          <w:rFonts w:asciiTheme="minorHAnsi" w:hAnsiTheme="minorHAnsi"/>
          <w:b/>
          <w:sz w:val="24"/>
          <w:szCs w:val="24"/>
        </w:rPr>
      </w:pPr>
    </w:p>
    <w:p w14:paraId="1A0DF96E" w14:textId="77777777" w:rsidR="00163B84" w:rsidRPr="004266A8" w:rsidRDefault="00163B84" w:rsidP="004266A8">
      <w:pPr>
        <w:pStyle w:val="Normal1"/>
        <w:rPr>
          <w:rFonts w:asciiTheme="minorHAnsi" w:hAnsiTheme="minorHAnsi"/>
          <w:b/>
          <w:sz w:val="24"/>
          <w:szCs w:val="24"/>
        </w:rPr>
      </w:pPr>
      <w:r w:rsidRPr="004266A8">
        <w:rPr>
          <w:rFonts w:asciiTheme="minorHAnsi" w:hAnsiTheme="minorHAnsi"/>
          <w:b/>
          <w:sz w:val="24"/>
          <w:szCs w:val="24"/>
        </w:rPr>
        <w:lastRenderedPageBreak/>
        <w:t>Could the mine explosions have been prevented?</w:t>
      </w:r>
    </w:p>
    <w:p w14:paraId="2526C0E9" w14:textId="77777777" w:rsidR="00163B84" w:rsidRPr="00163B84" w:rsidRDefault="00163B84" w:rsidP="004266A8">
      <w:pPr>
        <w:pStyle w:val="Body"/>
      </w:pPr>
      <w:r w:rsidRPr="00163B84">
        <w:t>High concentrations of methane gas, compressed and trapped underground when coal is formed, were responsible for many explosions and deaths in the coalmines. The explosions could have been prevented through better-designed ventilation systems in the shafts. Gassy mines were commonly referred to as ‘firedamp’. Although smoking was forbidden (grounds for dismissal), the miners’ lamps often sparked fires and explosions.</w:t>
      </w:r>
    </w:p>
    <w:p w14:paraId="5AC37D37" w14:textId="77777777" w:rsidR="00163B84" w:rsidRPr="00163B84" w:rsidRDefault="00163B84" w:rsidP="004266A8">
      <w:pPr>
        <w:pStyle w:val="Body"/>
        <w:numPr>
          <w:ilvl w:val="0"/>
          <w:numId w:val="0"/>
        </w:numPr>
        <w:ind w:left="360"/>
      </w:pPr>
    </w:p>
    <w:p w14:paraId="18A78744" w14:textId="430E5693" w:rsidR="00163B84" w:rsidRPr="00163B84" w:rsidRDefault="00163B84" w:rsidP="004266A8">
      <w:pPr>
        <w:pStyle w:val="Body"/>
      </w:pPr>
      <w:r w:rsidRPr="00163B84">
        <w:t xml:space="preserve">Some mines were </w:t>
      </w:r>
      <w:r w:rsidR="004266A8">
        <w:t xml:space="preserve">endangered </w:t>
      </w:r>
      <w:r w:rsidR="007E722D">
        <w:t xml:space="preserve">by </w:t>
      </w:r>
      <w:r w:rsidR="007E722D" w:rsidRPr="00163B84">
        <w:t>‘</w:t>
      </w:r>
      <w:r w:rsidRPr="00163B84">
        <w:t xml:space="preserve">blackdamp’ – a mixture nitrogen, carbon dioxide and water vapour and limited oxygen. </w:t>
      </w:r>
    </w:p>
    <w:p w14:paraId="6DFCFED6" w14:textId="77777777" w:rsidR="00163B84" w:rsidRPr="00163B84" w:rsidRDefault="00163B84" w:rsidP="004266A8">
      <w:pPr>
        <w:pStyle w:val="Body"/>
        <w:numPr>
          <w:ilvl w:val="0"/>
          <w:numId w:val="0"/>
        </w:numPr>
        <w:ind w:left="360"/>
      </w:pPr>
    </w:p>
    <w:p w14:paraId="1DC94E5B" w14:textId="77777777" w:rsidR="00163B84" w:rsidRDefault="00163B84" w:rsidP="00BD461C">
      <w:pPr>
        <w:pStyle w:val="Body"/>
      </w:pPr>
      <w:r w:rsidRPr="00163B84">
        <w:t>Cave-ins from weak timber structures, fires, broken equipment such as rope, all contributed to worker injuries and deaths in the mines – all of them preventable, if management had exercised caution.</w:t>
      </w:r>
    </w:p>
    <w:p w14:paraId="4ECFC137" w14:textId="77777777" w:rsidR="00BD461C" w:rsidRPr="00163B84" w:rsidRDefault="00BD461C" w:rsidP="00BD461C">
      <w:pPr>
        <w:pStyle w:val="Body"/>
        <w:numPr>
          <w:ilvl w:val="0"/>
          <w:numId w:val="0"/>
        </w:numPr>
      </w:pPr>
    </w:p>
    <w:p w14:paraId="133431C0" w14:textId="77777777" w:rsidR="00163B84" w:rsidRPr="00163B84" w:rsidRDefault="00163B84" w:rsidP="00BD461C">
      <w:pPr>
        <w:pStyle w:val="Body"/>
      </w:pPr>
      <w:r w:rsidRPr="00163B84">
        <w:t>[Speaking of an explosion]: “One of the bodies they brought up was a Chinaman, all he had on was a pair of shoes. It just blew the clothes right off him.”</w:t>
      </w:r>
    </w:p>
    <w:p w14:paraId="54655343" w14:textId="77777777" w:rsidR="00163B84" w:rsidRPr="00163B84" w:rsidRDefault="00163B84" w:rsidP="00BD461C">
      <w:pPr>
        <w:pStyle w:val="Body"/>
        <w:numPr>
          <w:ilvl w:val="0"/>
          <w:numId w:val="0"/>
        </w:numPr>
        <w:ind w:left="360"/>
      </w:pPr>
    </w:p>
    <w:p w14:paraId="4E381A3D" w14:textId="77777777" w:rsidR="00163B84" w:rsidRPr="00163B84" w:rsidRDefault="00163B84" w:rsidP="00163B84">
      <w:pPr>
        <w:pStyle w:val="Body"/>
      </w:pPr>
      <w:r w:rsidRPr="00163B84">
        <w:t xml:space="preserve">“It was more carelessness than anything else that would cause a mine disaster,” </w:t>
      </w:r>
    </w:p>
    <w:p w14:paraId="59537B63" w14:textId="77777777" w:rsidR="00163B84" w:rsidRPr="00163B84" w:rsidRDefault="00163B84" w:rsidP="00BD461C">
      <w:pPr>
        <w:pStyle w:val="Body"/>
        <w:numPr>
          <w:ilvl w:val="0"/>
          <w:numId w:val="0"/>
        </w:numPr>
      </w:pPr>
    </w:p>
    <w:p w14:paraId="72B16E03" w14:textId="77777777" w:rsidR="00163B84" w:rsidRPr="00163B84" w:rsidRDefault="00163B84" w:rsidP="00BD461C">
      <w:pPr>
        <w:pStyle w:val="Body"/>
      </w:pPr>
      <w:r w:rsidRPr="00163B84">
        <w:t>“I always say it was the conditions that formed the union. The men wouldn’t have been so anxious to join a union if the conditions were better.”</w:t>
      </w:r>
    </w:p>
    <w:p w14:paraId="1BD65C42" w14:textId="77777777" w:rsidR="005E3009" w:rsidRDefault="00163B84" w:rsidP="00BD461C">
      <w:pPr>
        <w:pStyle w:val="Body"/>
        <w:numPr>
          <w:ilvl w:val="0"/>
          <w:numId w:val="0"/>
        </w:numPr>
        <w:jc w:val="right"/>
        <w:rPr>
          <w:i/>
        </w:rPr>
      </w:pPr>
      <w:r w:rsidRPr="00BD461C">
        <w:rPr>
          <w:i/>
        </w:rPr>
        <w:t xml:space="preserve">Jim Weir, former coal miner (Cumberland), in an interview with Susan </w:t>
      </w:r>
      <w:proofErr w:type="spellStart"/>
      <w:r w:rsidRPr="00BD461C">
        <w:rPr>
          <w:i/>
        </w:rPr>
        <w:t>Mayse</w:t>
      </w:r>
      <w:proofErr w:type="spellEnd"/>
      <w:r w:rsidRPr="00BD461C">
        <w:rPr>
          <w:i/>
        </w:rPr>
        <w:t>, 1986.</w:t>
      </w:r>
    </w:p>
    <w:p w14:paraId="099E0A80" w14:textId="77777777" w:rsidR="007B5E62" w:rsidRDefault="007B5E62" w:rsidP="00BD461C">
      <w:pPr>
        <w:pStyle w:val="Body"/>
        <w:numPr>
          <w:ilvl w:val="0"/>
          <w:numId w:val="0"/>
        </w:numPr>
        <w:jc w:val="right"/>
        <w:rPr>
          <w:i/>
        </w:rPr>
      </w:pPr>
    </w:p>
    <w:p w14:paraId="0F057EA9" w14:textId="77777777" w:rsidR="00934341" w:rsidRDefault="007B5E62" w:rsidP="00934341">
      <w:pPr>
        <w:pStyle w:val="Body"/>
        <w:keepNext/>
        <w:numPr>
          <w:ilvl w:val="0"/>
          <w:numId w:val="0"/>
        </w:numPr>
        <w:jc w:val="center"/>
      </w:pPr>
      <w:r>
        <w:rPr>
          <w:i/>
          <w:noProof/>
        </w:rPr>
        <w:drawing>
          <wp:inline distT="0" distB="0" distL="0" distR="0" wp14:anchorId="32FF2A96" wp14:editId="7FC469BD">
            <wp:extent cx="4765592" cy="3111931"/>
            <wp:effectExtent l="76200" t="76200" r="111760" b="10795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pic:nvPicPr>
                  <pic:blipFill>
                    <a:blip r:embed="rId7">
                      <a:extLst>
                        <a:ext uri="{28A0092B-C50C-407E-A947-70E740481C1C}">
                          <a14:useLocalDpi xmlns:a14="http://schemas.microsoft.com/office/drawing/2010/main" val="0"/>
                        </a:ext>
                      </a:extLst>
                    </a:blip>
                    <a:stretch>
                      <a:fillRect/>
                    </a:stretch>
                  </pic:blipFill>
                  <pic:spPr>
                    <a:xfrm>
                      <a:off x="0" y="0"/>
                      <a:ext cx="4776252" cy="3118892"/>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4243CB9F" w14:textId="4032B4C0" w:rsidR="00451C6E" w:rsidRPr="0077237E" w:rsidRDefault="00934341" w:rsidP="00451C6E">
      <w:pPr>
        <w:pStyle w:val="Heading1"/>
        <w:shd w:val="clear" w:color="auto" w:fill="FFFFFF"/>
        <w:spacing w:before="0" w:beforeAutospacing="0" w:after="0" w:afterAutospacing="0"/>
        <w:jc w:val="center"/>
        <w:rPr>
          <w:rFonts w:asciiTheme="minorHAnsi" w:hAnsiTheme="minorHAnsi" w:cstheme="minorHAnsi"/>
          <w:bCs w:val="0"/>
          <w:noProof/>
          <w:sz w:val="16"/>
        </w:rPr>
      </w:pPr>
      <w:r w:rsidRPr="0077237E">
        <w:rPr>
          <w:rFonts w:asciiTheme="minorHAnsi" w:hAnsiTheme="minorHAnsi" w:cstheme="minorHAnsi"/>
          <w:bCs w:val="0"/>
          <w:sz w:val="18"/>
          <w:szCs w:val="18"/>
        </w:rPr>
        <w:t xml:space="preserve">Figure </w:t>
      </w:r>
      <w:r w:rsidRPr="0077237E">
        <w:rPr>
          <w:rFonts w:asciiTheme="minorHAnsi" w:hAnsiTheme="minorHAnsi" w:cstheme="minorHAnsi"/>
          <w:bCs w:val="0"/>
          <w:sz w:val="18"/>
          <w:szCs w:val="18"/>
        </w:rPr>
        <w:fldChar w:fldCharType="begin"/>
      </w:r>
      <w:r w:rsidRPr="0077237E">
        <w:rPr>
          <w:rFonts w:asciiTheme="minorHAnsi" w:hAnsiTheme="minorHAnsi" w:cstheme="minorHAnsi"/>
          <w:bCs w:val="0"/>
          <w:sz w:val="18"/>
          <w:szCs w:val="18"/>
        </w:rPr>
        <w:instrText xml:space="preserve"> SEQ Figure \* ARABIC </w:instrText>
      </w:r>
      <w:r w:rsidRPr="0077237E">
        <w:rPr>
          <w:rFonts w:asciiTheme="minorHAnsi" w:hAnsiTheme="minorHAnsi" w:cstheme="minorHAnsi"/>
          <w:bCs w:val="0"/>
          <w:sz w:val="18"/>
          <w:szCs w:val="18"/>
        </w:rPr>
        <w:fldChar w:fldCharType="separate"/>
      </w:r>
      <w:r w:rsidR="005F3EE5" w:rsidRPr="0077237E">
        <w:rPr>
          <w:rFonts w:asciiTheme="minorHAnsi" w:hAnsiTheme="minorHAnsi" w:cstheme="minorHAnsi"/>
          <w:bCs w:val="0"/>
          <w:noProof/>
          <w:sz w:val="18"/>
          <w:szCs w:val="18"/>
        </w:rPr>
        <w:t>1</w:t>
      </w:r>
      <w:r w:rsidRPr="0077237E">
        <w:rPr>
          <w:rFonts w:asciiTheme="minorHAnsi" w:hAnsiTheme="minorHAnsi" w:cstheme="minorHAnsi"/>
          <w:bCs w:val="0"/>
          <w:sz w:val="18"/>
          <w:szCs w:val="18"/>
        </w:rPr>
        <w:fldChar w:fldCharType="end"/>
      </w:r>
      <w:r w:rsidRPr="0077237E">
        <w:rPr>
          <w:rFonts w:asciiTheme="minorHAnsi" w:hAnsiTheme="minorHAnsi" w:cstheme="minorHAnsi"/>
          <w:bCs w:val="0"/>
          <w:noProof/>
          <w:sz w:val="18"/>
          <w:szCs w:val="18"/>
        </w:rPr>
        <w:t xml:space="preserve"> </w:t>
      </w:r>
      <w:r w:rsidR="00C84960" w:rsidRPr="0077237E">
        <w:rPr>
          <w:rFonts w:asciiTheme="minorHAnsi" w:hAnsiTheme="minorHAnsi" w:cstheme="minorHAnsi"/>
          <w:bCs w:val="0"/>
          <w:color w:val="444444"/>
          <w:sz w:val="18"/>
          <w:szCs w:val="18"/>
        </w:rPr>
        <w:t>A-04422</w:t>
      </w:r>
      <w:r w:rsidR="00C84960" w:rsidRPr="0077237E">
        <w:rPr>
          <w:rFonts w:asciiTheme="minorHAnsi" w:hAnsiTheme="minorHAnsi" w:cstheme="minorHAnsi"/>
          <w:bCs w:val="0"/>
          <w:color w:val="444444"/>
          <w:sz w:val="18"/>
          <w:szCs w:val="18"/>
        </w:rPr>
        <w:t xml:space="preserve"> </w:t>
      </w:r>
      <w:r w:rsidRPr="0077237E">
        <w:rPr>
          <w:rFonts w:asciiTheme="minorHAnsi" w:hAnsiTheme="minorHAnsi" w:cstheme="minorHAnsi"/>
          <w:bCs w:val="0"/>
          <w:noProof/>
          <w:sz w:val="16"/>
        </w:rPr>
        <w:t>Workers home around Nanaimo Harbour 1860’s</w:t>
      </w:r>
    </w:p>
    <w:p w14:paraId="20346689" w14:textId="2D1964FB" w:rsidR="00C84960" w:rsidRPr="0077237E" w:rsidRDefault="00C84960" w:rsidP="00451C6E">
      <w:pPr>
        <w:pStyle w:val="Heading1"/>
        <w:shd w:val="clear" w:color="auto" w:fill="FFFFFF"/>
        <w:spacing w:before="0" w:beforeAutospacing="0" w:after="0" w:afterAutospacing="0"/>
        <w:jc w:val="center"/>
        <w:rPr>
          <w:rFonts w:asciiTheme="minorHAnsi" w:hAnsiTheme="minorHAnsi" w:cstheme="minorHAnsi"/>
          <w:color w:val="444444"/>
          <w:sz w:val="18"/>
          <w:szCs w:val="18"/>
        </w:rPr>
      </w:pPr>
      <w:r w:rsidRPr="0077237E">
        <w:rPr>
          <w:rFonts w:asciiTheme="minorHAnsi" w:hAnsiTheme="minorHAnsi" w:cstheme="minorHAnsi"/>
          <w:sz w:val="18"/>
          <w:szCs w:val="18"/>
        </w:rPr>
        <w:t>Image</w:t>
      </w:r>
      <w:r w:rsidRPr="0077237E">
        <w:rPr>
          <w:rFonts w:asciiTheme="minorHAnsi" w:hAnsiTheme="minorHAnsi" w:cstheme="minorHAnsi"/>
          <w:color w:val="444444"/>
          <w:sz w:val="18"/>
          <w:szCs w:val="18"/>
        </w:rPr>
        <w:t xml:space="preserve"> </w:t>
      </w:r>
      <w:r w:rsidRPr="0077237E">
        <w:rPr>
          <w:rFonts w:asciiTheme="minorHAnsi" w:hAnsiTheme="minorHAnsi" w:cstheme="minorHAnsi"/>
          <w:color w:val="444444"/>
          <w:sz w:val="18"/>
          <w:szCs w:val="18"/>
        </w:rPr>
        <w:t>A-04422</w:t>
      </w:r>
      <w:r w:rsidRPr="0077237E">
        <w:rPr>
          <w:rFonts w:asciiTheme="minorHAnsi" w:hAnsiTheme="minorHAnsi" w:cstheme="minorHAnsi"/>
          <w:color w:val="444444"/>
          <w:sz w:val="18"/>
          <w:szCs w:val="18"/>
        </w:rPr>
        <w:t xml:space="preserve"> </w:t>
      </w:r>
      <w:r w:rsidRPr="0077237E">
        <w:rPr>
          <w:rFonts w:asciiTheme="minorHAnsi" w:hAnsiTheme="minorHAnsi" w:cstheme="minorHAnsi"/>
          <w:sz w:val="18"/>
          <w:szCs w:val="18"/>
        </w:rPr>
        <w:t>courtesy of Royal BC Museum</w:t>
      </w:r>
    </w:p>
    <w:p w14:paraId="7EAF253C" w14:textId="77777777" w:rsidR="00C84960" w:rsidRPr="00C84960" w:rsidRDefault="00C84960" w:rsidP="00C84960"/>
    <w:p w14:paraId="77975FEC" w14:textId="77777777" w:rsidR="00934341" w:rsidRDefault="007B5E62" w:rsidP="00934341">
      <w:pPr>
        <w:pStyle w:val="Body"/>
        <w:keepNext/>
        <w:numPr>
          <w:ilvl w:val="0"/>
          <w:numId w:val="0"/>
        </w:numPr>
        <w:jc w:val="center"/>
      </w:pPr>
      <w:r>
        <w:rPr>
          <w:i/>
          <w:noProof/>
        </w:rPr>
        <w:lastRenderedPageBreak/>
        <w:drawing>
          <wp:inline distT="0" distB="0" distL="0" distR="0" wp14:anchorId="74A7B03E" wp14:editId="17A51CD8">
            <wp:extent cx="5003158" cy="3800475"/>
            <wp:effectExtent l="76200" t="76200" r="121920" b="104775"/>
            <wp:docPr id="4" name="Picture 3" descr="BCA a_02123 Robert Dunsmuir's Craigdarroch Cast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CA a_02123 Robert Dunsmuir's Craigdarroch Castle.jpg"/>
                    <pic:cNvPicPr/>
                  </pic:nvPicPr>
                  <pic:blipFill>
                    <a:blip r:embed="rId8" cstate="print"/>
                    <a:stretch>
                      <a:fillRect/>
                    </a:stretch>
                  </pic:blipFill>
                  <pic:spPr>
                    <a:xfrm>
                      <a:off x="0" y="0"/>
                      <a:ext cx="5026353" cy="3818094"/>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0547E117" w14:textId="493C2D47" w:rsidR="007B5E62" w:rsidRDefault="00934341" w:rsidP="00C84960">
      <w:pPr>
        <w:pStyle w:val="Caption"/>
        <w:spacing w:after="0"/>
        <w:jc w:val="center"/>
        <w:rPr>
          <w:color w:val="auto"/>
        </w:rPr>
      </w:pPr>
      <w:r w:rsidRPr="00934341">
        <w:rPr>
          <w:color w:val="auto"/>
        </w:rPr>
        <w:t xml:space="preserve">Figure </w:t>
      </w:r>
      <w:r w:rsidRPr="00934341">
        <w:rPr>
          <w:color w:val="auto"/>
        </w:rPr>
        <w:fldChar w:fldCharType="begin"/>
      </w:r>
      <w:r w:rsidRPr="00934341">
        <w:rPr>
          <w:color w:val="auto"/>
        </w:rPr>
        <w:instrText xml:space="preserve"> SEQ Figure \* ARABIC </w:instrText>
      </w:r>
      <w:r w:rsidRPr="00934341">
        <w:rPr>
          <w:color w:val="auto"/>
        </w:rPr>
        <w:fldChar w:fldCharType="separate"/>
      </w:r>
      <w:r w:rsidR="005F3EE5">
        <w:rPr>
          <w:noProof/>
          <w:color w:val="auto"/>
        </w:rPr>
        <w:t>2</w:t>
      </w:r>
      <w:r w:rsidRPr="00934341">
        <w:rPr>
          <w:color w:val="auto"/>
        </w:rPr>
        <w:fldChar w:fldCharType="end"/>
      </w:r>
      <w:r w:rsidR="0077237E">
        <w:rPr>
          <w:color w:val="auto"/>
        </w:rPr>
        <w:t xml:space="preserve"> </w:t>
      </w:r>
      <w:r w:rsidR="00C84960">
        <w:rPr>
          <w:color w:val="auto"/>
        </w:rPr>
        <w:t xml:space="preserve"> A-02123 </w:t>
      </w:r>
      <w:r w:rsidR="00C84960" w:rsidRPr="00934341">
        <w:rPr>
          <w:color w:val="auto"/>
        </w:rPr>
        <w:t>Dunsmuir Family home; Craigdarroch Castle Victoria BC</w:t>
      </w:r>
    </w:p>
    <w:p w14:paraId="4561BA0B" w14:textId="34504EE1" w:rsidR="00451C6E" w:rsidRPr="00451C6E" w:rsidRDefault="00C84960" w:rsidP="00451C6E">
      <w:pPr>
        <w:spacing w:after="0" w:line="240" w:lineRule="auto"/>
        <w:jc w:val="center"/>
        <w:rPr>
          <w:b/>
          <w:bCs/>
          <w:sz w:val="18"/>
          <w:szCs w:val="18"/>
        </w:rPr>
      </w:pPr>
      <w:r w:rsidRPr="00C84960">
        <w:rPr>
          <w:b/>
          <w:bCs/>
          <w:sz w:val="18"/>
          <w:szCs w:val="18"/>
        </w:rPr>
        <w:t>Image</w:t>
      </w:r>
      <w:r w:rsidRPr="00C84960">
        <w:rPr>
          <w:sz w:val="18"/>
          <w:szCs w:val="18"/>
        </w:rPr>
        <w:t xml:space="preserve"> </w:t>
      </w:r>
      <w:r w:rsidRPr="00C84960">
        <w:rPr>
          <w:b/>
          <w:bCs/>
          <w:sz w:val="18"/>
          <w:szCs w:val="18"/>
        </w:rPr>
        <w:t>A-02123 courtesy of Royal BC Museum</w:t>
      </w:r>
    </w:p>
    <w:p w14:paraId="1398FAC5" w14:textId="77777777" w:rsidR="00C84960" w:rsidRPr="00C84960" w:rsidRDefault="00C84960" w:rsidP="00C84960"/>
    <w:p w14:paraId="3192E8AD" w14:textId="77777777" w:rsidR="005242D3" w:rsidRDefault="005242D3" w:rsidP="005242D3">
      <w:pPr>
        <w:keepNext/>
        <w:jc w:val="center"/>
      </w:pPr>
      <w:r>
        <w:rPr>
          <w:noProof/>
          <w:lang w:eastAsia="en-CA"/>
        </w:rPr>
        <w:drawing>
          <wp:inline distT="0" distB="0" distL="0" distR="0" wp14:anchorId="73C0324C" wp14:editId="056D40B9">
            <wp:extent cx="4801045" cy="3028950"/>
            <wp:effectExtent l="0" t="0" r="0" b="0"/>
            <wp:docPr id="3"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0"/>
                    <pic:cNvPicPr/>
                  </pic:nvPicPr>
                  <pic:blipFill>
                    <a:blip r:embed="rId9">
                      <a:extLst>
                        <a:ext uri="{BEBA8EAE-BF5A-486C-A8C5-ECC9F3942E4B}">
                          <a14:imgProps xmlns:a14="http://schemas.microsoft.com/office/drawing/2010/main">
                            <a14:imgLayer r:embed="rId10">
                              <a14:imgEffect>
                                <a14:brightnessContrast bright="27000"/>
                              </a14:imgEffect>
                            </a14:imgLayer>
                          </a14:imgProps>
                        </a:ext>
                        <a:ext uri="{28A0092B-C50C-407E-A947-70E740481C1C}">
                          <a14:useLocalDpi xmlns:a14="http://schemas.microsoft.com/office/drawing/2010/main" val="0"/>
                        </a:ext>
                      </a:extLst>
                    </a:blip>
                    <a:stretch>
                      <a:fillRect/>
                    </a:stretch>
                  </pic:blipFill>
                  <pic:spPr>
                    <a:xfrm>
                      <a:off x="0" y="0"/>
                      <a:ext cx="4861285" cy="3066955"/>
                    </a:xfrm>
                    <a:prstGeom prst="rect">
                      <a:avLst/>
                    </a:prstGeom>
                  </pic:spPr>
                </pic:pic>
              </a:graphicData>
            </a:graphic>
          </wp:inline>
        </w:drawing>
      </w:r>
    </w:p>
    <w:p w14:paraId="6E8EDAD0" w14:textId="704F0F8A" w:rsidR="0024002F" w:rsidRDefault="005242D3" w:rsidP="00304866">
      <w:pPr>
        <w:pStyle w:val="Caption"/>
        <w:spacing w:after="0"/>
        <w:jc w:val="center"/>
        <w:rPr>
          <w:color w:val="auto"/>
        </w:rPr>
      </w:pPr>
      <w:r w:rsidRPr="005242D3">
        <w:rPr>
          <w:color w:val="auto"/>
        </w:rPr>
        <w:t xml:space="preserve">Figure </w:t>
      </w:r>
      <w:r w:rsidRPr="005242D3">
        <w:rPr>
          <w:color w:val="auto"/>
        </w:rPr>
        <w:fldChar w:fldCharType="begin"/>
      </w:r>
      <w:r w:rsidRPr="005242D3">
        <w:rPr>
          <w:color w:val="auto"/>
        </w:rPr>
        <w:instrText xml:space="preserve"> SEQ Figure \* ARABIC </w:instrText>
      </w:r>
      <w:r w:rsidRPr="005242D3">
        <w:rPr>
          <w:color w:val="auto"/>
        </w:rPr>
        <w:fldChar w:fldCharType="separate"/>
      </w:r>
      <w:r w:rsidR="005F3EE5">
        <w:rPr>
          <w:noProof/>
          <w:color w:val="auto"/>
        </w:rPr>
        <w:t>3</w:t>
      </w:r>
      <w:r w:rsidRPr="005242D3">
        <w:rPr>
          <w:color w:val="auto"/>
        </w:rPr>
        <w:fldChar w:fldCharType="end"/>
      </w:r>
      <w:r w:rsidRPr="005242D3">
        <w:rPr>
          <w:color w:val="auto"/>
        </w:rPr>
        <w:t xml:space="preserve"> </w:t>
      </w:r>
      <w:r w:rsidR="00304866" w:rsidRPr="00304866">
        <w:rPr>
          <w:color w:val="auto"/>
        </w:rPr>
        <w:t>B-07609 Aftermath of explosion of powder shed Cumberland 1908-NIS</w:t>
      </w:r>
    </w:p>
    <w:p w14:paraId="73787C46" w14:textId="123042FC" w:rsidR="00304866" w:rsidRPr="00304866" w:rsidRDefault="00304866" w:rsidP="00304866">
      <w:pPr>
        <w:spacing w:after="0" w:line="240" w:lineRule="auto"/>
        <w:jc w:val="center"/>
        <w:rPr>
          <w:b/>
          <w:bCs/>
          <w:sz w:val="18"/>
          <w:szCs w:val="18"/>
        </w:rPr>
      </w:pPr>
      <w:r w:rsidRPr="00304866">
        <w:rPr>
          <w:b/>
          <w:bCs/>
          <w:sz w:val="18"/>
          <w:szCs w:val="18"/>
        </w:rPr>
        <w:t>Image B-07609 courtesy of Royal BC Museum</w:t>
      </w:r>
    </w:p>
    <w:p w14:paraId="16E21DCA" w14:textId="3609B59F" w:rsidR="0024002F" w:rsidRPr="0024002F" w:rsidRDefault="00000000" w:rsidP="00304866">
      <w:pPr>
        <w:pStyle w:val="Caption"/>
        <w:spacing w:after="0"/>
        <w:jc w:val="right"/>
        <w:rPr>
          <w:b w:val="0"/>
          <w:bCs w:val="0"/>
          <w:color w:val="auto"/>
        </w:rPr>
      </w:pPr>
      <w:r>
        <w:rPr>
          <w:b w:val="0"/>
          <w:bCs w:val="0"/>
          <w:noProof/>
        </w:rPr>
        <w:pict w14:anchorId="3FC2D013">
          <v:shapetype id="_x0000_t202" coordsize="21600,21600" o:spt="202" path="m,l,21600r21600,l21600,xe">
            <v:stroke joinstyle="miter"/>
            <v:path gradientshapeok="t" o:connecttype="rect"/>
          </v:shapetype>
          <v:shape id="_x0000_s1027" type="#_x0000_t202" style="position:absolute;left:0;text-align:left;margin-left:477.1pt;margin-top:680.6pt;width:90pt;height:1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" filled="f" stroked="f" strokeweight=".5pt">
            <v:textbox>
              <w:txbxContent>
                <w:p w14:paraId="4EFA5DEC" w14:textId="77777777" w:rsidR="0024002F" w:rsidRPr="001700F9" w:rsidRDefault="0024002F" w:rsidP="0024002F">
                  <w:pPr>
                    <w:rPr>
                      <w:rFonts w:ascii="Cambria" w:hAnsi="Cambria"/>
                      <w:b/>
                      <w:sz w:val="20"/>
                      <w:szCs w:val="20"/>
                      <w:lang w:val="fr-CA"/>
                    </w:rPr>
                  </w:pPr>
                  <w:proofErr w:type="spellStart"/>
                  <w:r w:rsidRPr="001700F9">
                    <w:rPr>
                      <w:sz w:val="20"/>
                      <w:szCs w:val="20"/>
                    </w:rPr>
                    <w:t>bctf</w:t>
                  </w:r>
                  <w:proofErr w:type="spellEnd"/>
                  <w:r w:rsidRPr="001700F9">
                    <w:rPr>
                      <w:sz w:val="20"/>
                      <w:szCs w:val="20"/>
                    </w:rPr>
                    <w:t xml:space="preserve"> /ufcw1518</w:t>
                  </w:r>
                </w:p>
                <w:p w14:paraId="75F20464" w14:textId="77777777" w:rsidR="0024002F" w:rsidRDefault="0024002F" w:rsidP="0024002F"/>
              </w:txbxContent>
            </v:textbox>
          </v:shape>
        </w:pict>
      </w:r>
      <w:r>
        <w:rPr>
          <w:b w:val="0"/>
          <w:bCs w:val="0"/>
          <w:noProof/>
        </w:rPr>
        <w:pict w14:anchorId="2F6A6D5B">
          <v:shape id="Text Box 16" o:spid="_x0000_s1026" type="#_x0000_t202" style="position:absolute;left:0;text-align:left;margin-left:477.1pt;margin-top:680.6pt;width:90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" filled="f" stroked="f" strokeweight=".5pt">
            <v:textbox>
              <w:txbxContent>
                <w:p w14:paraId="65E776F1" w14:textId="77777777" w:rsidR="0024002F" w:rsidRPr="001700F9" w:rsidRDefault="0024002F" w:rsidP="0024002F">
                  <w:pPr>
                    <w:rPr>
                      <w:rFonts w:ascii="Cambria" w:hAnsi="Cambria"/>
                      <w:b/>
                      <w:sz w:val="20"/>
                      <w:szCs w:val="20"/>
                      <w:lang w:val="fr-CA"/>
                    </w:rPr>
                  </w:pPr>
                  <w:proofErr w:type="spellStart"/>
                  <w:r w:rsidRPr="001700F9">
                    <w:rPr>
                      <w:sz w:val="20"/>
                      <w:szCs w:val="20"/>
                    </w:rPr>
                    <w:t>bctf</w:t>
                  </w:r>
                  <w:proofErr w:type="spellEnd"/>
                  <w:r w:rsidRPr="001700F9">
                    <w:rPr>
                      <w:sz w:val="20"/>
                      <w:szCs w:val="20"/>
                    </w:rPr>
                    <w:t xml:space="preserve"> /ufcw1518</w:t>
                  </w:r>
                </w:p>
                <w:p w14:paraId="7BCAFB73" w14:textId="77777777" w:rsidR="0024002F" w:rsidRDefault="0024002F" w:rsidP="0024002F"/>
              </w:txbxContent>
            </v:textbox>
          </v:shape>
        </w:pict>
      </w:r>
      <w:proofErr w:type="spellStart"/>
      <w:r w:rsidR="0024002F" w:rsidRPr="0024002F">
        <w:rPr>
          <w:b w:val="0"/>
          <w:bCs w:val="0"/>
          <w:color w:val="auto"/>
        </w:rPr>
        <w:t>bctf</w:t>
      </w:r>
      <w:proofErr w:type="spellEnd"/>
      <w:r w:rsidR="0024002F" w:rsidRPr="0024002F">
        <w:rPr>
          <w:b w:val="0"/>
          <w:bCs w:val="0"/>
          <w:color w:val="auto"/>
        </w:rPr>
        <w:t>/ufcw1518</w:t>
      </w:r>
    </w:p>
    <w:sectPr w:rsidR="0024002F" w:rsidRPr="0024002F" w:rsidSect="0034199A">
      <w:headerReference w:type="default" r:id="rId11"/>
      <w:footerReference w:type="default" r:id="rId12"/>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F22D4E" w14:textId="77777777" w:rsidR="005A7CFF" w:rsidRDefault="005A7CFF" w:rsidP="005A3381">
      <w:pPr>
        <w:spacing w:after="0" w:line="240" w:lineRule="auto"/>
      </w:pPr>
      <w:r>
        <w:separator/>
      </w:r>
    </w:p>
  </w:endnote>
  <w:endnote w:type="continuationSeparator" w:id="0">
    <w:p w14:paraId="388733B2" w14:textId="77777777" w:rsidR="005A7CFF" w:rsidRDefault="005A7CFF" w:rsidP="005A33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E2FDBC" w14:textId="142D0969" w:rsidR="005E3009" w:rsidRPr="000D577D" w:rsidRDefault="00451C6E">
    <w:pPr>
      <w:pStyle w:val="Footer"/>
      <w:pBdr>
        <w:top w:val="thinThickSmallGap" w:sz="24" w:space="1" w:color="622423" w:themeColor="accent2" w:themeShade="7F"/>
      </w:pBdr>
      <w:rPr>
        <w:rFonts w:asciiTheme="majorHAnsi" w:hAnsiTheme="majorHAnsi"/>
        <w:i/>
        <w:iCs/>
        <w:sz w:val="16"/>
        <w:szCs w:val="16"/>
      </w:rPr>
    </w:pPr>
    <w:r>
      <w:rPr>
        <w:rFonts w:asciiTheme="majorHAnsi" w:hAnsiTheme="majorHAnsi"/>
        <w:i/>
        <w:iCs/>
        <w:sz w:val="16"/>
        <w:szCs w:val="16"/>
      </w:rPr>
      <w:t>02</w:t>
    </w:r>
    <w:r w:rsidR="000D577D" w:rsidRPr="000D577D">
      <w:rPr>
        <w:rFonts w:asciiTheme="majorHAnsi" w:hAnsiTheme="majorHAnsi"/>
        <w:i/>
        <w:iCs/>
        <w:sz w:val="16"/>
        <w:szCs w:val="16"/>
      </w:rPr>
      <w:t>/</w:t>
    </w:r>
    <w:r>
      <w:rPr>
        <w:rFonts w:asciiTheme="majorHAnsi" w:hAnsiTheme="majorHAnsi"/>
        <w:i/>
        <w:iCs/>
        <w:sz w:val="16"/>
        <w:szCs w:val="16"/>
      </w:rPr>
      <w:t>07</w:t>
    </w:r>
    <w:r w:rsidR="000D577D" w:rsidRPr="000D577D">
      <w:rPr>
        <w:rFonts w:asciiTheme="majorHAnsi" w:hAnsiTheme="majorHAnsi"/>
        <w:i/>
        <w:iCs/>
        <w:sz w:val="16"/>
        <w:szCs w:val="16"/>
      </w:rPr>
      <w:t>/202</w:t>
    </w:r>
    <w:r>
      <w:rPr>
        <w:rFonts w:asciiTheme="majorHAnsi" w:hAnsiTheme="majorHAnsi"/>
        <w:i/>
        <w:iCs/>
        <w:sz w:val="16"/>
        <w:szCs w:val="16"/>
      </w:rPr>
      <w:t>3</w:t>
    </w:r>
    <w:r w:rsidR="000D577D">
      <w:rPr>
        <w:rFonts w:asciiTheme="majorHAnsi" w:hAnsiTheme="majorHAnsi"/>
      </w:rPr>
      <w:t xml:space="preserve">   </w:t>
    </w:r>
    <w:r w:rsidR="005E3009">
      <w:rPr>
        <w:rFonts w:asciiTheme="majorHAnsi" w:hAnsiTheme="majorHAnsi"/>
      </w:rPr>
      <w:t>Labour History Project:</w:t>
    </w:r>
    <w:r w:rsidR="00BB4AB1">
      <w:rPr>
        <w:rFonts w:asciiTheme="majorHAnsi" w:hAnsiTheme="majorHAnsi"/>
      </w:rPr>
      <w:t xml:space="preserve"> A partnership of the Labour </w:t>
    </w:r>
    <w:r w:rsidR="005F3EE5">
      <w:rPr>
        <w:rFonts w:asciiTheme="majorHAnsi" w:hAnsiTheme="majorHAnsi"/>
      </w:rPr>
      <w:t>Heritage</w:t>
    </w:r>
    <w:r w:rsidR="005E3009">
      <w:rPr>
        <w:rFonts w:asciiTheme="majorHAnsi" w:hAnsiTheme="majorHAnsi"/>
      </w:rPr>
      <w:t xml:space="preserve"> Centre and the BCTF </w:t>
    </w:r>
    <w:r w:rsidR="005E3009">
      <w:rPr>
        <w:rFonts w:asciiTheme="majorHAnsi" w:hAnsiTheme="majorHAnsi"/>
      </w:rPr>
      <w:ptab w:relativeTo="margin" w:alignment="right" w:leader="none"/>
    </w:r>
    <w:r w:rsidR="005E3009" w:rsidRPr="000D577D">
      <w:rPr>
        <w:rFonts w:asciiTheme="majorHAnsi" w:hAnsiTheme="majorHAnsi"/>
        <w:i/>
        <w:iCs/>
        <w:sz w:val="16"/>
        <w:szCs w:val="16"/>
      </w:rPr>
      <w:t xml:space="preserve">Page </w:t>
    </w:r>
    <w:r w:rsidR="009D7A78" w:rsidRPr="000D577D">
      <w:rPr>
        <w:i/>
        <w:iCs/>
        <w:sz w:val="16"/>
        <w:szCs w:val="16"/>
      </w:rPr>
      <w:fldChar w:fldCharType="begin"/>
    </w:r>
    <w:r w:rsidR="009D7A78" w:rsidRPr="000D577D">
      <w:rPr>
        <w:i/>
        <w:iCs/>
        <w:sz w:val="16"/>
        <w:szCs w:val="16"/>
      </w:rPr>
      <w:instrText xml:space="preserve"> PAGE   \* MERGEFORMAT </w:instrText>
    </w:r>
    <w:r w:rsidR="009D7A78" w:rsidRPr="000D577D">
      <w:rPr>
        <w:i/>
        <w:iCs/>
        <w:sz w:val="16"/>
        <w:szCs w:val="16"/>
      </w:rPr>
      <w:fldChar w:fldCharType="separate"/>
    </w:r>
    <w:r w:rsidR="005F3EE5" w:rsidRPr="000D577D">
      <w:rPr>
        <w:rFonts w:asciiTheme="majorHAnsi" w:hAnsiTheme="majorHAnsi"/>
        <w:i/>
        <w:iCs/>
        <w:noProof/>
        <w:sz w:val="16"/>
        <w:szCs w:val="16"/>
      </w:rPr>
      <w:t>4</w:t>
    </w:r>
    <w:r w:rsidR="009D7A78" w:rsidRPr="000D577D">
      <w:rPr>
        <w:rFonts w:asciiTheme="majorHAnsi" w:hAnsiTheme="majorHAnsi"/>
        <w:i/>
        <w:iCs/>
        <w:noProof/>
        <w:sz w:val="16"/>
        <w:szCs w:val="16"/>
      </w:rPr>
      <w:fldChar w:fldCharType="end"/>
    </w:r>
  </w:p>
  <w:p w14:paraId="4A2CEDF0" w14:textId="77777777" w:rsidR="005A3381" w:rsidRDefault="005A338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A1524B" w14:textId="77777777" w:rsidR="005A7CFF" w:rsidRDefault="005A7CFF" w:rsidP="005A3381">
      <w:pPr>
        <w:spacing w:after="0" w:line="240" w:lineRule="auto"/>
      </w:pPr>
      <w:r>
        <w:separator/>
      </w:r>
    </w:p>
  </w:footnote>
  <w:footnote w:type="continuationSeparator" w:id="0">
    <w:p w14:paraId="1FADC5DC" w14:textId="77777777" w:rsidR="005A7CFF" w:rsidRDefault="005A7CFF" w:rsidP="005A338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eastAsiaTheme="majorEastAsia" w:hAnsiTheme="majorHAnsi" w:cstheme="majorBidi"/>
        <w:sz w:val="32"/>
        <w:szCs w:val="32"/>
      </w:rPr>
      <w:alias w:val="Title"/>
      <w:id w:val="77738743"/>
      <w:placeholder>
        <w:docPart w:val="83FD69FB1337454E8068080C7D3F1DC1"/>
      </w:placeholder>
      <w:dataBinding w:prefixMappings="xmlns:ns0='http://schemas.openxmlformats.org/package/2006/metadata/core-properties' xmlns:ns1='http://purl.org/dc/elements/1.1/'" w:xpath="/ns0:coreProperties[1]/ns1:title[1]" w:storeItemID="{6C3C8BC8-F283-45AE-878A-BAB7291924A1}"/>
      <w:text/>
    </w:sdtPr>
    <w:sdtContent>
      <w:p w14:paraId="739E71B3" w14:textId="77777777" w:rsidR="005E3009" w:rsidRPr="00DB5E1D" w:rsidRDefault="005E3009">
        <w:pPr>
          <w:pStyle w:val="Header"/>
          <w:pBdr>
            <w:bottom w:val="thickThinSmallGap" w:sz="24" w:space="1" w:color="622423" w:themeColor="accent2" w:themeShade="7F"/>
          </w:pBdr>
          <w:jc w:val="center"/>
          <w:rPr>
            <w:rFonts w:asciiTheme="majorHAnsi" w:eastAsiaTheme="majorEastAsia" w:hAnsiTheme="majorHAnsi" w:cstheme="majorBidi"/>
            <w:sz w:val="32"/>
            <w:szCs w:val="32"/>
          </w:rPr>
        </w:pPr>
        <w:r w:rsidRPr="00DB5E1D">
          <w:rPr>
            <w:rFonts w:asciiTheme="majorHAnsi" w:eastAsiaTheme="majorEastAsia" w:hAnsiTheme="majorHAnsi" w:cstheme="majorBidi"/>
            <w:sz w:val="32"/>
            <w:szCs w:val="32"/>
          </w:rPr>
          <w:t>Working People: A History of Labour in BC</w:t>
        </w:r>
      </w:p>
    </w:sdtContent>
  </w:sdt>
  <w:p w14:paraId="207CDC43" w14:textId="77777777" w:rsidR="005A3381" w:rsidRDefault="005A338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201599A"/>
    <w:multiLevelType w:val="multilevel"/>
    <w:tmpl w:val="49EC668A"/>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 w15:restartNumberingAfterBreak="0">
    <w:nsid w:val="535F20A6"/>
    <w:multiLevelType w:val="hybridMultilevel"/>
    <w:tmpl w:val="4E9AC97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79A04DB8"/>
    <w:multiLevelType w:val="hybridMultilevel"/>
    <w:tmpl w:val="7B3C1240"/>
    <w:lvl w:ilvl="0" w:tplc="8F38BB5A">
      <w:numFmt w:val="bullet"/>
      <w:pStyle w:val="Body"/>
      <w:lvlText w:val="-"/>
      <w:lvlJc w:val="left"/>
      <w:pPr>
        <w:ind w:left="720" w:hanging="360"/>
      </w:pPr>
      <w:rPr>
        <w:rFonts w:ascii="Cambria" w:eastAsia="Times New Roman" w:hAnsi="Cambria"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16cid:durableId="218592635">
    <w:abstractNumId w:val="0"/>
  </w:num>
  <w:num w:numId="2" w16cid:durableId="1248491903">
    <w:abstractNumId w:val="1"/>
  </w:num>
  <w:num w:numId="3" w16cid:durableId="53905359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266A8"/>
    <w:rsid w:val="00024017"/>
    <w:rsid w:val="000241EF"/>
    <w:rsid w:val="0006543A"/>
    <w:rsid w:val="000D577D"/>
    <w:rsid w:val="00142029"/>
    <w:rsid w:val="00163B84"/>
    <w:rsid w:val="0024002F"/>
    <w:rsid w:val="00247254"/>
    <w:rsid w:val="00304866"/>
    <w:rsid w:val="003343D7"/>
    <w:rsid w:val="0034199A"/>
    <w:rsid w:val="004266A8"/>
    <w:rsid w:val="00451C6E"/>
    <w:rsid w:val="005242D3"/>
    <w:rsid w:val="005A3381"/>
    <w:rsid w:val="005A7CFF"/>
    <w:rsid w:val="005E3009"/>
    <w:rsid w:val="005F3EE5"/>
    <w:rsid w:val="00685DB7"/>
    <w:rsid w:val="006F52DA"/>
    <w:rsid w:val="00706764"/>
    <w:rsid w:val="0077237E"/>
    <w:rsid w:val="007B5E62"/>
    <w:rsid w:val="007E722D"/>
    <w:rsid w:val="007E7322"/>
    <w:rsid w:val="0086484F"/>
    <w:rsid w:val="00934341"/>
    <w:rsid w:val="009D7A78"/>
    <w:rsid w:val="00A77B29"/>
    <w:rsid w:val="00B76EBF"/>
    <w:rsid w:val="00BB4AB1"/>
    <w:rsid w:val="00BD461C"/>
    <w:rsid w:val="00BF38B2"/>
    <w:rsid w:val="00C84960"/>
    <w:rsid w:val="00DB5E1D"/>
    <w:rsid w:val="00F02418"/>
    <w:rsid w:val="00F734A6"/>
    <w:rsid w:val="00F8295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170D295F"/>
  <w15:docId w15:val="{778BC1D4-0A98-40E8-8183-82CB0CE705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199A"/>
  </w:style>
  <w:style w:type="paragraph" w:styleId="Heading1">
    <w:name w:val="heading 1"/>
    <w:basedOn w:val="Normal"/>
    <w:link w:val="Heading1Char"/>
    <w:uiPriority w:val="9"/>
    <w:qFormat/>
    <w:rsid w:val="00C84960"/>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A3381"/>
    <w:pPr>
      <w:tabs>
        <w:tab w:val="center" w:pos="4680"/>
        <w:tab w:val="right" w:pos="9360"/>
      </w:tabs>
      <w:spacing w:after="0" w:line="240" w:lineRule="auto"/>
    </w:pPr>
  </w:style>
  <w:style w:type="character" w:customStyle="1" w:styleId="HeaderChar">
    <w:name w:val="Header Char"/>
    <w:basedOn w:val="DefaultParagraphFont"/>
    <w:link w:val="Header"/>
    <w:uiPriority w:val="99"/>
    <w:rsid w:val="005A3381"/>
  </w:style>
  <w:style w:type="paragraph" w:styleId="Footer">
    <w:name w:val="footer"/>
    <w:basedOn w:val="Normal"/>
    <w:link w:val="FooterChar"/>
    <w:uiPriority w:val="99"/>
    <w:unhideWhenUsed/>
    <w:rsid w:val="005A3381"/>
    <w:pPr>
      <w:tabs>
        <w:tab w:val="center" w:pos="4680"/>
        <w:tab w:val="right" w:pos="9360"/>
      </w:tabs>
      <w:spacing w:after="0" w:line="240" w:lineRule="auto"/>
    </w:pPr>
  </w:style>
  <w:style w:type="character" w:customStyle="1" w:styleId="FooterChar">
    <w:name w:val="Footer Char"/>
    <w:basedOn w:val="DefaultParagraphFont"/>
    <w:link w:val="Footer"/>
    <w:uiPriority w:val="99"/>
    <w:rsid w:val="005A3381"/>
  </w:style>
  <w:style w:type="paragraph" w:styleId="BalloonText">
    <w:name w:val="Balloon Text"/>
    <w:basedOn w:val="Normal"/>
    <w:link w:val="BalloonTextChar"/>
    <w:uiPriority w:val="99"/>
    <w:semiHidden/>
    <w:unhideWhenUsed/>
    <w:rsid w:val="005A338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A3381"/>
    <w:rPr>
      <w:rFonts w:ascii="Tahoma" w:hAnsi="Tahoma" w:cs="Tahoma"/>
      <w:sz w:val="16"/>
      <w:szCs w:val="16"/>
    </w:rPr>
  </w:style>
  <w:style w:type="paragraph" w:customStyle="1" w:styleId="Normal1">
    <w:name w:val="Normal1"/>
    <w:rsid w:val="0086484F"/>
    <w:pPr>
      <w:widowControl w:val="0"/>
    </w:pPr>
    <w:rPr>
      <w:rFonts w:ascii="Calibri" w:eastAsia="Calibri" w:hAnsi="Calibri" w:cs="Calibri"/>
      <w:color w:val="000000"/>
      <w:lang w:eastAsia="en-CA"/>
    </w:rPr>
  </w:style>
  <w:style w:type="paragraph" w:customStyle="1" w:styleId="Body">
    <w:name w:val="Body"/>
    <w:basedOn w:val="Normal1"/>
    <w:qFormat/>
    <w:rsid w:val="00163B84"/>
    <w:pPr>
      <w:numPr>
        <w:numId w:val="3"/>
      </w:numPr>
      <w:tabs>
        <w:tab w:val="left" w:pos="360"/>
      </w:tabs>
      <w:spacing w:after="0" w:line="240" w:lineRule="auto"/>
      <w:ind w:left="360"/>
    </w:pPr>
    <w:rPr>
      <w:rFonts w:asciiTheme="majorHAnsi" w:eastAsia="Times New Roman" w:hAnsiTheme="majorHAnsi" w:cs="Times New Roman"/>
      <w:sz w:val="24"/>
      <w:szCs w:val="24"/>
    </w:rPr>
  </w:style>
  <w:style w:type="paragraph" w:styleId="ListParagraph">
    <w:name w:val="List Paragraph"/>
    <w:basedOn w:val="Normal"/>
    <w:uiPriority w:val="34"/>
    <w:qFormat/>
    <w:rsid w:val="00BD461C"/>
    <w:pPr>
      <w:ind w:left="720"/>
      <w:contextualSpacing/>
    </w:pPr>
  </w:style>
  <w:style w:type="paragraph" w:styleId="Caption">
    <w:name w:val="caption"/>
    <w:basedOn w:val="Normal"/>
    <w:next w:val="Normal"/>
    <w:uiPriority w:val="35"/>
    <w:unhideWhenUsed/>
    <w:qFormat/>
    <w:rsid w:val="00934341"/>
    <w:pPr>
      <w:spacing w:line="240" w:lineRule="auto"/>
    </w:pPr>
    <w:rPr>
      <w:b/>
      <w:bCs/>
      <w:color w:val="4F81BD" w:themeColor="accent1"/>
      <w:sz w:val="18"/>
      <w:szCs w:val="18"/>
    </w:rPr>
  </w:style>
  <w:style w:type="character" w:customStyle="1" w:styleId="Heading1Char">
    <w:name w:val="Heading 1 Char"/>
    <w:basedOn w:val="DefaultParagraphFont"/>
    <w:link w:val="Heading1"/>
    <w:uiPriority w:val="9"/>
    <w:rsid w:val="00C84960"/>
    <w:rPr>
      <w:rFonts w:ascii="Times New Roman" w:eastAsia="Times New Roman" w:hAnsi="Times New Roman" w:cs="Times New Roman"/>
      <w:b/>
      <w:bCs/>
      <w:kern w:val="36"/>
      <w:sz w:val="48"/>
      <w:szCs w:val="48"/>
      <w:lang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874829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microsoft.com/office/2007/relationships/hdphoto" Target="media/hdphoto1.wdp"/><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ayne\Desktop\Project\WP%20Supplemental%20material.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3FD69FB1337454E8068080C7D3F1DC1"/>
        <w:category>
          <w:name w:val="General"/>
          <w:gallery w:val="placeholder"/>
        </w:category>
        <w:types>
          <w:type w:val="bbPlcHdr"/>
        </w:types>
        <w:behaviors>
          <w:behavior w:val="content"/>
        </w:behaviors>
        <w:guid w:val="{026E004C-D634-4205-B364-2BA9495DA54E}"/>
      </w:docPartPr>
      <w:docPartBody>
        <w:p w:rsidR="00DF7D09" w:rsidRDefault="002D4F5E">
          <w:pPr>
            <w:pStyle w:val="83FD69FB1337454E8068080C7D3F1DC1"/>
          </w:pPr>
          <w:r>
            <w:rPr>
              <w:rFonts w:asciiTheme="majorHAnsi" w:eastAsiaTheme="majorEastAsia" w:hAnsiTheme="majorHAnsi" w:cstheme="majorBidi"/>
              <w:sz w:val="32"/>
              <w:szCs w:val="32"/>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2"/>
    <w:compatSetting w:name="useWord2013TrackBottomHyphenation" w:uri="http://schemas.microsoft.com/office/word" w:val="1"/>
  </w:compat>
  <w:rsids>
    <w:rsidRoot w:val="002D4F5E"/>
    <w:rsid w:val="002D4F5E"/>
    <w:rsid w:val="00500F53"/>
    <w:rsid w:val="006A2C8F"/>
    <w:rsid w:val="008176DE"/>
    <w:rsid w:val="00991EB2"/>
    <w:rsid w:val="00C65319"/>
    <w:rsid w:val="00DF7D09"/>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CA" w:eastAsia="en-CA"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F7D0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83FD69FB1337454E8068080C7D3F1DC1">
    <w:name w:val="83FD69FB1337454E8068080C7D3F1DC1"/>
    <w:rsid w:val="00DF7D0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WP Supplemental material</Template>
  <TotalTime>50</TotalTime>
  <Pages>4</Pages>
  <Words>946</Words>
  <Characters>5398</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Working People: A History of Labour in BC</vt:lpstr>
    </vt:vector>
  </TitlesOfParts>
  <Company/>
  <LinksUpToDate>false</LinksUpToDate>
  <CharactersWithSpaces>6332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Working People: A History of Labour in BC</dc:title>
  <dc:creator>Wayne</dc:creator>
  <cp:lastModifiedBy>Wayne Axford</cp:lastModifiedBy>
  <cp:revision>12</cp:revision>
  <cp:lastPrinted>2014-08-29T01:34:00Z</cp:lastPrinted>
  <dcterms:created xsi:type="dcterms:W3CDTF">2014-08-19T21:01:00Z</dcterms:created>
  <dcterms:modified xsi:type="dcterms:W3CDTF">2023-02-08T01:29:00Z</dcterms:modified>
</cp:coreProperties>
</file>