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F376A4" w14:textId="77777777" w:rsidR="00CE7E07" w:rsidRPr="00CE7E07" w:rsidRDefault="00CE7E07" w:rsidP="00CE7E07">
      <w:pPr>
        <w:jc w:val="center"/>
        <w:rPr>
          <w:rFonts w:asciiTheme="majorHAnsi" w:hAnsiTheme="majorHAnsi"/>
        </w:rPr>
      </w:pPr>
      <w:r w:rsidRPr="00CE7E07">
        <w:rPr>
          <w:rFonts w:asciiTheme="majorHAnsi" w:hAnsiTheme="majorHAnsi"/>
          <w:b/>
          <w:bCs/>
        </w:rPr>
        <w:t>Handout 11e: Factory Shutdown Flowchart</w:t>
      </w:r>
    </w:p>
    <w:p w14:paraId="1D1B58FB" w14:textId="77777777" w:rsidR="00CE7E07" w:rsidRDefault="00CE7E07" w:rsidP="00CE7E07">
      <w:pPr>
        <w:jc w:val="center"/>
      </w:pPr>
    </w:p>
    <w:p w14:paraId="3D316223" w14:textId="77777777" w:rsidR="00CE7E07" w:rsidRPr="00CE7E07" w:rsidRDefault="00CE7E07" w:rsidP="00CE7E07">
      <w:pPr>
        <w:jc w:val="center"/>
        <w:rPr>
          <w:rFonts w:asciiTheme="minorHAnsi" w:hAnsiTheme="minorHAnsi"/>
        </w:rPr>
      </w:pPr>
      <w:r w:rsidRPr="00CE7E07">
        <w:rPr>
          <w:rFonts w:asciiTheme="minorHAnsi" w:hAnsiTheme="minorHAnsi"/>
        </w:rPr>
        <w:t xml:space="preserve">You are a CEO and are considering the options for </w:t>
      </w:r>
      <w:r w:rsidR="00D670DF" w:rsidRPr="00CE7E07">
        <w:rPr>
          <w:rFonts w:asciiTheme="minorHAnsi" w:hAnsiTheme="minorHAnsi"/>
        </w:rPr>
        <w:t>your production</w:t>
      </w:r>
      <w:r w:rsidRPr="00CE7E07">
        <w:rPr>
          <w:rFonts w:asciiTheme="minorHAnsi" w:hAnsiTheme="minorHAnsi"/>
        </w:rPr>
        <w:t xml:space="preserve"> firm.  In order to increase profits, you need to reduce costs.  You may do this in flowchart format if desired.</w:t>
      </w:r>
    </w:p>
    <w:p w14:paraId="2A8EA119" w14:textId="77777777" w:rsidR="00CE7E07" w:rsidRPr="00CE7E07" w:rsidRDefault="00CE7E07" w:rsidP="00CE7E07">
      <w:pPr>
        <w:rPr>
          <w:rFonts w:asciiTheme="minorHAnsi" w:hAnsiTheme="minorHAnsi"/>
        </w:rPr>
      </w:pPr>
    </w:p>
    <w:p w14:paraId="3CC70164" w14:textId="77777777" w:rsidR="00CE7E07" w:rsidRPr="00CE7E07" w:rsidRDefault="00CE7E07" w:rsidP="00CE7E07">
      <w:pPr>
        <w:rPr>
          <w:rFonts w:asciiTheme="minorHAnsi" w:hAnsiTheme="minorHAnsi"/>
        </w:rPr>
      </w:pPr>
      <w:r w:rsidRPr="00CE7E07">
        <w:rPr>
          <w:rFonts w:asciiTheme="minorHAnsi" w:hAnsiTheme="minorHAnsi"/>
        </w:rPr>
        <w:t xml:space="preserve">1.) </w:t>
      </w:r>
      <w:proofErr w:type="gramStart"/>
      <w:r w:rsidRPr="00CE7E07">
        <w:rPr>
          <w:rFonts w:asciiTheme="minorHAnsi" w:hAnsiTheme="minorHAnsi"/>
        </w:rPr>
        <w:t>Considering</w:t>
      </w:r>
      <w:proofErr w:type="gramEnd"/>
      <w:r w:rsidRPr="00CE7E07">
        <w:rPr>
          <w:rFonts w:asciiTheme="minorHAnsi" w:hAnsiTheme="minorHAnsi"/>
        </w:rPr>
        <w:t xml:space="preserve"> all the factors, from creating your object or service to having it reach consumers, list the likely types of costs associated with production.  Consider: </w:t>
      </w:r>
      <w:proofErr w:type="spellStart"/>
      <w:r w:rsidRPr="00CE7E07">
        <w:rPr>
          <w:rFonts w:asciiTheme="minorHAnsi" w:hAnsiTheme="minorHAnsi"/>
        </w:rPr>
        <w:t>labour</w:t>
      </w:r>
      <w:proofErr w:type="spellEnd"/>
      <w:r w:rsidRPr="00CE7E07">
        <w:rPr>
          <w:rFonts w:asciiTheme="minorHAnsi" w:hAnsiTheme="minorHAnsi"/>
        </w:rPr>
        <w:t>, machinery, energy, environmental regulations, wage laws, etc.</w:t>
      </w:r>
    </w:p>
    <w:p w14:paraId="398D33D8" w14:textId="77777777" w:rsidR="00CE7E07" w:rsidRPr="00CE7E07" w:rsidRDefault="00CE7E07" w:rsidP="00CE7E07">
      <w:pPr>
        <w:rPr>
          <w:rFonts w:asciiTheme="minorHAnsi" w:hAnsiTheme="minorHAnsi"/>
        </w:rPr>
      </w:pPr>
    </w:p>
    <w:p w14:paraId="790AA920" w14:textId="77777777" w:rsidR="00CE7E07" w:rsidRPr="00CE7E07" w:rsidRDefault="00CE7E07" w:rsidP="00CE7E07">
      <w:pPr>
        <w:rPr>
          <w:rFonts w:asciiTheme="minorHAnsi" w:hAnsiTheme="minorHAnsi"/>
        </w:rPr>
      </w:pPr>
      <w:r w:rsidRPr="00CE7E07">
        <w:rPr>
          <w:rFonts w:asciiTheme="minorHAnsi" w:hAnsiTheme="minorHAnsi"/>
        </w:rPr>
        <w:t xml:space="preserve">2.) </w:t>
      </w:r>
      <w:proofErr w:type="gramStart"/>
      <w:r w:rsidRPr="00CE7E07">
        <w:rPr>
          <w:rFonts w:asciiTheme="minorHAnsi" w:hAnsiTheme="minorHAnsi"/>
        </w:rPr>
        <w:t>Now</w:t>
      </w:r>
      <w:proofErr w:type="gramEnd"/>
      <w:r w:rsidRPr="00CE7E07">
        <w:rPr>
          <w:rFonts w:asciiTheme="minorHAnsi" w:hAnsiTheme="minorHAnsi"/>
        </w:rPr>
        <w:t xml:space="preserve"> list the areas where you could reduce costs without relocating.</w:t>
      </w:r>
    </w:p>
    <w:p w14:paraId="290731A7" w14:textId="77777777" w:rsidR="00CE7E07" w:rsidRPr="00CE7E07" w:rsidRDefault="00CE7E07" w:rsidP="00CE7E07">
      <w:pPr>
        <w:rPr>
          <w:rFonts w:asciiTheme="minorHAnsi" w:hAnsiTheme="minorHAnsi"/>
        </w:rPr>
      </w:pPr>
    </w:p>
    <w:p w14:paraId="1408A56B" w14:textId="77777777" w:rsidR="00CE7E07" w:rsidRPr="00CE7E07" w:rsidRDefault="00CE7E07" w:rsidP="00CE7E07">
      <w:pPr>
        <w:rPr>
          <w:rFonts w:asciiTheme="minorHAnsi" w:hAnsiTheme="minorHAnsi"/>
        </w:rPr>
      </w:pPr>
      <w:r w:rsidRPr="00CE7E07">
        <w:rPr>
          <w:rFonts w:asciiTheme="minorHAnsi" w:hAnsiTheme="minorHAnsi"/>
        </w:rPr>
        <w:t xml:space="preserve">3.) </w:t>
      </w:r>
      <w:proofErr w:type="gramStart"/>
      <w:r w:rsidRPr="00CE7E07">
        <w:rPr>
          <w:rFonts w:asciiTheme="minorHAnsi" w:hAnsiTheme="minorHAnsi"/>
        </w:rPr>
        <w:t>Now</w:t>
      </w:r>
      <w:proofErr w:type="gramEnd"/>
      <w:r w:rsidRPr="00CE7E07">
        <w:rPr>
          <w:rFonts w:asciiTheme="minorHAnsi" w:hAnsiTheme="minorHAnsi"/>
        </w:rPr>
        <w:t xml:space="preserve"> your government has signed a free trade deal with Mexico.  You can relocate there to take advantage of certain conditions, if you wish.  List the reasons you might want to relocate to that area.  How could you save money?  (Revisit #1)</w:t>
      </w:r>
    </w:p>
    <w:p w14:paraId="2ABEB3DE" w14:textId="77777777" w:rsidR="00CE7E07" w:rsidRPr="00CE7E07" w:rsidRDefault="00CE7E07" w:rsidP="00CE7E07">
      <w:pPr>
        <w:rPr>
          <w:rFonts w:asciiTheme="minorHAnsi" w:hAnsiTheme="minorHAnsi"/>
        </w:rPr>
      </w:pPr>
    </w:p>
    <w:p w14:paraId="710715C0" w14:textId="77777777" w:rsidR="00CE7E07" w:rsidRPr="00CE7E07" w:rsidRDefault="00CE7E07" w:rsidP="00CE7E07">
      <w:pPr>
        <w:rPr>
          <w:rFonts w:asciiTheme="minorHAnsi" w:hAnsiTheme="minorHAnsi"/>
        </w:rPr>
      </w:pPr>
      <w:r w:rsidRPr="00CE7E07">
        <w:rPr>
          <w:rFonts w:asciiTheme="minorHAnsi" w:hAnsiTheme="minorHAnsi"/>
        </w:rPr>
        <w:t xml:space="preserve">4.) </w:t>
      </w:r>
      <w:proofErr w:type="gramStart"/>
      <w:r w:rsidRPr="00CE7E07">
        <w:rPr>
          <w:rFonts w:asciiTheme="minorHAnsi" w:hAnsiTheme="minorHAnsi"/>
        </w:rPr>
        <w:t>Now</w:t>
      </w:r>
      <w:proofErr w:type="gramEnd"/>
      <w:r w:rsidRPr="00CE7E07">
        <w:rPr>
          <w:rFonts w:asciiTheme="minorHAnsi" w:hAnsiTheme="minorHAnsi"/>
        </w:rPr>
        <w:t xml:space="preserve"> consider effects on communities.  How might a shutdown affect:</w:t>
      </w:r>
    </w:p>
    <w:p w14:paraId="37DA593E" w14:textId="77777777" w:rsidR="00CE7E07" w:rsidRPr="00CE7E07" w:rsidRDefault="00CE7E07" w:rsidP="00CE7E07">
      <w:pPr>
        <w:rPr>
          <w:rFonts w:asciiTheme="minorHAnsi" w:hAnsiTheme="minorHAnsi"/>
        </w:rPr>
      </w:pPr>
    </w:p>
    <w:p w14:paraId="4E9E67FB" w14:textId="77777777" w:rsidR="00CE7E07" w:rsidRPr="00CE7E07" w:rsidRDefault="00CE7E07" w:rsidP="00CE7E07">
      <w:pPr>
        <w:rPr>
          <w:rFonts w:asciiTheme="minorHAnsi" w:hAnsiTheme="minorHAnsi"/>
        </w:rPr>
      </w:pPr>
      <w:r w:rsidRPr="00CE7E07">
        <w:rPr>
          <w:rFonts w:asciiTheme="minorHAnsi" w:hAnsiTheme="minorHAnsi"/>
        </w:rPr>
        <w:t>Local jobs</w:t>
      </w:r>
    </w:p>
    <w:p w14:paraId="2E07D476" w14:textId="77777777" w:rsidR="00CE7E07" w:rsidRPr="00CE7E07" w:rsidRDefault="00CE7E07" w:rsidP="00CE7E07">
      <w:pPr>
        <w:rPr>
          <w:rFonts w:asciiTheme="minorHAnsi" w:hAnsiTheme="minorHAnsi"/>
        </w:rPr>
      </w:pPr>
      <w:r w:rsidRPr="00CE7E07">
        <w:rPr>
          <w:rFonts w:asciiTheme="minorHAnsi" w:hAnsiTheme="minorHAnsi"/>
        </w:rPr>
        <w:t>Workers families including children</w:t>
      </w:r>
    </w:p>
    <w:p w14:paraId="7D6E8942" w14:textId="77777777" w:rsidR="00CE7E07" w:rsidRPr="00CE7E07" w:rsidRDefault="00CE7E07" w:rsidP="00CE7E07">
      <w:pPr>
        <w:rPr>
          <w:rFonts w:asciiTheme="minorHAnsi" w:hAnsiTheme="minorHAnsi"/>
        </w:rPr>
      </w:pPr>
      <w:r w:rsidRPr="00CE7E07">
        <w:rPr>
          <w:rFonts w:asciiTheme="minorHAnsi" w:hAnsiTheme="minorHAnsi"/>
        </w:rPr>
        <w:t xml:space="preserve">Local communities (homes, schools, </w:t>
      </w:r>
      <w:proofErr w:type="spellStart"/>
      <w:r w:rsidRPr="00CE7E07">
        <w:rPr>
          <w:rFonts w:asciiTheme="minorHAnsi" w:hAnsiTheme="minorHAnsi"/>
        </w:rPr>
        <w:t>neighbourhoods</w:t>
      </w:r>
      <w:proofErr w:type="spellEnd"/>
      <w:r w:rsidRPr="00CE7E07">
        <w:rPr>
          <w:rFonts w:asciiTheme="minorHAnsi" w:hAnsiTheme="minorHAnsi"/>
        </w:rPr>
        <w:t>)</w:t>
      </w:r>
    </w:p>
    <w:p w14:paraId="14949361" w14:textId="77777777" w:rsidR="00CE7E07" w:rsidRPr="00CE7E07" w:rsidRDefault="00CE7E07" w:rsidP="00CE7E07">
      <w:pPr>
        <w:rPr>
          <w:rFonts w:asciiTheme="minorHAnsi" w:hAnsiTheme="minorHAnsi"/>
        </w:rPr>
      </w:pPr>
      <w:r w:rsidRPr="00CE7E07">
        <w:rPr>
          <w:rFonts w:asciiTheme="minorHAnsi" w:hAnsiTheme="minorHAnsi"/>
        </w:rPr>
        <w:t>Local businesses</w:t>
      </w:r>
    </w:p>
    <w:p w14:paraId="22E6A105" w14:textId="77777777" w:rsidR="00CE7E07" w:rsidRPr="00CE7E07" w:rsidRDefault="00CE7E07" w:rsidP="00CE7E07">
      <w:pPr>
        <w:rPr>
          <w:rFonts w:asciiTheme="minorHAnsi" w:hAnsiTheme="minorHAnsi"/>
        </w:rPr>
      </w:pPr>
      <w:r w:rsidRPr="00CE7E07">
        <w:rPr>
          <w:rFonts w:asciiTheme="minorHAnsi" w:hAnsiTheme="minorHAnsi"/>
        </w:rPr>
        <w:t>Local or national economy (consumer spending, personal or corporate taxes)</w:t>
      </w:r>
    </w:p>
    <w:p w14:paraId="04BBF9D0" w14:textId="77777777" w:rsidR="00CE7E07" w:rsidRPr="00CE7E07" w:rsidRDefault="00CE7E07" w:rsidP="00CE7E07">
      <w:pPr>
        <w:rPr>
          <w:rFonts w:asciiTheme="minorHAnsi" w:hAnsiTheme="minorHAnsi"/>
        </w:rPr>
      </w:pPr>
      <w:r w:rsidRPr="00CE7E07">
        <w:rPr>
          <w:rFonts w:asciiTheme="minorHAnsi" w:hAnsiTheme="minorHAnsi"/>
        </w:rPr>
        <w:t>Social services, crime, health</w:t>
      </w:r>
    </w:p>
    <w:p w14:paraId="3A6B4E7F" w14:textId="77777777" w:rsidR="00CE7E07" w:rsidRPr="00CE7E07" w:rsidRDefault="00CE7E07" w:rsidP="00CE7E07">
      <w:pPr>
        <w:rPr>
          <w:rFonts w:asciiTheme="minorHAnsi" w:hAnsiTheme="minorHAnsi"/>
        </w:rPr>
      </w:pPr>
      <w:r w:rsidRPr="00CE7E07">
        <w:rPr>
          <w:rFonts w:asciiTheme="minorHAnsi" w:hAnsiTheme="minorHAnsi"/>
        </w:rPr>
        <w:t>Other</w:t>
      </w:r>
    </w:p>
    <w:p w14:paraId="41AF1EE0" w14:textId="77777777" w:rsidR="00CE7E07" w:rsidRPr="00CE7E07" w:rsidRDefault="00CE7E07" w:rsidP="00CE7E07">
      <w:pPr>
        <w:rPr>
          <w:rFonts w:asciiTheme="minorHAnsi" w:hAnsiTheme="minorHAnsi"/>
        </w:rPr>
      </w:pPr>
    </w:p>
    <w:p w14:paraId="76404ED0" w14:textId="05FDF18D" w:rsidR="00CE7E07" w:rsidRPr="00CE7E07" w:rsidRDefault="00CE7E07" w:rsidP="00CE7E07">
      <w:pPr>
        <w:rPr>
          <w:rFonts w:asciiTheme="minorHAnsi" w:hAnsiTheme="minorHAnsi"/>
        </w:rPr>
      </w:pPr>
      <w:r w:rsidRPr="00CE7E07">
        <w:rPr>
          <w:rFonts w:asciiTheme="minorHAnsi" w:hAnsiTheme="minorHAnsi"/>
        </w:rPr>
        <w:t>4.) List the effects of moving your factory to Mexico</w:t>
      </w:r>
      <w:r w:rsidR="00C92E66">
        <w:rPr>
          <w:rFonts w:asciiTheme="minorHAnsi" w:hAnsiTheme="minorHAnsi"/>
        </w:rPr>
        <w:t xml:space="preserve"> </w:t>
      </w:r>
      <w:r w:rsidR="00C92E66" w:rsidRPr="00CE7E07">
        <w:rPr>
          <w:rFonts w:asciiTheme="minorHAnsi" w:hAnsiTheme="minorHAnsi"/>
        </w:rPr>
        <w:t>on Mexican communities</w:t>
      </w:r>
      <w:r w:rsidRPr="00CE7E07">
        <w:rPr>
          <w:rFonts w:asciiTheme="minorHAnsi" w:hAnsiTheme="minorHAnsi"/>
        </w:rPr>
        <w:t>.  Consider the legal differences in each country.</w:t>
      </w:r>
    </w:p>
    <w:p w14:paraId="1C1C80CB" w14:textId="77777777" w:rsidR="00CE7E07" w:rsidRPr="00CE7E07" w:rsidRDefault="00CE7E07" w:rsidP="00CE7E07">
      <w:pPr>
        <w:rPr>
          <w:rFonts w:asciiTheme="minorHAnsi" w:hAnsiTheme="minorHAnsi"/>
        </w:rPr>
      </w:pPr>
    </w:p>
    <w:p w14:paraId="0C85AFB6" w14:textId="77777777" w:rsidR="00CE7E07" w:rsidRPr="00CE7E07" w:rsidRDefault="00CE7E07" w:rsidP="00CE7E07">
      <w:pPr>
        <w:rPr>
          <w:rFonts w:asciiTheme="minorHAnsi" w:hAnsiTheme="minorHAnsi"/>
        </w:rPr>
      </w:pPr>
      <w:r w:rsidRPr="00CE7E07">
        <w:rPr>
          <w:rFonts w:asciiTheme="minorHAnsi" w:hAnsiTheme="minorHAnsi"/>
        </w:rPr>
        <w:t>Local jobs</w:t>
      </w:r>
    </w:p>
    <w:p w14:paraId="7FB282EC" w14:textId="77777777" w:rsidR="00CE7E07" w:rsidRPr="00CE7E07" w:rsidRDefault="00CE7E07" w:rsidP="00CE7E07">
      <w:pPr>
        <w:rPr>
          <w:rFonts w:asciiTheme="minorHAnsi" w:hAnsiTheme="minorHAnsi"/>
        </w:rPr>
      </w:pPr>
      <w:r w:rsidRPr="00CE7E07">
        <w:rPr>
          <w:rFonts w:asciiTheme="minorHAnsi" w:hAnsiTheme="minorHAnsi"/>
        </w:rPr>
        <w:t>Worker families including children</w:t>
      </w:r>
    </w:p>
    <w:p w14:paraId="7E55A592" w14:textId="77777777" w:rsidR="00CE7E07" w:rsidRPr="00CE7E07" w:rsidRDefault="00CE7E07" w:rsidP="00CE7E07">
      <w:pPr>
        <w:rPr>
          <w:rFonts w:asciiTheme="minorHAnsi" w:hAnsiTheme="minorHAnsi"/>
        </w:rPr>
      </w:pPr>
      <w:r w:rsidRPr="00CE7E07">
        <w:rPr>
          <w:rFonts w:asciiTheme="minorHAnsi" w:hAnsiTheme="minorHAnsi"/>
        </w:rPr>
        <w:t xml:space="preserve">Local communities (homes, schools, </w:t>
      </w:r>
      <w:proofErr w:type="spellStart"/>
      <w:r w:rsidRPr="00CE7E07">
        <w:rPr>
          <w:rFonts w:asciiTheme="minorHAnsi" w:hAnsiTheme="minorHAnsi"/>
        </w:rPr>
        <w:t>neigbourhoods</w:t>
      </w:r>
      <w:proofErr w:type="spellEnd"/>
      <w:r w:rsidRPr="00CE7E07">
        <w:rPr>
          <w:rFonts w:asciiTheme="minorHAnsi" w:hAnsiTheme="minorHAnsi"/>
        </w:rPr>
        <w:t>)</w:t>
      </w:r>
    </w:p>
    <w:p w14:paraId="36BDCC66" w14:textId="77777777" w:rsidR="00CE7E07" w:rsidRPr="00CE7E07" w:rsidRDefault="00CE7E07" w:rsidP="00CE7E07">
      <w:pPr>
        <w:rPr>
          <w:rFonts w:asciiTheme="minorHAnsi" w:hAnsiTheme="minorHAnsi"/>
        </w:rPr>
      </w:pPr>
      <w:r w:rsidRPr="00CE7E07">
        <w:rPr>
          <w:rFonts w:asciiTheme="minorHAnsi" w:hAnsiTheme="minorHAnsi"/>
        </w:rPr>
        <w:t>Local businesses</w:t>
      </w:r>
    </w:p>
    <w:p w14:paraId="2A57305C" w14:textId="77777777" w:rsidR="00CE7E07" w:rsidRPr="00CE7E07" w:rsidRDefault="00CE7E07" w:rsidP="00CE7E07">
      <w:pPr>
        <w:rPr>
          <w:rFonts w:asciiTheme="minorHAnsi" w:hAnsiTheme="minorHAnsi"/>
        </w:rPr>
      </w:pPr>
      <w:r w:rsidRPr="00CE7E07">
        <w:rPr>
          <w:rFonts w:asciiTheme="minorHAnsi" w:hAnsiTheme="minorHAnsi"/>
        </w:rPr>
        <w:t>Social services, crime, health</w:t>
      </w:r>
    </w:p>
    <w:p w14:paraId="6DE701F3" w14:textId="77777777" w:rsidR="00CE7E07" w:rsidRPr="00CE7E07" w:rsidRDefault="00CE7E07" w:rsidP="00CE7E07">
      <w:pPr>
        <w:rPr>
          <w:rFonts w:asciiTheme="minorHAnsi" w:hAnsiTheme="minorHAnsi"/>
        </w:rPr>
      </w:pPr>
      <w:r w:rsidRPr="00CE7E07">
        <w:rPr>
          <w:rFonts w:asciiTheme="minorHAnsi" w:hAnsiTheme="minorHAnsi"/>
        </w:rPr>
        <w:t>Local or national economy</w:t>
      </w:r>
    </w:p>
    <w:p w14:paraId="5242C0E3" w14:textId="77777777" w:rsidR="00CE7E07" w:rsidRPr="00CE7E07" w:rsidRDefault="00CE7E07" w:rsidP="00CE7E07">
      <w:pPr>
        <w:rPr>
          <w:rFonts w:asciiTheme="minorHAnsi" w:hAnsiTheme="minorHAnsi"/>
        </w:rPr>
      </w:pPr>
      <w:r w:rsidRPr="00CE7E07">
        <w:rPr>
          <w:rFonts w:asciiTheme="minorHAnsi" w:hAnsiTheme="minorHAnsi"/>
        </w:rPr>
        <w:t>Local environment</w:t>
      </w:r>
    </w:p>
    <w:p w14:paraId="65EE96CF" w14:textId="77777777" w:rsidR="00CE7E07" w:rsidRPr="00CE7E07" w:rsidRDefault="00CE7E07" w:rsidP="00CE7E07">
      <w:pPr>
        <w:rPr>
          <w:rFonts w:asciiTheme="minorHAnsi" w:hAnsiTheme="minorHAnsi"/>
        </w:rPr>
      </w:pPr>
      <w:r w:rsidRPr="00CE7E07">
        <w:rPr>
          <w:rFonts w:asciiTheme="minorHAnsi" w:hAnsiTheme="minorHAnsi"/>
        </w:rPr>
        <w:t>Other</w:t>
      </w:r>
    </w:p>
    <w:p w14:paraId="0D1C74F2" w14:textId="77777777" w:rsidR="00CE7E07" w:rsidRPr="00CE7E07" w:rsidRDefault="00CE7E07" w:rsidP="00CE7E07">
      <w:pPr>
        <w:rPr>
          <w:rFonts w:asciiTheme="minorHAnsi" w:hAnsiTheme="minorHAnsi"/>
        </w:rPr>
      </w:pPr>
    </w:p>
    <w:p w14:paraId="17BF110D" w14:textId="77777777" w:rsidR="00CE7E07" w:rsidRPr="00CE7E07" w:rsidRDefault="00CE7E07" w:rsidP="00CE7E07">
      <w:pPr>
        <w:spacing w:after="120"/>
        <w:rPr>
          <w:rFonts w:asciiTheme="minorHAnsi" w:eastAsia="Times New Roman" w:hAnsiTheme="minorHAnsi" w:cs="Times New Roman"/>
        </w:rPr>
      </w:pPr>
    </w:p>
    <w:p w14:paraId="17FDEEDA" w14:textId="77777777" w:rsidR="00D670DF" w:rsidRPr="00220639" w:rsidRDefault="00D670DF" w:rsidP="00D670DF">
      <w:pPr>
        <w:rPr>
          <w:rFonts w:asciiTheme="minorHAnsi" w:hAnsiTheme="minorHAnsi"/>
        </w:rPr>
      </w:pPr>
    </w:p>
    <w:p w14:paraId="1697A893" w14:textId="77777777" w:rsidR="00D670DF" w:rsidRPr="00220639" w:rsidRDefault="00D670DF" w:rsidP="00D670DF">
      <w:pPr>
        <w:rPr>
          <w:rFonts w:asciiTheme="minorHAnsi" w:hAnsiTheme="minorHAnsi"/>
        </w:rPr>
      </w:pPr>
    </w:p>
    <w:p w14:paraId="532ACE6B" w14:textId="77777777" w:rsidR="00CE7E07" w:rsidRPr="00CE7E07" w:rsidRDefault="00CE7E07" w:rsidP="00CE7E07">
      <w:pPr>
        <w:spacing w:after="120"/>
        <w:rPr>
          <w:rFonts w:asciiTheme="minorHAnsi" w:eastAsia="Times New Roman" w:hAnsiTheme="minorHAnsi" w:cs="Times New Roman"/>
        </w:rPr>
      </w:pPr>
    </w:p>
    <w:p w14:paraId="2C3DAF7F" w14:textId="77777777" w:rsidR="003A2A86" w:rsidRPr="00CE7E07" w:rsidRDefault="003A2A86">
      <w:pPr>
        <w:rPr>
          <w:rFonts w:asciiTheme="minorHAnsi" w:hAnsiTheme="minorHAnsi"/>
        </w:rPr>
      </w:pPr>
    </w:p>
    <w:sectPr w:rsidR="003A2A86" w:rsidRPr="00CE7E07" w:rsidSect="00D928C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B77802" w14:textId="77777777" w:rsidR="003A4839" w:rsidRDefault="003A4839" w:rsidP="003A4839">
      <w:r>
        <w:separator/>
      </w:r>
    </w:p>
  </w:endnote>
  <w:endnote w:type="continuationSeparator" w:id="0">
    <w:p w14:paraId="777868CA" w14:textId="77777777" w:rsidR="003A4839" w:rsidRDefault="003A4839" w:rsidP="003A4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9C704" w14:textId="77777777" w:rsidR="00D928C7" w:rsidRDefault="00D928C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00AD1" w14:textId="77777777" w:rsidR="003A4839" w:rsidRPr="0096256D" w:rsidRDefault="003A4839" w:rsidP="003A4839">
    <w:pPr>
      <w:pStyle w:val="Footer"/>
      <w:pBdr>
        <w:top w:val="thinThickSmallGap" w:sz="24" w:space="1" w:color="622423" w:themeColor="accent2" w:themeShade="7F"/>
      </w:pBdr>
      <w:rPr>
        <w:rFonts w:asciiTheme="majorHAnsi" w:hAnsiTheme="majorHAnsi"/>
        <w:sz w:val="20"/>
        <w:szCs w:val="20"/>
      </w:rPr>
    </w:pPr>
    <w:bookmarkStart w:id="0" w:name="_GoBack"/>
    <w:bookmarkEnd w:id="0"/>
    <w:proofErr w:type="spellStart"/>
    <w:r w:rsidRPr="0096256D">
      <w:rPr>
        <w:rFonts w:asciiTheme="majorHAnsi" w:hAnsiTheme="majorHAnsi"/>
        <w:sz w:val="20"/>
        <w:szCs w:val="20"/>
      </w:rPr>
      <w:t>Labour</w:t>
    </w:r>
    <w:proofErr w:type="spellEnd"/>
    <w:r w:rsidRPr="0096256D">
      <w:rPr>
        <w:rFonts w:asciiTheme="majorHAnsi" w:hAnsiTheme="majorHAnsi"/>
        <w:sz w:val="20"/>
        <w:szCs w:val="20"/>
      </w:rPr>
      <w:t xml:space="preserve"> History Project: A partnership of the </w:t>
    </w:r>
    <w:proofErr w:type="spellStart"/>
    <w:r w:rsidRPr="0096256D">
      <w:rPr>
        <w:rFonts w:asciiTheme="majorHAnsi" w:hAnsiTheme="majorHAnsi"/>
        <w:sz w:val="20"/>
        <w:szCs w:val="20"/>
      </w:rPr>
      <w:t>Labour</w:t>
    </w:r>
    <w:proofErr w:type="spellEnd"/>
    <w:r w:rsidRPr="0096256D">
      <w:rPr>
        <w:rFonts w:asciiTheme="majorHAnsi" w:hAnsiTheme="majorHAnsi"/>
        <w:sz w:val="20"/>
        <w:szCs w:val="20"/>
      </w:rPr>
      <w:t xml:space="preserve"> Heritage Centre and the BCTF </w:t>
    </w:r>
    <w:r w:rsidRPr="0096256D">
      <w:rPr>
        <w:rFonts w:asciiTheme="majorHAnsi" w:hAnsiTheme="majorHAnsi"/>
        <w:sz w:val="20"/>
        <w:szCs w:val="20"/>
      </w:rPr>
      <w:ptab w:relativeTo="margin" w:alignment="right" w:leader="none"/>
    </w:r>
    <w:r w:rsidRPr="0096256D">
      <w:rPr>
        <w:rFonts w:asciiTheme="majorHAnsi" w:hAnsiTheme="majorHAnsi"/>
        <w:sz w:val="20"/>
        <w:szCs w:val="20"/>
      </w:rPr>
      <w:t xml:space="preserve">Page </w:t>
    </w:r>
    <w:r w:rsidRPr="0096256D">
      <w:rPr>
        <w:sz w:val="20"/>
        <w:szCs w:val="20"/>
      </w:rPr>
      <w:fldChar w:fldCharType="begin"/>
    </w:r>
    <w:r w:rsidRPr="0096256D">
      <w:rPr>
        <w:sz w:val="20"/>
        <w:szCs w:val="20"/>
      </w:rPr>
      <w:instrText xml:space="preserve"> PAGE   \* MERGEFORMAT </w:instrText>
    </w:r>
    <w:r w:rsidRPr="0096256D">
      <w:rPr>
        <w:sz w:val="20"/>
        <w:szCs w:val="20"/>
      </w:rPr>
      <w:fldChar w:fldCharType="separate"/>
    </w:r>
    <w:r w:rsidR="00D928C7" w:rsidRPr="00D928C7">
      <w:rPr>
        <w:rFonts w:asciiTheme="majorHAnsi" w:hAnsiTheme="majorHAnsi"/>
        <w:noProof/>
        <w:sz w:val="20"/>
        <w:szCs w:val="20"/>
      </w:rPr>
      <w:t>1</w:t>
    </w:r>
    <w:r w:rsidRPr="0096256D">
      <w:rPr>
        <w:rFonts w:asciiTheme="majorHAnsi" w:hAnsiTheme="majorHAnsi"/>
        <w:noProof/>
        <w:sz w:val="20"/>
        <w:szCs w:val="20"/>
      </w:rPr>
      <w:fldChar w:fldCharType="end"/>
    </w:r>
  </w:p>
  <w:p w14:paraId="2C4BC29A" w14:textId="77777777" w:rsidR="003A4839" w:rsidRDefault="003A483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48D68" w14:textId="77777777" w:rsidR="00D928C7" w:rsidRDefault="00D928C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825FB2" w14:textId="77777777" w:rsidR="003A4839" w:rsidRDefault="003A4839" w:rsidP="003A4839">
      <w:r>
        <w:separator/>
      </w:r>
    </w:p>
  </w:footnote>
  <w:footnote w:type="continuationSeparator" w:id="0">
    <w:p w14:paraId="1C077E38" w14:textId="77777777" w:rsidR="003A4839" w:rsidRDefault="003A4839" w:rsidP="003A48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FADB7" w14:textId="77777777" w:rsidR="00D928C7" w:rsidRDefault="00D928C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8"/>
      <w:gridCol w:w="1252"/>
    </w:tblGrid>
    <w:tr w:rsidR="003A4839" w14:paraId="575027D2" w14:textId="77777777" w:rsidTr="0028614B">
      <w:tc>
        <w:tcPr>
          <w:tcW w:w="4347" w:type="pct"/>
          <w:tcBorders>
            <w:bottom w:val="single" w:sz="4" w:space="0" w:color="auto"/>
          </w:tcBorders>
          <w:vAlign w:val="bottom"/>
        </w:tcPr>
        <w:p w14:paraId="633A8FB9" w14:textId="7BD6C16A" w:rsidR="003A4839" w:rsidRPr="00DD38F9" w:rsidRDefault="00D928C7" w:rsidP="008C4E0D">
          <w:pPr>
            <w:pStyle w:val="Header"/>
            <w:jc w:val="right"/>
            <w:rPr>
              <w:rFonts w:ascii="Calibri" w:hAnsi="Calibri"/>
              <w:bCs/>
              <w:noProof/>
              <w:color w:val="000000" w:themeColor="text1"/>
            </w:rPr>
          </w:pPr>
          <w:sdt>
            <w:sdtPr>
              <w:rPr>
                <w:rFonts w:ascii="Calibri" w:hAnsi="Calibri"/>
                <w:b/>
                <w:bCs/>
                <w:caps/>
                <w:color w:val="000000" w:themeColor="text1"/>
              </w:rPr>
              <w:alias w:val="Title"/>
              <w:id w:val="171999500"/>
              <w:placeholder>
                <w:docPart w:val="ED03EAF626356E40A3CAACCED20901A9"/>
              </w:placeholder>
              <w:dataBinding w:prefixMappings="xmlns:ns0='http://schemas.openxmlformats.org/package/2006/metadata/core-properties' xmlns:ns1='http://purl.org/dc/elements/1.1/'" w:xpath="/ns0:coreProperties[1]/ns1:title[1]" w:storeItemID="{6C3C8BC8-F283-45AE-878A-BAB7291924A1}"/>
              <w:text/>
            </w:sdtPr>
            <w:sdtEndPr/>
            <w:sdtContent>
              <w:r w:rsidR="008C4E0D">
                <w:rPr>
                  <w:rFonts w:ascii="Calibri" w:hAnsi="Calibri"/>
                  <w:b/>
                  <w:bCs/>
                  <w:caps/>
                  <w:color w:val="000000" w:themeColor="text1"/>
                </w:rPr>
                <w:t>labour history project/social justice 12</w:t>
              </w:r>
            </w:sdtContent>
          </w:sdt>
        </w:p>
      </w:tc>
      <w:tc>
        <w:tcPr>
          <w:tcW w:w="653" w:type="pct"/>
          <w:tcBorders>
            <w:bottom w:val="single" w:sz="4" w:space="0" w:color="943634" w:themeColor="accent2" w:themeShade="BF"/>
          </w:tcBorders>
          <w:shd w:val="clear" w:color="auto" w:fill="943634" w:themeFill="accent2" w:themeFillShade="BF"/>
          <w:vAlign w:val="bottom"/>
        </w:tcPr>
        <w:p w14:paraId="58A89B06" w14:textId="77777777" w:rsidR="003A4839" w:rsidRDefault="0028614B" w:rsidP="003A4839">
          <w:pPr>
            <w:pStyle w:val="Header"/>
            <w:rPr>
              <w:color w:val="FFFFFF" w:themeColor="background1"/>
            </w:rPr>
          </w:pPr>
          <w:r>
            <w:rPr>
              <w:rFonts w:ascii="Calibri" w:hAnsi="Calibri"/>
              <w:b/>
              <w:color w:val="FFFFFF" w:themeColor="background1"/>
            </w:rPr>
            <w:t>Lesson 11</w:t>
          </w:r>
        </w:p>
      </w:tc>
    </w:tr>
  </w:tbl>
  <w:p w14:paraId="391479AF" w14:textId="77777777" w:rsidR="003A4839" w:rsidRDefault="003A483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82674" w14:textId="77777777" w:rsidR="00D928C7" w:rsidRDefault="00D928C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CE7E07"/>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8614B"/>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65E6B"/>
    <w:rsid w:val="00375ABD"/>
    <w:rsid w:val="00382477"/>
    <w:rsid w:val="00383030"/>
    <w:rsid w:val="0038451F"/>
    <w:rsid w:val="003873CA"/>
    <w:rsid w:val="00387E86"/>
    <w:rsid w:val="00390746"/>
    <w:rsid w:val="003936C4"/>
    <w:rsid w:val="00394275"/>
    <w:rsid w:val="003A10CF"/>
    <w:rsid w:val="003A2A86"/>
    <w:rsid w:val="003A2EE1"/>
    <w:rsid w:val="003A4839"/>
    <w:rsid w:val="003A4A7F"/>
    <w:rsid w:val="003A4B15"/>
    <w:rsid w:val="003A4B8D"/>
    <w:rsid w:val="003A50C9"/>
    <w:rsid w:val="003A763C"/>
    <w:rsid w:val="003A7D36"/>
    <w:rsid w:val="003B2765"/>
    <w:rsid w:val="003B3465"/>
    <w:rsid w:val="003B5024"/>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579"/>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4E0D"/>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256D"/>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D340B"/>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2E66"/>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E7E07"/>
    <w:rsid w:val="00CF3897"/>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670DF"/>
    <w:rsid w:val="00D72441"/>
    <w:rsid w:val="00D74C2C"/>
    <w:rsid w:val="00D74D39"/>
    <w:rsid w:val="00D75966"/>
    <w:rsid w:val="00D77298"/>
    <w:rsid w:val="00D77F2B"/>
    <w:rsid w:val="00D83820"/>
    <w:rsid w:val="00D91A50"/>
    <w:rsid w:val="00D921DA"/>
    <w:rsid w:val="00D928C7"/>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5D8B"/>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1F55"/>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66C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E07"/>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1"/>
    <w:qFormat/>
    <w:rsid w:val="00D670DF"/>
    <w:pPr>
      <w:widowControl/>
      <w:numPr>
        <w:numId w:val="1"/>
      </w:numPr>
      <w:suppressAutoHyphens w:val="0"/>
      <w:spacing w:after="200" w:line="276" w:lineRule="auto"/>
    </w:pPr>
    <w:rPr>
      <w:rFonts w:ascii="Cambria" w:eastAsia="MS Mincho" w:hAnsi="Cambria" w:cs="Times New Roman"/>
      <w:color w:val="404040"/>
      <w:kern w:val="0"/>
      <w:sz w:val="20"/>
      <w:lang w:eastAsia="en-US" w:bidi="ar-SA"/>
    </w:rPr>
  </w:style>
  <w:style w:type="paragraph" w:styleId="Header">
    <w:name w:val="header"/>
    <w:basedOn w:val="Normal"/>
    <w:link w:val="HeaderChar"/>
    <w:uiPriority w:val="99"/>
    <w:unhideWhenUsed/>
    <w:rsid w:val="003A4839"/>
    <w:pPr>
      <w:tabs>
        <w:tab w:val="center" w:pos="4320"/>
        <w:tab w:val="right" w:pos="8640"/>
      </w:tabs>
    </w:pPr>
  </w:style>
  <w:style w:type="character" w:customStyle="1" w:styleId="HeaderChar">
    <w:name w:val="Header Char"/>
    <w:basedOn w:val="DefaultParagraphFont"/>
    <w:link w:val="Header"/>
    <w:uiPriority w:val="99"/>
    <w:rsid w:val="003A4839"/>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3A4839"/>
    <w:pPr>
      <w:tabs>
        <w:tab w:val="center" w:pos="4320"/>
        <w:tab w:val="right" w:pos="8640"/>
      </w:tabs>
    </w:pPr>
  </w:style>
  <w:style w:type="character" w:customStyle="1" w:styleId="FooterChar">
    <w:name w:val="Footer Char"/>
    <w:basedOn w:val="DefaultParagraphFont"/>
    <w:link w:val="Footer"/>
    <w:uiPriority w:val="99"/>
    <w:rsid w:val="003A4839"/>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03EAF626356E40A3CAACCED20901A9"/>
        <w:category>
          <w:name w:val="General"/>
          <w:gallery w:val="placeholder"/>
        </w:category>
        <w:types>
          <w:type w:val="bbPlcHdr"/>
        </w:types>
        <w:behaviors>
          <w:behavior w:val="content"/>
        </w:behaviors>
        <w:guid w:val="{BA7961A0-57B3-1149-AB95-43054994C15F}"/>
      </w:docPartPr>
      <w:docPartBody>
        <w:p w:rsidR="00B66F6C" w:rsidRDefault="00B66F6C" w:rsidP="00B66F6C">
          <w:pPr>
            <w:pStyle w:val="ED03EAF626356E40A3CAACCED20901A9"/>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F6C"/>
    <w:rsid w:val="00B66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03EAF626356E40A3CAACCED20901A9">
    <w:name w:val="ED03EAF626356E40A3CAACCED20901A9"/>
    <w:rsid w:val="00B66F6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03EAF626356E40A3CAACCED20901A9">
    <w:name w:val="ED03EAF626356E40A3CAACCED20901A9"/>
    <w:rsid w:val="00B66F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E41DA-AB6D-5349-9365-F9058A894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1197</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3</cp:revision>
  <cp:lastPrinted>2014-10-15T04:40:00Z</cp:lastPrinted>
  <dcterms:created xsi:type="dcterms:W3CDTF">2014-10-15T04:40:00Z</dcterms:created>
  <dcterms:modified xsi:type="dcterms:W3CDTF">2014-10-15T04:40:00Z</dcterms:modified>
</cp:coreProperties>
</file>