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8F09A5" w14:textId="68EFA0C9" w:rsidR="00366C1A" w:rsidRDefault="00000000" w:rsidP="004A7269">
      <w:pPr>
        <w:tabs>
          <w:tab w:val="right" w:pos="9360"/>
        </w:tabs>
        <w:rPr>
          <w:rFonts w:ascii="Cambria" w:eastAsia="Cambria" w:hAnsi="Cambria" w:cs="Times New Roman"/>
          <w:sz w:val="32"/>
          <w:szCs w:val="32"/>
          <w:lang w:val="en-US"/>
        </w:rPr>
      </w:pPr>
      <w:r w:rsidRPr="009159DC">
        <w:rPr>
          <w:rFonts w:ascii="Cambria" w:eastAsia="Cambria" w:hAnsi="Cambria" w:cs="Times New Roman"/>
          <w:sz w:val="32"/>
          <w:szCs w:val="32"/>
          <w:lang w:val="en-US"/>
        </w:rPr>
        <w:tab/>
      </w:r>
      <w:proofErr w:type="spellStart"/>
      <w:r w:rsidRPr="009159DC">
        <w:rPr>
          <w:rFonts w:ascii="Cambria" w:eastAsia="Cambria" w:hAnsi="Cambria" w:cs="Times New Roman"/>
          <w:sz w:val="32"/>
          <w:szCs w:val="32"/>
          <w:lang w:val="en-US"/>
        </w:rPr>
        <w:t>Leçon</w:t>
      </w:r>
      <w:proofErr w:type="spellEnd"/>
      <w:r w:rsidRPr="009159DC">
        <w:rPr>
          <w:rFonts w:ascii="Cambria" w:eastAsia="Cambria" w:hAnsi="Cambria" w:cs="Times New Roman"/>
          <w:sz w:val="32"/>
          <w:szCs w:val="32"/>
          <w:lang w:val="en-US"/>
        </w:rPr>
        <w:t>: Wilmer Gold</w:t>
      </w:r>
      <w:r w:rsidR="00366C1A" w:rsidRPr="00366C1A">
        <w:rPr>
          <w:rFonts w:ascii="Cambria" w:eastAsia="Cambria" w:hAnsi="Cambria" w:cs="Times New Roman"/>
          <w:sz w:val="32"/>
          <w:szCs w:val="32"/>
          <w:lang w:val="en-US"/>
        </w:rPr>
        <w:t xml:space="preserve"> </w:t>
      </w:r>
    </w:p>
    <w:p w14:paraId="1D4854F2" w14:textId="3171DD94" w:rsidR="004A7269" w:rsidRPr="00366C1A" w:rsidRDefault="00366C1A" w:rsidP="00366C1A">
      <w:pPr>
        <w:tabs>
          <w:tab w:val="right" w:pos="9360"/>
        </w:tabs>
        <w:rPr>
          <w:rFonts w:asciiTheme="majorHAnsi" w:hAnsiTheme="majorHAnsi"/>
          <w:sz w:val="32"/>
          <w:szCs w:val="32"/>
        </w:rPr>
      </w:pPr>
      <w:proofErr w:type="spellStart"/>
      <w:r w:rsidRPr="009159DC">
        <w:rPr>
          <w:rFonts w:ascii="Cambria" w:eastAsia="Cambria" w:hAnsi="Cambria" w:cs="Times New Roman"/>
          <w:sz w:val="32"/>
          <w:szCs w:val="32"/>
          <w:lang w:val="en-US"/>
        </w:rPr>
        <w:t>Annexe</w:t>
      </w:r>
      <w:proofErr w:type="spellEnd"/>
      <w:r w:rsidRPr="009159DC">
        <w:rPr>
          <w:rFonts w:ascii="Cambria" w:eastAsia="Cambria" w:hAnsi="Cambria" w:cs="Times New Roman"/>
          <w:sz w:val="32"/>
          <w:szCs w:val="32"/>
          <w:lang w:val="en-US"/>
        </w:rPr>
        <w:t> </w:t>
      </w:r>
      <w:proofErr w:type="gramStart"/>
      <w:r w:rsidRPr="009159DC">
        <w:rPr>
          <w:rFonts w:ascii="Cambria" w:eastAsia="Cambria" w:hAnsi="Cambria" w:cs="Times New Roman"/>
          <w:sz w:val="32"/>
          <w:szCs w:val="32"/>
          <w:lang w:val="en-US"/>
        </w:rPr>
        <w:t>1 :</w:t>
      </w:r>
      <w:proofErr w:type="gramEnd"/>
      <w:r w:rsidRPr="009159DC">
        <w:rPr>
          <w:rFonts w:ascii="Cambria" w:eastAsia="Cambria" w:hAnsi="Cambria" w:cs="Times New Roman"/>
          <w:sz w:val="32"/>
          <w:szCs w:val="32"/>
          <w:lang w:val="en-US"/>
        </w:rPr>
        <w:t xml:space="preserve"> </w:t>
      </w:r>
      <w:proofErr w:type="spellStart"/>
      <w:r w:rsidRPr="009159DC">
        <w:rPr>
          <w:rFonts w:ascii="Cambria" w:eastAsia="Cambria" w:hAnsi="Cambria" w:cs="Times New Roman"/>
          <w:sz w:val="32"/>
          <w:szCs w:val="32"/>
          <w:lang w:val="en-US"/>
        </w:rPr>
        <w:t>Biographie</w:t>
      </w:r>
      <w:proofErr w:type="spellEnd"/>
      <w:r w:rsidRPr="009159DC">
        <w:rPr>
          <w:rFonts w:ascii="Cambria" w:eastAsia="Cambria" w:hAnsi="Cambria" w:cs="Times New Roman"/>
          <w:sz w:val="32"/>
          <w:szCs w:val="32"/>
          <w:lang w:val="en-US"/>
        </w:rPr>
        <w:t xml:space="preserve"> de Wilmer Gold</w:t>
      </w:r>
    </w:p>
    <w:p w14:paraId="7AEF8068" w14:textId="77777777" w:rsidR="004A7269" w:rsidRDefault="00000000" w:rsidP="004A7269">
      <w:pPr>
        <w:tabs>
          <w:tab w:val="right" w:pos="9360"/>
        </w:tabs>
        <w:spacing w:after="40" w:line="240" w:lineRule="auto"/>
        <w:jc w:val="center"/>
        <w:rPr>
          <w:rFonts w:asciiTheme="majorHAnsi" w:eastAsia="Times New Roman" w:hAnsiTheme="majorHAnsi" w:cs="Times New Roman"/>
        </w:rPr>
      </w:pPr>
      <w:r>
        <w:rPr>
          <w:rFonts w:ascii="Times New Roman" w:hAnsi="Times New Roman" w:cs="Times New Roman"/>
          <w:b/>
          <w:noProof/>
          <w:sz w:val="32"/>
          <w:szCs w:val="32"/>
          <w:u w:val="single"/>
          <w:lang w:eastAsia="en-CA"/>
        </w:rPr>
        <w:drawing>
          <wp:inline distT="0" distB="0" distL="0" distR="0" wp14:anchorId="10DE02CB" wp14:editId="301DEE5A">
            <wp:extent cx="4137660" cy="2742944"/>
            <wp:effectExtent l="1905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8" cstate="print"/>
                    <a:stretch>
                      <a:fillRect/>
                    </a:stretch>
                  </pic:blipFill>
                  <pic:spPr bwMode="auto">
                    <a:xfrm>
                      <a:off x="0" y="0"/>
                      <a:ext cx="4135009" cy="2741187"/>
                    </a:xfrm>
                    <a:prstGeom prst="rect">
                      <a:avLst/>
                    </a:prstGeom>
                    <a:noFill/>
                    <a:ln w="9525">
                      <a:noFill/>
                      <a:miter lim="800000"/>
                      <a:headEnd/>
                      <a:tailEnd/>
                    </a:ln>
                  </pic:spPr>
                </pic:pic>
              </a:graphicData>
            </a:graphic>
          </wp:inline>
        </w:drawing>
      </w:r>
    </w:p>
    <w:p w14:paraId="511E1456" w14:textId="6F3AEAFE" w:rsidR="004A7269" w:rsidRPr="009159DC" w:rsidRDefault="00000000" w:rsidP="007F4348">
      <w:pPr>
        <w:tabs>
          <w:tab w:val="right" w:pos="9360"/>
        </w:tabs>
        <w:spacing w:after="40" w:line="240" w:lineRule="auto"/>
        <w:jc w:val="center"/>
        <w:rPr>
          <w:rFonts w:eastAsia="Times New Roman" w:cs="Times New Roman"/>
          <w:sz w:val="24"/>
          <w:szCs w:val="24"/>
          <w:lang w:val="fr-CA"/>
        </w:rPr>
      </w:pPr>
      <w:r>
        <w:rPr>
          <w:rFonts w:ascii="Cambria" w:eastAsia="Cambria" w:hAnsi="Cambria" w:cs="Times New Roman"/>
          <w:lang w:val="fr-CA"/>
        </w:rPr>
        <w:t>Garage dans un triage avec treuil à vapeur à l’arrière-plan</w:t>
      </w:r>
    </w:p>
    <w:p w14:paraId="09FEF924" w14:textId="094622CC" w:rsidR="00A3336B" w:rsidRPr="006A51EB" w:rsidRDefault="00000000" w:rsidP="006A51EB">
      <w:pPr>
        <w:tabs>
          <w:tab w:val="right" w:pos="9360"/>
        </w:tabs>
        <w:jc w:val="right"/>
        <w:rPr>
          <w:rFonts w:asciiTheme="majorHAnsi" w:eastAsia="Times New Roman" w:hAnsiTheme="majorHAnsi" w:cs="Times New Roman"/>
          <w:i/>
          <w:iCs/>
          <w:sz w:val="24"/>
          <w:szCs w:val="24"/>
          <w:lang w:val="fr-CA"/>
        </w:rPr>
      </w:pPr>
      <w:r w:rsidRPr="006A51EB">
        <w:rPr>
          <w:rFonts w:ascii="Cambria" w:eastAsia="Cambria" w:hAnsi="Cambria" w:cs="Times New Roman"/>
          <w:i/>
          <w:iCs/>
          <w:sz w:val="20"/>
          <w:szCs w:val="20"/>
          <w:lang w:val="fr-CA"/>
        </w:rPr>
        <w:t xml:space="preserve">avec la permission du </w:t>
      </w:r>
      <w:proofErr w:type="spellStart"/>
      <w:r w:rsidRPr="006A51EB">
        <w:rPr>
          <w:rFonts w:ascii="Cambria" w:eastAsia="Cambria" w:hAnsi="Cambria" w:cs="Times New Roman"/>
          <w:i/>
          <w:iCs/>
          <w:sz w:val="20"/>
          <w:szCs w:val="20"/>
          <w:lang w:val="fr-CA"/>
        </w:rPr>
        <w:t>Kaatsa</w:t>
      </w:r>
      <w:proofErr w:type="spellEnd"/>
      <w:r w:rsidRPr="006A51EB">
        <w:rPr>
          <w:rFonts w:ascii="Cambria" w:eastAsia="Cambria" w:hAnsi="Cambria" w:cs="Times New Roman"/>
          <w:i/>
          <w:iCs/>
          <w:sz w:val="20"/>
          <w:szCs w:val="20"/>
          <w:lang w:val="fr-CA"/>
        </w:rPr>
        <w:t xml:space="preserve"> Station Museum &amp; Archives</w:t>
      </w:r>
      <w:r w:rsidR="0040170D" w:rsidRPr="006A51EB">
        <w:rPr>
          <w:rFonts w:ascii="Cambria" w:eastAsia="Cambria" w:hAnsi="Cambria" w:cs="Times New Roman"/>
          <w:i/>
          <w:iCs/>
          <w:sz w:val="20"/>
          <w:szCs w:val="20"/>
          <w:lang w:val="fr-CA"/>
        </w:rPr>
        <w:t> </w:t>
      </w:r>
      <w:r w:rsidRPr="006A51EB">
        <w:rPr>
          <w:rFonts w:ascii="Cambria" w:eastAsia="Cambria" w:hAnsi="Cambria" w:cs="Times New Roman"/>
          <w:i/>
          <w:iCs/>
          <w:sz w:val="20"/>
          <w:szCs w:val="20"/>
          <w:lang w:val="fr-CA"/>
        </w:rPr>
        <w:t>KSM-A-N00893-nd-NIS</w:t>
      </w:r>
    </w:p>
    <w:p w14:paraId="15A8A203" w14:textId="68BA0DAB" w:rsidR="00A3336B" w:rsidRPr="009159DC" w:rsidRDefault="00000000" w:rsidP="00A3336B">
      <w:pPr>
        <w:rPr>
          <w:rFonts w:asciiTheme="majorHAnsi" w:hAnsiTheme="majorHAnsi" w:cs="Times New Roman"/>
          <w:sz w:val="24"/>
          <w:szCs w:val="24"/>
          <w:lang w:val="fr-CA"/>
        </w:rPr>
      </w:pPr>
      <w:proofErr w:type="spellStart"/>
      <w:r>
        <w:rPr>
          <w:rFonts w:ascii="Cambria" w:eastAsia="Cambria" w:hAnsi="Cambria" w:cs="Times New Roman"/>
          <w:b/>
          <w:bCs/>
          <w:sz w:val="24"/>
          <w:szCs w:val="24"/>
          <w:lang w:val="fr-CA"/>
        </w:rPr>
        <w:t>Wilmer</w:t>
      </w:r>
      <w:proofErr w:type="spellEnd"/>
      <w:r>
        <w:rPr>
          <w:rFonts w:ascii="Cambria" w:eastAsia="Cambria" w:hAnsi="Cambria" w:cs="Times New Roman"/>
          <w:b/>
          <w:bCs/>
          <w:sz w:val="24"/>
          <w:szCs w:val="24"/>
          <w:lang w:val="fr-CA"/>
        </w:rPr>
        <w:t xml:space="preserve"> Gold </w:t>
      </w:r>
      <w:r>
        <w:rPr>
          <w:rFonts w:ascii="Cambria" w:eastAsia="Cambria" w:hAnsi="Cambria" w:cs="Times New Roman"/>
          <w:sz w:val="24"/>
          <w:szCs w:val="24"/>
          <w:lang w:val="fr-CA"/>
        </w:rPr>
        <w:t>naquit à Victoria, en Colombie-Britannique</w:t>
      </w:r>
      <w:r w:rsidR="007F4348">
        <w:rPr>
          <w:rFonts w:ascii="Cambria" w:eastAsia="Cambria" w:hAnsi="Cambria" w:cs="Times New Roman"/>
          <w:sz w:val="24"/>
          <w:szCs w:val="24"/>
          <w:lang w:val="fr-CA"/>
        </w:rPr>
        <w:t>, et</w:t>
      </w:r>
      <w:r>
        <w:rPr>
          <w:rFonts w:ascii="Cambria" w:eastAsia="Cambria" w:hAnsi="Cambria" w:cs="Times New Roman"/>
          <w:sz w:val="24"/>
          <w:szCs w:val="24"/>
          <w:lang w:val="fr-CA"/>
        </w:rPr>
        <w:t xml:space="preserve"> grandit en Alberta.</w:t>
      </w:r>
      <w:r w:rsidR="009159DC">
        <w:rPr>
          <w:rFonts w:ascii="Cambria" w:eastAsia="Cambria" w:hAnsi="Cambria" w:cs="Times New Roman"/>
          <w:sz w:val="24"/>
          <w:szCs w:val="24"/>
          <w:lang w:val="fr-CA"/>
        </w:rPr>
        <w:t xml:space="preserve"> </w:t>
      </w:r>
      <w:r>
        <w:rPr>
          <w:rFonts w:ascii="Cambria" w:eastAsia="Cambria" w:hAnsi="Cambria" w:cs="Times New Roman"/>
          <w:sz w:val="24"/>
          <w:szCs w:val="24"/>
          <w:lang w:val="fr-CA"/>
        </w:rPr>
        <w:t>Il fut mordu par le virus de la photographie de bonne heure et prit sa première photo à l’âge de 9 ans!</w:t>
      </w:r>
      <w:r w:rsidR="009159DC">
        <w:rPr>
          <w:rFonts w:ascii="Cambria" w:eastAsia="Cambria" w:hAnsi="Cambria" w:cs="Times New Roman"/>
          <w:sz w:val="24"/>
          <w:szCs w:val="24"/>
          <w:lang w:val="fr-CA"/>
        </w:rPr>
        <w:t xml:space="preserve"> </w:t>
      </w:r>
      <w:r>
        <w:rPr>
          <w:rFonts w:ascii="Cambria" w:eastAsia="Cambria" w:hAnsi="Cambria" w:cs="Times New Roman"/>
          <w:sz w:val="24"/>
          <w:szCs w:val="24"/>
          <w:lang w:val="fr-CA"/>
        </w:rPr>
        <w:t>Dans sa jeunesse, il fit un apprentissage de photographe à Edmonton.</w:t>
      </w:r>
      <w:r w:rsidR="009159DC">
        <w:rPr>
          <w:rFonts w:ascii="Cambria" w:eastAsia="Cambria" w:hAnsi="Cambria" w:cs="Times New Roman"/>
          <w:sz w:val="24"/>
          <w:szCs w:val="24"/>
          <w:lang w:val="fr-CA"/>
        </w:rPr>
        <w:t xml:space="preserve"> </w:t>
      </w:r>
    </w:p>
    <w:p w14:paraId="015C0EF5" w14:textId="0C764294" w:rsidR="004A7269" w:rsidRPr="009159DC" w:rsidRDefault="00000000" w:rsidP="00A3336B">
      <w:pPr>
        <w:rPr>
          <w:rFonts w:asciiTheme="majorHAnsi" w:hAnsiTheme="majorHAnsi" w:cs="Times New Roman"/>
          <w:sz w:val="24"/>
          <w:szCs w:val="24"/>
          <w:lang w:val="fr-CA"/>
        </w:rPr>
      </w:pPr>
      <w:r>
        <w:rPr>
          <w:rFonts w:ascii="Cambria" w:eastAsia="Cambria" w:hAnsi="Cambria" w:cs="Times New Roman"/>
          <w:sz w:val="24"/>
          <w:szCs w:val="24"/>
          <w:lang w:val="fr-CA"/>
        </w:rPr>
        <w:t xml:space="preserve">En 1915, il partit vivre à Banff, où il rencontra sa future épouse, Margaret. </w:t>
      </w:r>
      <w:r w:rsidR="009159DC" w:rsidRPr="009159DC">
        <w:rPr>
          <w:rFonts w:ascii="Cambria" w:eastAsia="Cambria" w:hAnsi="Cambria" w:cs="Times New Roman"/>
          <w:sz w:val="24"/>
          <w:szCs w:val="24"/>
          <w:lang w:val="fr-CA"/>
        </w:rPr>
        <w:t>Ils s’établirent dans les Rocheuses canadiennes, où ils eurent un fils, Holt.</w:t>
      </w:r>
      <w:r w:rsidR="009159DC">
        <w:rPr>
          <w:rFonts w:ascii="Cambria" w:eastAsia="Cambria" w:hAnsi="Cambria" w:cs="Times New Roman"/>
          <w:sz w:val="24"/>
          <w:szCs w:val="24"/>
          <w:lang w:val="fr-CA"/>
        </w:rPr>
        <w:t xml:space="preserve"> </w:t>
      </w:r>
      <w:r>
        <w:rPr>
          <w:rFonts w:ascii="Cambria" w:eastAsia="Cambria" w:hAnsi="Cambria" w:cs="Times New Roman"/>
          <w:sz w:val="24"/>
          <w:szCs w:val="24"/>
          <w:lang w:val="fr-CA"/>
        </w:rPr>
        <w:t xml:space="preserve">En 1934, alors qu’il avait 41 ans, </w:t>
      </w:r>
      <w:proofErr w:type="spellStart"/>
      <w:r>
        <w:rPr>
          <w:rFonts w:ascii="Cambria" w:eastAsia="Cambria" w:hAnsi="Cambria" w:cs="Times New Roman"/>
          <w:sz w:val="24"/>
          <w:szCs w:val="24"/>
          <w:lang w:val="fr-CA"/>
        </w:rPr>
        <w:t>Wilmer</w:t>
      </w:r>
      <w:proofErr w:type="spellEnd"/>
      <w:r>
        <w:rPr>
          <w:rFonts w:ascii="Cambria" w:eastAsia="Cambria" w:hAnsi="Cambria" w:cs="Times New Roman"/>
          <w:sz w:val="24"/>
          <w:szCs w:val="24"/>
          <w:lang w:val="fr-CA"/>
        </w:rPr>
        <w:t xml:space="preserve"> et sa famille partirent sur l’île de Vancouver, où ils s’installèrent à </w:t>
      </w:r>
      <w:proofErr w:type="spellStart"/>
      <w:r>
        <w:rPr>
          <w:rFonts w:ascii="Cambria" w:eastAsia="Cambria" w:hAnsi="Cambria" w:cs="Times New Roman"/>
          <w:sz w:val="24"/>
          <w:szCs w:val="24"/>
          <w:lang w:val="fr-CA"/>
        </w:rPr>
        <w:t>Youbou</w:t>
      </w:r>
      <w:proofErr w:type="spellEnd"/>
      <w:r>
        <w:rPr>
          <w:rFonts w:ascii="Cambria" w:eastAsia="Cambria" w:hAnsi="Cambria" w:cs="Times New Roman"/>
          <w:sz w:val="24"/>
          <w:szCs w:val="24"/>
          <w:lang w:val="fr-CA"/>
        </w:rPr>
        <w:t xml:space="preserve">, au bord du lac </w:t>
      </w:r>
      <w:proofErr w:type="spellStart"/>
      <w:r>
        <w:rPr>
          <w:rFonts w:ascii="Cambria" w:eastAsia="Cambria" w:hAnsi="Cambria" w:cs="Times New Roman"/>
          <w:sz w:val="24"/>
          <w:szCs w:val="24"/>
          <w:lang w:val="fr-CA"/>
        </w:rPr>
        <w:t>Cowichan</w:t>
      </w:r>
      <w:proofErr w:type="spellEnd"/>
      <w:r>
        <w:rPr>
          <w:rFonts w:ascii="Cambria" w:eastAsia="Cambria" w:hAnsi="Cambria" w:cs="Times New Roman"/>
          <w:sz w:val="24"/>
          <w:szCs w:val="24"/>
          <w:lang w:val="fr-CA"/>
        </w:rPr>
        <w:t xml:space="preserve">. Là, il continua sa carrière de photographe professionnel, s’intéressant particulièrement à l’industrie de la foresterie dans la région de l’île. </w:t>
      </w:r>
    </w:p>
    <w:p w14:paraId="43B67384" w14:textId="7C12208A" w:rsidR="00A3336B" w:rsidRDefault="00000000" w:rsidP="00A3336B">
      <w:pPr>
        <w:rPr>
          <w:rFonts w:ascii="Times New Roman" w:eastAsia="Times New Roman" w:hAnsi="Times New Roman" w:cs="Times New Roman"/>
          <w:b/>
          <w:bCs/>
          <w:sz w:val="32"/>
          <w:szCs w:val="32"/>
          <w:u w:val="single"/>
          <w:lang w:val="fr-CA"/>
        </w:rPr>
      </w:pPr>
      <w:r>
        <w:rPr>
          <w:rFonts w:ascii="Times New Roman" w:eastAsia="Times New Roman" w:hAnsi="Times New Roman" w:cs="Times New Roman"/>
          <w:b/>
          <w:bCs/>
          <w:sz w:val="32"/>
          <w:szCs w:val="32"/>
          <w:u w:val="single"/>
          <w:lang w:val="fr-CA"/>
        </w:rPr>
        <w:t xml:space="preserve">Les deux appareils photographiques de </w:t>
      </w:r>
      <w:proofErr w:type="spellStart"/>
      <w:r>
        <w:rPr>
          <w:rFonts w:ascii="Times New Roman" w:eastAsia="Times New Roman" w:hAnsi="Times New Roman" w:cs="Times New Roman"/>
          <w:b/>
          <w:bCs/>
          <w:sz w:val="32"/>
          <w:szCs w:val="32"/>
          <w:u w:val="single"/>
          <w:lang w:val="fr-CA"/>
        </w:rPr>
        <w:t>Wilmer</w:t>
      </w:r>
      <w:proofErr w:type="spellEnd"/>
      <w:r>
        <w:rPr>
          <w:rFonts w:ascii="Times New Roman" w:eastAsia="Times New Roman" w:hAnsi="Times New Roman" w:cs="Times New Roman"/>
          <w:b/>
          <w:bCs/>
          <w:sz w:val="32"/>
          <w:szCs w:val="32"/>
          <w:u w:val="single"/>
          <w:lang w:val="fr-CA"/>
        </w:rPr>
        <w:t xml:space="preserve"> Gold</w:t>
      </w:r>
    </w:p>
    <w:p w14:paraId="5E774C29" w14:textId="2B24052D" w:rsidR="00C5223B" w:rsidRPr="005B067D" w:rsidRDefault="00C5223B" w:rsidP="005B067D">
      <w:pPr>
        <w:spacing w:after="120" w:line="240" w:lineRule="auto"/>
        <w:jc w:val="center"/>
        <w:rPr>
          <w:rFonts w:ascii="Times New Roman" w:hAnsi="Times New Roman" w:cs="Times New Roman"/>
          <w:b/>
          <w:bCs/>
          <w:sz w:val="28"/>
          <w:szCs w:val="28"/>
          <w:u w:val="single"/>
          <w:lang w:val="fr-CA"/>
        </w:rPr>
      </w:pPr>
      <w:r w:rsidRPr="00C5223B">
        <w:rPr>
          <w:rFonts w:ascii="Times New Roman" w:eastAsia="Calibri" w:hAnsi="Times New Roman" w:cs="Times New Roman"/>
          <w:b/>
          <w:bCs/>
          <w:sz w:val="28"/>
          <w:szCs w:val="28"/>
          <w:u w:val="single"/>
          <w:lang w:val="fr-CA"/>
        </w:rPr>
        <w:t>Chambre pliante de voyage Century à plaque de verre 5 x 7</w:t>
      </w:r>
    </w:p>
    <w:p w14:paraId="497A76BB" w14:textId="79CABF2C" w:rsidR="004A7269" w:rsidRPr="009159DC" w:rsidRDefault="00000000" w:rsidP="004A7269">
      <w:pPr>
        <w:pStyle w:val="NormalWeb"/>
        <w:rPr>
          <w:rFonts w:asciiTheme="majorHAnsi" w:hAnsiTheme="majorHAnsi"/>
          <w:color w:val="000000"/>
          <w:lang w:val="fr-CA"/>
        </w:rPr>
      </w:pPr>
      <w:r>
        <w:rPr>
          <w:rFonts w:ascii="Cambria" w:eastAsia="Cambria" w:hAnsi="Cambria"/>
          <w:color w:val="000000"/>
          <w:lang w:val="fr-CA"/>
        </w:rPr>
        <w:t>Fabriqué au début des années</w:t>
      </w:r>
      <w:r w:rsidR="0040170D">
        <w:rPr>
          <w:rFonts w:ascii="Cambria" w:eastAsia="Cambria" w:hAnsi="Cambria"/>
          <w:color w:val="000000"/>
          <w:lang w:val="fr-CA"/>
        </w:rPr>
        <w:t> </w:t>
      </w:r>
      <w:r>
        <w:rPr>
          <w:rFonts w:ascii="Cambria" w:eastAsia="Cambria" w:hAnsi="Cambria"/>
          <w:color w:val="000000"/>
          <w:lang w:val="fr-CA"/>
        </w:rPr>
        <w:t xml:space="preserve">1900 par la Century Camera </w:t>
      </w:r>
      <w:proofErr w:type="spellStart"/>
      <w:r>
        <w:rPr>
          <w:rFonts w:ascii="Cambria" w:eastAsia="Cambria" w:hAnsi="Cambria"/>
          <w:color w:val="000000"/>
          <w:lang w:val="fr-CA"/>
        </w:rPr>
        <w:t>Company</w:t>
      </w:r>
      <w:proofErr w:type="spellEnd"/>
      <w:r>
        <w:rPr>
          <w:rFonts w:ascii="Cambria" w:eastAsia="Cambria" w:hAnsi="Cambria"/>
          <w:color w:val="000000"/>
          <w:lang w:val="fr-CA"/>
        </w:rPr>
        <w:t xml:space="preserve"> de Rochester, dans l’État de New York, cet appareil prenait des photos sur des plaques de verre mesurant 5 pouces sur 7 (12,70</w:t>
      </w:r>
      <w:r w:rsidR="0040170D">
        <w:rPr>
          <w:rFonts w:ascii="Cambria" w:eastAsia="Cambria" w:hAnsi="Cambria"/>
          <w:color w:val="000000"/>
          <w:lang w:val="fr-CA"/>
        </w:rPr>
        <w:t> </w:t>
      </w:r>
      <w:r>
        <w:rPr>
          <w:rFonts w:ascii="Cambria" w:eastAsia="Cambria" w:hAnsi="Cambria"/>
          <w:color w:val="000000"/>
          <w:lang w:val="fr-CA"/>
        </w:rPr>
        <w:t>cm x 17,80). L’appareil lui-même faisait 8,5 pouces (21,60</w:t>
      </w:r>
      <w:r w:rsidR="0040170D">
        <w:rPr>
          <w:rFonts w:ascii="Cambria" w:eastAsia="Cambria" w:hAnsi="Cambria"/>
          <w:color w:val="000000"/>
          <w:lang w:val="fr-CA"/>
        </w:rPr>
        <w:t> </w:t>
      </w:r>
      <w:r>
        <w:rPr>
          <w:rFonts w:ascii="Cambria" w:eastAsia="Cambria" w:hAnsi="Cambria"/>
          <w:color w:val="000000"/>
          <w:lang w:val="fr-CA"/>
        </w:rPr>
        <w:t>cm) de hauteur et de largeur et 12 pouces (30,50</w:t>
      </w:r>
      <w:r w:rsidR="0040170D">
        <w:rPr>
          <w:rFonts w:ascii="Cambria" w:eastAsia="Cambria" w:hAnsi="Cambria"/>
          <w:color w:val="000000"/>
          <w:lang w:val="fr-CA"/>
        </w:rPr>
        <w:t> </w:t>
      </w:r>
      <w:r>
        <w:rPr>
          <w:rFonts w:ascii="Cambria" w:eastAsia="Cambria" w:hAnsi="Cambria"/>
          <w:color w:val="000000"/>
          <w:lang w:val="fr-CA"/>
        </w:rPr>
        <w:t>cm) de longueur.</w:t>
      </w:r>
    </w:p>
    <w:p w14:paraId="325F75F6" w14:textId="77777777" w:rsidR="00841112" w:rsidRDefault="00841112" w:rsidP="004A7269">
      <w:pPr>
        <w:pStyle w:val="NormalWeb"/>
        <w:rPr>
          <w:rFonts w:ascii="Cambria" w:eastAsia="Cambria" w:hAnsi="Cambria"/>
          <w:color w:val="000000"/>
          <w:lang w:val="fr-CA"/>
        </w:rPr>
      </w:pPr>
    </w:p>
    <w:p w14:paraId="7A29B8D3" w14:textId="1B6CA76B" w:rsidR="004A7269" w:rsidRPr="009159DC" w:rsidRDefault="00000000" w:rsidP="004A7269">
      <w:pPr>
        <w:pStyle w:val="NormalWeb"/>
        <w:rPr>
          <w:rFonts w:asciiTheme="majorHAnsi" w:hAnsiTheme="majorHAnsi"/>
          <w:color w:val="000000"/>
          <w:lang w:val="fr-CA"/>
        </w:rPr>
      </w:pPr>
      <w:r>
        <w:rPr>
          <w:rFonts w:ascii="Cambria" w:eastAsia="Cambria" w:hAnsi="Cambria"/>
          <w:color w:val="000000"/>
          <w:lang w:val="fr-CA"/>
        </w:rPr>
        <w:lastRenderedPageBreak/>
        <w:t xml:space="preserve">D’une belle facture de bois, de cuir, de cuivre et de verre, un appareil de ce style est appelé une </w:t>
      </w:r>
      <w:r>
        <w:rPr>
          <w:rFonts w:ascii="Cambria" w:eastAsia="Cambria" w:hAnsi="Cambria"/>
          <w:i/>
          <w:iCs/>
          <w:color w:val="000000"/>
          <w:lang w:val="fr-CA"/>
        </w:rPr>
        <w:t>chambre pliante de voyage</w:t>
      </w:r>
      <w:r w:rsidR="009159DC">
        <w:rPr>
          <w:rFonts w:ascii="Cambria" w:eastAsia="Cambria" w:hAnsi="Cambria"/>
          <w:color w:val="000000"/>
          <w:lang w:val="fr-CA"/>
        </w:rPr>
        <w:t xml:space="preserve"> </w:t>
      </w:r>
      <w:r>
        <w:rPr>
          <w:rFonts w:ascii="Cambria" w:eastAsia="Cambria" w:hAnsi="Cambria"/>
          <w:color w:val="000000"/>
          <w:lang w:val="fr-CA"/>
        </w:rPr>
        <w:t xml:space="preserve">car tout le mécanisme se replie dans un boîtier protecteur et </w:t>
      </w:r>
      <w:proofErr w:type="gramStart"/>
      <w:r>
        <w:rPr>
          <w:rFonts w:ascii="Cambria" w:eastAsia="Cambria" w:hAnsi="Cambria"/>
          <w:color w:val="000000"/>
          <w:lang w:val="fr-CA"/>
        </w:rPr>
        <w:t>compact</w:t>
      </w:r>
      <w:proofErr w:type="gramEnd"/>
      <w:r>
        <w:rPr>
          <w:rFonts w:ascii="Cambria" w:eastAsia="Cambria" w:hAnsi="Cambria"/>
          <w:color w:val="000000"/>
          <w:lang w:val="fr-CA"/>
        </w:rPr>
        <w:t xml:space="preserve"> facile à transporter.</w:t>
      </w:r>
      <w:r w:rsidR="009159DC">
        <w:rPr>
          <w:rFonts w:ascii="Cambria" w:eastAsia="Cambria" w:hAnsi="Cambria"/>
          <w:color w:val="000000"/>
          <w:lang w:val="fr-CA"/>
        </w:rPr>
        <w:t xml:space="preserve"> </w:t>
      </w:r>
      <w:r>
        <w:rPr>
          <w:rFonts w:ascii="Cambria" w:eastAsia="Cambria" w:hAnsi="Cambria"/>
          <w:color w:val="000000"/>
          <w:lang w:val="fr-CA"/>
        </w:rPr>
        <w:t xml:space="preserve">On l’appelle aussi </w:t>
      </w:r>
      <w:r>
        <w:rPr>
          <w:rFonts w:ascii="Cambria" w:eastAsia="Cambria" w:hAnsi="Cambria"/>
          <w:i/>
          <w:iCs/>
          <w:color w:val="000000"/>
          <w:lang w:val="fr-CA"/>
        </w:rPr>
        <w:t>chambre photographique de grand format.</w:t>
      </w:r>
      <w:r w:rsidR="009159DC">
        <w:rPr>
          <w:rFonts w:ascii="Cambria" w:eastAsia="Cambria" w:hAnsi="Cambria"/>
          <w:color w:val="000000"/>
          <w:lang w:val="fr-CA"/>
        </w:rPr>
        <w:t xml:space="preserve"> </w:t>
      </w:r>
      <w:r>
        <w:rPr>
          <w:rFonts w:ascii="Cambria" w:eastAsia="Cambria" w:hAnsi="Cambria"/>
          <w:color w:val="000000"/>
          <w:lang w:val="fr-CA"/>
        </w:rPr>
        <w:t>Comme cet appareil était très lourd, ses méthodes et son esthétique étaient différentes de celles permises par les appareils plus modernes, plus petits et compacts,</w:t>
      </w:r>
      <w:r w:rsidR="009159DC">
        <w:rPr>
          <w:rFonts w:ascii="Cambria" w:eastAsia="Cambria" w:hAnsi="Cambria"/>
          <w:color w:val="000000"/>
          <w:lang w:val="fr-CA"/>
        </w:rPr>
        <w:t xml:space="preserve"> </w:t>
      </w:r>
      <w:r>
        <w:rPr>
          <w:rFonts w:ascii="Cambria" w:eastAsia="Cambria" w:hAnsi="Cambria"/>
          <w:color w:val="000000"/>
          <w:lang w:val="fr-CA"/>
        </w:rPr>
        <w:t>et il était généralement utilisé avec un trépied.</w:t>
      </w:r>
    </w:p>
    <w:p w14:paraId="2DA46F23" w14:textId="4A369195" w:rsidR="004A7269" w:rsidRPr="009159DC" w:rsidRDefault="00000000" w:rsidP="004A7269">
      <w:pPr>
        <w:pStyle w:val="NormalWeb"/>
        <w:rPr>
          <w:rFonts w:asciiTheme="majorHAnsi" w:hAnsiTheme="majorHAnsi"/>
          <w:color w:val="000000"/>
          <w:lang w:val="fr-CA"/>
        </w:rPr>
      </w:pPr>
      <w:r>
        <w:rPr>
          <w:rFonts w:ascii="Cambria" w:eastAsia="Cambria" w:hAnsi="Cambria"/>
          <w:color w:val="000000"/>
          <w:lang w:val="fr-CA"/>
        </w:rPr>
        <w:t>On procédait à la composition et à la mise au point en visualisant le sujet sur la plaque de verre dépoli à l’arrière de l’appareil.</w:t>
      </w:r>
      <w:r w:rsidR="009159DC">
        <w:rPr>
          <w:rFonts w:ascii="Cambria" w:eastAsia="Cambria" w:hAnsi="Cambria"/>
          <w:color w:val="000000"/>
          <w:lang w:val="fr-CA"/>
        </w:rPr>
        <w:t xml:space="preserve"> </w:t>
      </w:r>
      <w:r>
        <w:rPr>
          <w:rFonts w:ascii="Cambria" w:eastAsia="Cambria" w:hAnsi="Cambria"/>
          <w:color w:val="000000"/>
          <w:lang w:val="fr-CA"/>
        </w:rPr>
        <w:t xml:space="preserve">Cependant, il était également possible de cadrer la scène dans le viseur optique </w:t>
      </w:r>
      <w:r w:rsidR="009159DC">
        <w:rPr>
          <w:rFonts w:ascii="Cambria" w:eastAsia="Cambria" w:hAnsi="Cambria"/>
          <w:color w:val="000000"/>
          <w:lang w:val="fr-CA"/>
        </w:rPr>
        <w:t xml:space="preserve">situé </w:t>
      </w:r>
      <w:r>
        <w:rPr>
          <w:rFonts w:ascii="Cambria" w:eastAsia="Cambria" w:hAnsi="Cambria"/>
          <w:color w:val="000000"/>
          <w:lang w:val="fr-CA"/>
        </w:rPr>
        <w:t>à hauteur de la taille sur la planchette. Dans ces cas-là, la mise au point se faisait en alignant un pointeur sur une échelle des distances monté sur la planchette arrière. La distance devait alors être mesurée ou évaluée.</w:t>
      </w:r>
    </w:p>
    <w:p w14:paraId="18486E8E" w14:textId="70FD3417" w:rsidR="00F21CE5" w:rsidRPr="009159DC" w:rsidRDefault="00841112" w:rsidP="004A7269">
      <w:pPr>
        <w:pStyle w:val="NormalWeb"/>
        <w:rPr>
          <w:color w:val="000000"/>
          <w:lang w:val="fr-CA"/>
        </w:rPr>
      </w:pPr>
      <w:r>
        <w:rPr>
          <w:b/>
          <w:noProof/>
          <w:sz w:val="20"/>
          <w:szCs w:val="20"/>
          <w:lang w:eastAsia="en-CA"/>
        </w:rPr>
        <mc:AlternateContent>
          <mc:Choice Requires="wps">
            <w:drawing>
              <wp:anchor distT="0" distB="0" distL="114300" distR="114300" simplePos="0" relativeHeight="251660288" behindDoc="0" locked="0" layoutInCell="1" allowOverlap="1" wp14:anchorId="5D767C49" wp14:editId="3DCB3CC8">
                <wp:simplePos x="0" y="0"/>
                <wp:positionH relativeFrom="column">
                  <wp:posOffset>3998167</wp:posOffset>
                </wp:positionH>
                <wp:positionV relativeFrom="paragraph">
                  <wp:posOffset>1644585</wp:posOffset>
                </wp:positionV>
                <wp:extent cx="1487805" cy="377890"/>
                <wp:effectExtent l="0" t="0" r="17145" b="22225"/>
                <wp:wrapNone/>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7805" cy="377890"/>
                        </a:xfrm>
                        <a:prstGeom prst="rect">
                          <a:avLst/>
                        </a:prstGeom>
                        <a:solidFill>
                          <a:srgbClr val="FFFFFF"/>
                        </a:solidFill>
                        <a:ln w="9525">
                          <a:solidFill>
                            <a:srgbClr val="000000"/>
                          </a:solidFill>
                          <a:miter lim="800000"/>
                          <a:headEnd/>
                          <a:tailEnd/>
                        </a:ln>
                      </wps:spPr>
                      <wps:txbx>
                        <w:txbxContent>
                          <w:p w14:paraId="1BB16494" w14:textId="77777777" w:rsidR="004A7269" w:rsidRPr="00841112" w:rsidRDefault="00000000" w:rsidP="004A7269">
                            <w:pPr>
                              <w:spacing w:after="0" w:line="240" w:lineRule="auto"/>
                              <w:rPr>
                                <w:rFonts w:cs="Times New Roman"/>
                                <w:sz w:val="18"/>
                                <w:szCs w:val="18"/>
                                <w:lang w:val="fr-CA"/>
                              </w:rPr>
                            </w:pPr>
                            <w:r w:rsidRPr="00841112">
                              <w:rPr>
                                <w:rFonts w:ascii="Calibri" w:eastAsia="Calibri" w:hAnsi="Calibri" w:cs="Times New Roman"/>
                                <w:color w:val="000000"/>
                                <w:sz w:val="18"/>
                                <w:szCs w:val="18"/>
                                <w:lang w:val="fr-CA"/>
                              </w:rPr>
                              <w:t>Viseur optique monté à hauteur de la taille</w:t>
                            </w:r>
                          </w:p>
                          <w:p w14:paraId="7F6C31CB" w14:textId="77777777" w:rsidR="004A7269" w:rsidRPr="009159DC" w:rsidRDefault="004A7269">
                            <w:pPr>
                              <w:rPr>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767C49" id="_x0000_t202" coordsize="21600,21600" o:spt="202" path="m,l,21600r21600,l21600,xe">
                <v:stroke joinstyle="miter"/>
                <v:path gradientshapeok="t" o:connecttype="rect"/>
              </v:shapetype>
              <v:shape id="Text Box 7" o:spid="_x0000_s1026" type="#_x0000_t202" style="position:absolute;margin-left:314.8pt;margin-top:129.5pt;width:117.15pt;height:29.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">
                <v:textbox>
                  <w:txbxContent>
                    <w:p w14:paraId="1BB16494" w14:textId="77777777" w:rsidR="004A7269" w:rsidRPr="00841112" w:rsidRDefault="00000000" w:rsidP="004A7269">
                      <w:pPr>
                        <w:spacing w:after="0" w:line="240" w:lineRule="auto"/>
                        <w:rPr>
                          <w:rFonts w:cs="Times New Roman"/>
                          <w:sz w:val="18"/>
                          <w:szCs w:val="18"/>
                          <w:lang w:val="fr-CA"/>
                        </w:rPr>
                      </w:pPr>
                      <w:r w:rsidRPr="00841112">
                        <w:rPr>
                          <w:rFonts w:ascii="Calibri" w:eastAsia="Calibri" w:hAnsi="Calibri" w:cs="Times New Roman"/>
                          <w:color w:val="000000"/>
                          <w:sz w:val="18"/>
                          <w:szCs w:val="18"/>
                          <w:lang w:val="fr-CA"/>
                        </w:rPr>
                        <w:t>Viseur optique monté à hauteur de la taille</w:t>
                      </w:r>
                    </w:p>
                    <w:p w14:paraId="7F6C31CB" w14:textId="77777777" w:rsidR="004A7269" w:rsidRPr="009159DC" w:rsidRDefault="004A7269">
                      <w:pPr>
                        <w:rPr>
                          <w:lang w:val="fr-CA"/>
                        </w:rPr>
                      </w:pPr>
                    </w:p>
                  </w:txbxContent>
                </v:textbox>
              </v:shape>
            </w:pict>
          </mc:Fallback>
        </mc:AlternateContent>
      </w:r>
      <w:r>
        <w:rPr>
          <w:b/>
          <w:noProof/>
          <w:sz w:val="20"/>
          <w:szCs w:val="20"/>
          <w:lang w:eastAsia="en-CA"/>
        </w:rPr>
        <mc:AlternateContent>
          <mc:Choice Requires="wps">
            <w:drawing>
              <wp:anchor distT="0" distB="0" distL="114300" distR="114300" simplePos="0" relativeHeight="251658240" behindDoc="0" locked="0" layoutInCell="1" allowOverlap="1" wp14:anchorId="5DA132D0" wp14:editId="1EDBAE01">
                <wp:simplePos x="0" y="0"/>
                <wp:positionH relativeFrom="column">
                  <wp:posOffset>111967</wp:posOffset>
                </wp:positionH>
                <wp:positionV relativeFrom="paragraph">
                  <wp:posOffset>1644585</wp:posOffset>
                </wp:positionV>
                <wp:extent cx="1711960" cy="377825"/>
                <wp:effectExtent l="0" t="0" r="21590" b="22225"/>
                <wp:wrapNone/>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1960" cy="377825"/>
                        </a:xfrm>
                        <a:prstGeom prst="rect">
                          <a:avLst/>
                        </a:prstGeom>
                        <a:solidFill>
                          <a:srgbClr val="FFFFFF"/>
                        </a:solidFill>
                        <a:ln w="9525">
                          <a:solidFill>
                            <a:srgbClr val="000000"/>
                          </a:solidFill>
                          <a:miter lim="800000"/>
                          <a:headEnd/>
                          <a:tailEnd/>
                        </a:ln>
                      </wps:spPr>
                      <wps:txbx>
                        <w:txbxContent>
                          <w:p w14:paraId="16F3E537" w14:textId="77777777" w:rsidR="004A7269" w:rsidRPr="005011D8" w:rsidRDefault="00000000" w:rsidP="004A7269">
                            <w:pPr>
                              <w:spacing w:after="0" w:line="240" w:lineRule="auto"/>
                              <w:rPr>
                                <w:sz w:val="18"/>
                                <w:szCs w:val="18"/>
                                <w:lang w:val="fr-CA"/>
                              </w:rPr>
                            </w:pPr>
                            <w:r w:rsidRPr="005011D8">
                              <w:rPr>
                                <w:rFonts w:ascii="Calibri" w:eastAsia="Calibri" w:hAnsi="Calibri" w:cs="Times New Roman"/>
                                <w:sz w:val="18"/>
                                <w:szCs w:val="18"/>
                                <w:lang w:val="fr-CA"/>
                              </w:rPr>
                              <w:t>Chambre pliante de voyage Century à plaque de verre 5 x 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132D0" id="Text Box 3" o:spid="_x0000_s1027" type="#_x0000_t202" style="position:absolute;margin-left:8.8pt;margin-top:129.5pt;width:134.8pt;height: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">
                <v:textbox>
                  <w:txbxContent>
                    <w:p w14:paraId="16F3E537" w14:textId="77777777" w:rsidR="004A7269" w:rsidRPr="005011D8" w:rsidRDefault="00000000" w:rsidP="004A7269">
                      <w:pPr>
                        <w:spacing w:after="0" w:line="240" w:lineRule="auto"/>
                        <w:rPr>
                          <w:sz w:val="18"/>
                          <w:szCs w:val="18"/>
                          <w:lang w:val="fr-CA"/>
                        </w:rPr>
                      </w:pPr>
                      <w:r w:rsidRPr="005011D8">
                        <w:rPr>
                          <w:rFonts w:ascii="Calibri" w:eastAsia="Calibri" w:hAnsi="Calibri" w:cs="Times New Roman"/>
                          <w:sz w:val="18"/>
                          <w:szCs w:val="18"/>
                          <w:lang w:val="fr-CA"/>
                        </w:rPr>
                        <w:t>Chambre pliante de voyage Century à plaque de verre 5 x 7</w:t>
                      </w:r>
                    </w:p>
                  </w:txbxContent>
                </v:textbox>
              </v:shape>
            </w:pict>
          </mc:Fallback>
        </mc:AlternateContent>
      </w:r>
      <w:r>
        <w:rPr>
          <w:b/>
          <w:noProof/>
          <w:sz w:val="20"/>
          <w:szCs w:val="20"/>
          <w:lang w:eastAsia="en-CA"/>
        </w:rPr>
        <mc:AlternateContent>
          <mc:Choice Requires="wps">
            <w:drawing>
              <wp:anchor distT="0" distB="0" distL="114300" distR="114300" simplePos="0" relativeHeight="251659264" behindDoc="0" locked="0" layoutInCell="1" allowOverlap="1" wp14:anchorId="258AEC8A" wp14:editId="06AA05B6">
                <wp:simplePos x="0" y="0"/>
                <wp:positionH relativeFrom="column">
                  <wp:posOffset>2104053</wp:posOffset>
                </wp:positionH>
                <wp:positionV relativeFrom="paragraph">
                  <wp:posOffset>1644585</wp:posOffset>
                </wp:positionV>
                <wp:extent cx="1725930" cy="377825"/>
                <wp:effectExtent l="0" t="0" r="26670" b="2222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25930" cy="377825"/>
                        </a:xfrm>
                        <a:prstGeom prst="rect">
                          <a:avLst/>
                        </a:prstGeom>
                        <a:solidFill>
                          <a:srgbClr val="FFFFFF"/>
                        </a:solidFill>
                        <a:ln w="9525">
                          <a:solidFill>
                            <a:srgbClr val="000000"/>
                          </a:solidFill>
                          <a:miter lim="800000"/>
                          <a:headEnd/>
                          <a:tailEnd/>
                        </a:ln>
                      </wps:spPr>
                      <wps:txbx>
                        <w:txbxContent>
                          <w:p w14:paraId="63B41995" w14:textId="77777777" w:rsidR="004A7269" w:rsidRPr="005011D8" w:rsidRDefault="00000000" w:rsidP="004A7269">
                            <w:pPr>
                              <w:spacing w:after="0" w:line="240" w:lineRule="auto"/>
                              <w:rPr>
                                <w:sz w:val="18"/>
                                <w:szCs w:val="18"/>
                                <w:lang w:val="fr-CA"/>
                              </w:rPr>
                            </w:pPr>
                            <w:r w:rsidRPr="005011D8">
                              <w:rPr>
                                <w:rFonts w:ascii="Calibri" w:eastAsia="Calibri" w:hAnsi="Calibri" w:cs="Times New Roman"/>
                                <w:color w:val="000000"/>
                                <w:sz w:val="18"/>
                                <w:szCs w:val="18"/>
                                <w:lang w:val="fr-CA"/>
                              </w:rPr>
                              <w:t xml:space="preserve">Arrière de l’appareil montrant l’écran de mise au point en verre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8AEC8A" id="Text Box 2" o:spid="_x0000_s1028" type="#_x0000_t202" style="position:absolute;margin-left:165.65pt;margin-top:129.5pt;width:135.9pt;height:29.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">
                <v:textbox>
                  <w:txbxContent>
                    <w:p w14:paraId="63B41995" w14:textId="77777777" w:rsidR="004A7269" w:rsidRPr="005011D8" w:rsidRDefault="00000000" w:rsidP="004A7269">
                      <w:pPr>
                        <w:spacing w:after="0" w:line="240" w:lineRule="auto"/>
                        <w:rPr>
                          <w:sz w:val="18"/>
                          <w:szCs w:val="18"/>
                          <w:lang w:val="fr-CA"/>
                        </w:rPr>
                      </w:pPr>
                      <w:r w:rsidRPr="005011D8">
                        <w:rPr>
                          <w:rFonts w:ascii="Calibri" w:eastAsia="Calibri" w:hAnsi="Calibri" w:cs="Times New Roman"/>
                          <w:color w:val="000000"/>
                          <w:sz w:val="18"/>
                          <w:szCs w:val="18"/>
                          <w:lang w:val="fr-CA"/>
                        </w:rPr>
                        <w:t xml:space="preserve">Arrière de l’appareil montrant l’écran de mise au point en verre  </w:t>
                      </w:r>
                    </w:p>
                  </w:txbxContent>
                </v:textbox>
              </v:shape>
            </w:pict>
          </mc:Fallback>
        </mc:AlternateContent>
      </w:r>
      <w:r w:rsidRPr="004A7269">
        <w:rPr>
          <w:b/>
          <w:noProof/>
          <w:sz w:val="20"/>
          <w:szCs w:val="20"/>
          <w:lang w:eastAsia="en-CA"/>
        </w:rPr>
        <w:drawing>
          <wp:inline distT="0" distB="0" distL="0" distR="0" wp14:anchorId="49244C5C" wp14:editId="10924DCD">
            <wp:extent cx="2038350" cy="1524000"/>
            <wp:effectExtent l="19050" t="0" r="0" b="0"/>
            <wp:docPr id="22" name="Picture 3" descr="Century Model 43 Camera Extend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 descr="Century Model 43 Camera Extended"/>
                    <pic:cNvPicPr>
                      <a:picLocks noChangeAspect="1" noChangeArrowheads="1"/>
                    </pic:cNvPicPr>
                  </pic:nvPicPr>
                  <pic:blipFill>
                    <a:blip r:embed="rId9" cstate="print"/>
                    <a:stretch>
                      <a:fillRect/>
                    </a:stretch>
                  </pic:blipFill>
                  <pic:spPr bwMode="auto">
                    <a:xfrm>
                      <a:off x="0" y="0"/>
                      <a:ext cx="2038350" cy="1524000"/>
                    </a:xfrm>
                    <a:prstGeom prst="rect">
                      <a:avLst/>
                    </a:prstGeom>
                    <a:noFill/>
                    <a:ln w="9525">
                      <a:noFill/>
                      <a:miter lim="800000"/>
                      <a:headEnd/>
                      <a:tailEnd/>
                    </a:ln>
                  </pic:spPr>
                </pic:pic>
              </a:graphicData>
            </a:graphic>
          </wp:inline>
        </w:drawing>
      </w:r>
      <w:r w:rsidRPr="004A7269">
        <w:rPr>
          <w:b/>
          <w:noProof/>
          <w:sz w:val="20"/>
          <w:szCs w:val="20"/>
          <w:lang w:eastAsia="en-CA"/>
        </w:rPr>
        <w:drawing>
          <wp:inline distT="0" distB="0" distL="0" distR="0" wp14:anchorId="3BCED166" wp14:editId="084419A3">
            <wp:extent cx="1773811" cy="1508760"/>
            <wp:effectExtent l="19050" t="0" r="0" b="0"/>
            <wp:docPr id="23" name="Picture 6" descr="Century Model 43 Camera Focusing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6" descr="Century Model 43 Camera Focusing Screen"/>
                    <pic:cNvPicPr>
                      <a:picLocks noChangeAspect="1" noChangeArrowheads="1"/>
                    </pic:cNvPicPr>
                  </pic:nvPicPr>
                  <pic:blipFill>
                    <a:blip r:embed="rId10" cstate="print"/>
                    <a:stretch>
                      <a:fillRect/>
                    </a:stretch>
                  </pic:blipFill>
                  <pic:spPr bwMode="auto">
                    <a:xfrm>
                      <a:off x="0" y="0"/>
                      <a:ext cx="1769161" cy="1504805"/>
                    </a:xfrm>
                    <a:prstGeom prst="rect">
                      <a:avLst/>
                    </a:prstGeom>
                    <a:noFill/>
                    <a:ln w="9525">
                      <a:noFill/>
                      <a:miter lim="800000"/>
                      <a:headEnd/>
                      <a:tailEnd/>
                    </a:ln>
                  </pic:spPr>
                </pic:pic>
              </a:graphicData>
            </a:graphic>
          </wp:inline>
        </w:drawing>
      </w:r>
      <w:r w:rsidRPr="004A7269">
        <w:rPr>
          <w:b/>
          <w:noProof/>
          <w:sz w:val="20"/>
          <w:szCs w:val="20"/>
          <w:lang w:eastAsia="en-CA"/>
        </w:rPr>
        <w:drawing>
          <wp:inline distT="0" distB="0" distL="0" distR="0" wp14:anchorId="200423F8" wp14:editId="59E49218">
            <wp:extent cx="1619250" cy="1522065"/>
            <wp:effectExtent l="19050" t="0" r="0" b="0"/>
            <wp:docPr id="24" name="Picture 9" descr="Century Model 43 Camera Waist-level Viewfi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9" descr="Century Model 43 Camera Waist-level Viewfinder"/>
                    <pic:cNvPicPr>
                      <a:picLocks noChangeAspect="1" noChangeArrowheads="1"/>
                    </pic:cNvPicPr>
                  </pic:nvPicPr>
                  <pic:blipFill>
                    <a:blip r:embed="rId11" cstate="print"/>
                    <a:stretch>
                      <a:fillRect/>
                    </a:stretch>
                  </pic:blipFill>
                  <pic:spPr bwMode="auto">
                    <a:xfrm>
                      <a:off x="0" y="0"/>
                      <a:ext cx="1626440" cy="1528823"/>
                    </a:xfrm>
                    <a:prstGeom prst="rect">
                      <a:avLst/>
                    </a:prstGeom>
                    <a:noFill/>
                    <a:ln w="9525">
                      <a:noFill/>
                      <a:miter lim="800000"/>
                      <a:headEnd/>
                      <a:tailEnd/>
                    </a:ln>
                  </pic:spPr>
                </pic:pic>
              </a:graphicData>
            </a:graphic>
          </wp:inline>
        </w:drawing>
      </w:r>
    </w:p>
    <w:p w14:paraId="2DC5F316" w14:textId="500DA7C8" w:rsidR="00A3336B" w:rsidRPr="009159DC" w:rsidRDefault="009159DC" w:rsidP="004A7269">
      <w:pPr>
        <w:rPr>
          <w:rFonts w:cs="Times New Roman"/>
          <w:b/>
          <w:sz w:val="20"/>
          <w:szCs w:val="20"/>
          <w:lang w:val="fr-CA"/>
        </w:rPr>
      </w:pPr>
      <w:r>
        <w:rPr>
          <w:rFonts w:ascii="Calibri" w:eastAsia="Calibri" w:hAnsi="Calibri" w:cs="Times New Roman"/>
          <w:b/>
          <w:bCs/>
          <w:sz w:val="20"/>
          <w:szCs w:val="20"/>
          <w:lang w:val="fr-CA"/>
        </w:rPr>
        <w:t xml:space="preserve">   </w:t>
      </w:r>
    </w:p>
    <w:p w14:paraId="4B238195" w14:textId="77777777" w:rsidR="00841112" w:rsidRDefault="00841112" w:rsidP="00841112">
      <w:pPr>
        <w:spacing w:before="80" w:after="80" w:line="240" w:lineRule="auto"/>
        <w:contextualSpacing/>
        <w:jc w:val="right"/>
        <w:rPr>
          <w:rFonts w:cs="Times New Roman"/>
          <w:sz w:val="18"/>
          <w:szCs w:val="18"/>
          <w:lang w:val="fr-CA"/>
        </w:rPr>
      </w:pPr>
    </w:p>
    <w:p w14:paraId="7FE243B8" w14:textId="4C07325A" w:rsidR="00F21CE5" w:rsidRPr="00841112" w:rsidRDefault="009159DC" w:rsidP="00841112">
      <w:pPr>
        <w:spacing w:before="80" w:after="80" w:line="240" w:lineRule="auto"/>
        <w:contextualSpacing/>
        <w:jc w:val="right"/>
        <w:rPr>
          <w:rFonts w:cs="Times New Roman"/>
          <w:b/>
          <w:sz w:val="18"/>
          <w:szCs w:val="18"/>
          <w:lang w:val="fr-CA"/>
        </w:rPr>
      </w:pPr>
      <w:r w:rsidRPr="00841112">
        <w:rPr>
          <w:rFonts w:cs="Times New Roman"/>
          <w:sz w:val="18"/>
          <w:szCs w:val="18"/>
          <w:lang w:val="fr-CA"/>
        </w:rPr>
        <w:t xml:space="preserve"> </w:t>
      </w:r>
      <w:r w:rsidR="00000000" w:rsidRPr="00841112">
        <w:rPr>
          <w:rFonts w:ascii="Calibri" w:eastAsia="Calibri" w:hAnsi="Calibri" w:cs="Times New Roman"/>
          <w:sz w:val="18"/>
          <w:szCs w:val="18"/>
          <w:lang w:val="fr-CA"/>
        </w:rPr>
        <w:t>Source- http://www.vintagephoto.tv/century43.shtml</w:t>
      </w:r>
      <w:r w:rsidRPr="00841112">
        <w:rPr>
          <w:rFonts w:ascii="Calibri" w:eastAsia="Calibri" w:hAnsi="Calibri" w:cs="Times New Roman"/>
          <w:i/>
          <w:iCs/>
          <w:color w:val="000000"/>
          <w:sz w:val="18"/>
          <w:szCs w:val="18"/>
          <w:lang w:val="fr-CA"/>
        </w:rPr>
        <w:t xml:space="preserve"> </w:t>
      </w:r>
    </w:p>
    <w:p w14:paraId="264CEF4B" w14:textId="54CCFE99" w:rsidR="00A3336B" w:rsidRPr="009159DC" w:rsidRDefault="00841112" w:rsidP="00F21CE5">
      <w:pPr>
        <w:ind w:left="1440" w:firstLine="720"/>
        <w:rPr>
          <w:rFonts w:ascii="Times New Roman" w:hAnsi="Times New Roman" w:cs="Times New Roman"/>
          <w:b/>
          <w:sz w:val="28"/>
          <w:szCs w:val="28"/>
          <w:u w:val="single"/>
          <w:lang w:val="fr-CA"/>
        </w:rPr>
      </w:pPr>
      <w:r>
        <w:rPr>
          <w:rFonts w:ascii="Times New Roman" w:hAnsi="Times New Roman" w:cs="Times New Roman"/>
          <w:b/>
          <w:noProof/>
          <w:sz w:val="28"/>
          <w:szCs w:val="28"/>
          <w:u w:val="single"/>
          <w:lang w:eastAsia="en-CA"/>
        </w:rPr>
        <w:drawing>
          <wp:anchor distT="0" distB="0" distL="114300" distR="114300" simplePos="0" relativeHeight="251661312" behindDoc="0" locked="0" layoutInCell="1" allowOverlap="0" wp14:anchorId="0C2736BF" wp14:editId="495F4038">
            <wp:simplePos x="0" y="0"/>
            <wp:positionH relativeFrom="column">
              <wp:posOffset>2628900</wp:posOffset>
            </wp:positionH>
            <wp:positionV relativeFrom="paragraph">
              <wp:posOffset>307975</wp:posOffset>
            </wp:positionV>
            <wp:extent cx="3237865" cy="2562225"/>
            <wp:effectExtent l="0" t="0" r="635" b="9525"/>
            <wp:wrapThrough wrapText="left">
              <wp:wrapPolygon edited="0">
                <wp:start x="0" y="0"/>
                <wp:lineTo x="0" y="21520"/>
                <wp:lineTo x="21477" y="21520"/>
                <wp:lineTo x="21477" y="0"/>
                <wp:lineTo x="0" y="0"/>
              </wp:wrapPolygon>
            </wp:wrapThrough>
            <wp:docPr id="5" name="imgTag" descr="http://collectionsonline.nmsi.ac.uk/grabimg.php?wm=1&amp;kv=114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gTag" descr="http://collectionsonline.nmsi.ac.uk/grabimg.php?wm=1&amp;kv=114584"/>
                    <pic:cNvPicPr>
                      <a:picLocks noChangeAspect="1" noChangeArrowheads="1"/>
                    </pic:cNvPicPr>
                  </pic:nvPicPr>
                  <pic:blipFill>
                    <a:blip r:embed="rId12" cstate="print"/>
                    <a:stretch>
                      <a:fillRect/>
                    </a:stretch>
                  </pic:blipFill>
                  <pic:spPr bwMode="auto">
                    <a:xfrm>
                      <a:off x="0" y="0"/>
                      <a:ext cx="3237865" cy="25622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7F4348">
        <w:rPr>
          <w:rFonts w:ascii="Times New Roman" w:eastAsia="Times New Roman" w:hAnsi="Times New Roman" w:cs="Times New Roman"/>
          <w:b/>
          <w:bCs/>
          <w:sz w:val="28"/>
          <w:szCs w:val="28"/>
          <w:u w:val="single"/>
          <w:lang w:val="fr-CA"/>
        </w:rPr>
        <w:t xml:space="preserve">Appareil portatif Speed Graphic </w:t>
      </w:r>
      <w:r w:rsidR="004445FB">
        <w:rPr>
          <w:rFonts w:ascii="Times New Roman" w:eastAsia="Times New Roman" w:hAnsi="Times New Roman" w:cs="Times New Roman"/>
          <w:b/>
          <w:bCs/>
          <w:sz w:val="28"/>
          <w:szCs w:val="28"/>
          <w:u w:val="single"/>
          <w:lang w:val="fr-CA"/>
        </w:rPr>
        <w:t>de</w:t>
      </w:r>
      <w:r w:rsidR="007F4348">
        <w:rPr>
          <w:rFonts w:ascii="Times New Roman" w:eastAsia="Times New Roman" w:hAnsi="Times New Roman" w:cs="Times New Roman"/>
          <w:b/>
          <w:bCs/>
          <w:sz w:val="28"/>
          <w:szCs w:val="28"/>
          <w:u w:val="single"/>
          <w:lang w:val="fr-CA"/>
        </w:rPr>
        <w:t xml:space="preserve"> </w:t>
      </w:r>
      <w:proofErr w:type="spellStart"/>
      <w:r w:rsidR="007F4348">
        <w:rPr>
          <w:rFonts w:ascii="Times New Roman" w:eastAsia="Times New Roman" w:hAnsi="Times New Roman" w:cs="Times New Roman"/>
          <w:b/>
          <w:bCs/>
          <w:sz w:val="28"/>
          <w:szCs w:val="28"/>
          <w:u w:val="single"/>
          <w:lang w:val="fr-CA"/>
        </w:rPr>
        <w:t>Graflex</w:t>
      </w:r>
      <w:proofErr w:type="spellEnd"/>
    </w:p>
    <w:p w14:paraId="28952B0E" w14:textId="77777777" w:rsidR="00841112" w:rsidRDefault="00000000" w:rsidP="00841112">
      <w:pPr>
        <w:spacing w:after="100" w:line="240" w:lineRule="auto"/>
        <w:contextualSpacing/>
        <w:rPr>
          <w:rFonts w:asciiTheme="majorHAnsi" w:eastAsia="Calibri" w:hAnsiTheme="majorHAnsi" w:cs="Times New Roman"/>
          <w:noProof/>
          <w:sz w:val="24"/>
          <w:szCs w:val="24"/>
          <w:lang w:val="fr-CA"/>
        </w:rPr>
      </w:pPr>
      <w:r>
        <w:rPr>
          <w:rFonts w:ascii="Calibri" w:eastAsia="Calibri" w:hAnsi="Calibri" w:cs="Times New Roman"/>
          <w:noProof/>
          <w:lang w:val="fr-CA"/>
        </w:rPr>
        <w:t xml:space="preserve"> </w:t>
      </w:r>
      <w:r w:rsidRPr="00841112">
        <w:rPr>
          <w:rFonts w:asciiTheme="majorHAnsi" w:eastAsia="Calibri" w:hAnsiTheme="majorHAnsi" w:cs="Times New Roman"/>
          <w:noProof/>
          <w:sz w:val="24"/>
          <w:szCs w:val="24"/>
          <w:lang w:val="fr-CA"/>
        </w:rPr>
        <w:t>L</w:t>
      </w:r>
      <w:r w:rsidR="0040170D" w:rsidRPr="00841112">
        <w:rPr>
          <w:rFonts w:asciiTheme="majorHAnsi" w:eastAsia="Calibri" w:hAnsiTheme="majorHAnsi" w:cs="Times New Roman"/>
          <w:noProof/>
          <w:sz w:val="24"/>
          <w:szCs w:val="24"/>
          <w:lang w:val="fr-CA"/>
        </w:rPr>
        <w:t>’</w:t>
      </w:r>
      <w:r w:rsidRPr="00841112">
        <w:rPr>
          <w:rFonts w:asciiTheme="majorHAnsi" w:eastAsia="Calibri" w:hAnsiTheme="majorHAnsi" w:cs="Times New Roman"/>
          <w:noProof/>
          <w:sz w:val="24"/>
          <w:szCs w:val="24"/>
          <w:lang w:val="fr-CA"/>
        </w:rPr>
        <w:t>appareil photo Speed Graphic était équipé de deux obturateurs (à plan focal et intégré à l</w:t>
      </w:r>
      <w:r w:rsidR="0040170D" w:rsidRPr="00841112">
        <w:rPr>
          <w:rFonts w:asciiTheme="majorHAnsi" w:eastAsia="Calibri" w:hAnsiTheme="majorHAnsi" w:cs="Times New Roman"/>
          <w:noProof/>
          <w:sz w:val="24"/>
          <w:szCs w:val="24"/>
          <w:lang w:val="fr-CA"/>
        </w:rPr>
        <w:t>’</w:t>
      </w:r>
      <w:r w:rsidRPr="00841112">
        <w:rPr>
          <w:rFonts w:asciiTheme="majorHAnsi" w:eastAsia="Calibri" w:hAnsiTheme="majorHAnsi" w:cs="Times New Roman"/>
          <w:noProof/>
          <w:sz w:val="24"/>
          <w:szCs w:val="24"/>
          <w:lang w:val="fr-CA"/>
        </w:rPr>
        <w:t>objectif) et de trois viseurs (optique,</w:t>
      </w:r>
      <w:r w:rsidR="009159DC" w:rsidRPr="00841112">
        <w:rPr>
          <w:rFonts w:asciiTheme="majorHAnsi" w:eastAsia="Calibri" w:hAnsiTheme="majorHAnsi" w:cs="Times New Roman"/>
          <w:noProof/>
          <w:sz w:val="24"/>
          <w:szCs w:val="24"/>
          <w:lang w:val="fr-CA"/>
        </w:rPr>
        <w:t xml:space="preserve"> à cadre métallique </w:t>
      </w:r>
      <w:r w:rsidRPr="00841112">
        <w:rPr>
          <w:rFonts w:asciiTheme="majorHAnsi" w:eastAsia="Calibri" w:hAnsiTheme="majorHAnsi" w:cs="Times New Roman"/>
          <w:noProof/>
          <w:sz w:val="24"/>
          <w:szCs w:val="24"/>
          <w:lang w:val="fr-CA"/>
        </w:rPr>
        <w:t>et en verre dépoli). Il était équipé d</w:t>
      </w:r>
      <w:r w:rsidR="0040170D" w:rsidRPr="00841112">
        <w:rPr>
          <w:rFonts w:asciiTheme="majorHAnsi" w:eastAsia="Calibri" w:hAnsiTheme="majorHAnsi" w:cs="Times New Roman"/>
          <w:noProof/>
          <w:sz w:val="24"/>
          <w:szCs w:val="24"/>
          <w:lang w:val="fr-CA"/>
        </w:rPr>
        <w:t>’</w:t>
      </w:r>
      <w:r w:rsidRPr="00841112">
        <w:rPr>
          <w:rFonts w:asciiTheme="majorHAnsi" w:eastAsia="Calibri" w:hAnsiTheme="majorHAnsi" w:cs="Times New Roman"/>
          <w:noProof/>
          <w:sz w:val="24"/>
          <w:szCs w:val="24"/>
          <w:lang w:val="fr-CA"/>
        </w:rPr>
        <w:t>objectifs interchangeables et pouvait se fermer à l</w:t>
      </w:r>
      <w:r w:rsidR="0040170D" w:rsidRPr="00841112">
        <w:rPr>
          <w:rFonts w:asciiTheme="majorHAnsi" w:eastAsia="Calibri" w:hAnsiTheme="majorHAnsi" w:cs="Times New Roman"/>
          <w:noProof/>
          <w:sz w:val="24"/>
          <w:szCs w:val="24"/>
          <w:lang w:val="fr-CA"/>
        </w:rPr>
        <w:t>’</w:t>
      </w:r>
      <w:r w:rsidRPr="00841112">
        <w:rPr>
          <w:rFonts w:asciiTheme="majorHAnsi" w:eastAsia="Calibri" w:hAnsiTheme="majorHAnsi" w:cs="Times New Roman"/>
          <w:noProof/>
          <w:sz w:val="24"/>
          <w:szCs w:val="24"/>
          <w:lang w:val="fr-CA"/>
        </w:rPr>
        <w:t xml:space="preserve">avant pour </w:t>
      </w:r>
      <w:r w:rsidR="004445FB" w:rsidRPr="00841112">
        <w:rPr>
          <w:rFonts w:asciiTheme="majorHAnsi" w:eastAsia="Calibri" w:hAnsiTheme="majorHAnsi" w:cs="Times New Roman"/>
          <w:noProof/>
          <w:sz w:val="24"/>
          <w:szCs w:val="24"/>
          <w:lang w:val="fr-CA"/>
        </w:rPr>
        <w:t>en faciliter le transport</w:t>
      </w:r>
      <w:r w:rsidRPr="00841112">
        <w:rPr>
          <w:rFonts w:asciiTheme="majorHAnsi" w:eastAsia="Calibri" w:hAnsiTheme="majorHAnsi" w:cs="Times New Roman"/>
          <w:noProof/>
          <w:sz w:val="24"/>
          <w:szCs w:val="24"/>
          <w:lang w:val="fr-CA"/>
        </w:rPr>
        <w:t xml:space="preserve">. Les soufflets permettaient aussi de zoomer davantage. Son obturateur à plan focal breveté et sa mise au point réflexe connurent un tel succès parmi les journalistes que la société Graflex commercialisa cet appareil spécifiquement pour les photographes dits de presse, un </w:t>
      </w:r>
    </w:p>
    <w:p w14:paraId="798F85EA" w14:textId="02B5F213" w:rsidR="00A3336B" w:rsidRPr="00841112" w:rsidRDefault="00000000" w:rsidP="00841112">
      <w:pPr>
        <w:tabs>
          <w:tab w:val="right" w:pos="9360"/>
        </w:tabs>
        <w:spacing w:after="100" w:line="240" w:lineRule="auto"/>
        <w:contextualSpacing/>
        <w:rPr>
          <w:rFonts w:asciiTheme="majorHAnsi" w:eastAsia="Calibri" w:hAnsiTheme="majorHAnsi" w:cs="Times New Roman"/>
          <w:noProof/>
          <w:sz w:val="24"/>
          <w:szCs w:val="24"/>
          <w:lang w:val="fr-CA"/>
        </w:rPr>
      </w:pPr>
      <w:r w:rsidRPr="00841112">
        <w:rPr>
          <w:rFonts w:asciiTheme="majorHAnsi" w:eastAsia="Calibri" w:hAnsiTheme="majorHAnsi" w:cs="Times New Roman"/>
          <w:noProof/>
          <w:sz w:val="24"/>
          <w:szCs w:val="24"/>
          <w:lang w:val="fr-CA"/>
        </w:rPr>
        <w:t xml:space="preserve">métier émergeant. </w:t>
      </w:r>
      <w:r w:rsidR="00111E67">
        <w:rPr>
          <w:rFonts w:asciiTheme="majorHAnsi" w:eastAsia="Calibri" w:hAnsiTheme="majorHAnsi" w:cs="Times New Roman"/>
          <w:noProof/>
          <w:sz w:val="24"/>
          <w:szCs w:val="24"/>
          <w:lang w:val="fr-CA"/>
        </w:rPr>
        <w:tab/>
      </w:r>
      <w:r w:rsidRPr="00111E67">
        <w:rPr>
          <w:rFonts w:eastAsia="Calibri" w:cstheme="minorHAnsi"/>
          <w:noProof/>
          <w:sz w:val="16"/>
          <w:szCs w:val="16"/>
          <w:lang w:val="fr-CA"/>
        </w:rPr>
        <w:t>http://collectionsonline.nmsi.ac.uk/browser.php?m=objects&amp;kv=15087&amp;i=114584</w:t>
      </w:r>
    </w:p>
    <w:p w14:paraId="5FAD034F" w14:textId="77777777" w:rsidR="00111E67" w:rsidRDefault="00111E67" w:rsidP="00A3336B">
      <w:pPr>
        <w:rPr>
          <w:rFonts w:ascii="Cambria" w:eastAsia="Cambria" w:hAnsi="Cambria" w:cs="Times New Roman"/>
          <w:b/>
          <w:bCs/>
          <w:sz w:val="24"/>
          <w:szCs w:val="24"/>
          <w:lang w:val="fr-CA"/>
        </w:rPr>
      </w:pPr>
    </w:p>
    <w:p w14:paraId="12116A88" w14:textId="416BCD3A" w:rsidR="00A3336B" w:rsidRPr="009159DC" w:rsidRDefault="00000000" w:rsidP="00A3336B">
      <w:pPr>
        <w:rPr>
          <w:rFonts w:asciiTheme="majorHAnsi" w:hAnsiTheme="majorHAnsi" w:cs="Times New Roman"/>
          <w:b/>
          <w:sz w:val="24"/>
          <w:szCs w:val="24"/>
          <w:lang w:val="fr-CA"/>
        </w:rPr>
      </w:pPr>
      <w:r>
        <w:rPr>
          <w:rFonts w:ascii="Cambria" w:eastAsia="Cambria" w:hAnsi="Cambria" w:cs="Times New Roman"/>
          <w:b/>
          <w:bCs/>
          <w:sz w:val="24"/>
          <w:szCs w:val="24"/>
          <w:lang w:val="fr-CA"/>
        </w:rPr>
        <w:lastRenderedPageBreak/>
        <w:t xml:space="preserve">L’importance des photos de </w:t>
      </w:r>
      <w:proofErr w:type="spellStart"/>
      <w:r>
        <w:rPr>
          <w:rFonts w:ascii="Cambria" w:eastAsia="Cambria" w:hAnsi="Cambria" w:cs="Times New Roman"/>
          <w:b/>
          <w:bCs/>
          <w:sz w:val="24"/>
          <w:szCs w:val="24"/>
          <w:lang w:val="fr-CA"/>
        </w:rPr>
        <w:t>Wilmer</w:t>
      </w:r>
      <w:proofErr w:type="spellEnd"/>
      <w:r>
        <w:rPr>
          <w:rFonts w:ascii="Cambria" w:eastAsia="Cambria" w:hAnsi="Cambria" w:cs="Times New Roman"/>
          <w:b/>
          <w:bCs/>
          <w:sz w:val="24"/>
          <w:szCs w:val="24"/>
          <w:lang w:val="fr-CA"/>
        </w:rPr>
        <w:t xml:space="preserve"> Gold</w:t>
      </w:r>
    </w:p>
    <w:p w14:paraId="41309515" w14:textId="7AF3756C" w:rsidR="00A3336B" w:rsidRPr="00111E67" w:rsidRDefault="00000000" w:rsidP="00A3336B">
      <w:pPr>
        <w:rPr>
          <w:rFonts w:asciiTheme="majorHAnsi" w:hAnsiTheme="majorHAnsi" w:cs="Times New Roman"/>
          <w:sz w:val="24"/>
          <w:szCs w:val="24"/>
          <w:lang w:val="fr-CA"/>
        </w:rPr>
      </w:pPr>
      <w:r w:rsidRPr="00111E67">
        <w:rPr>
          <w:rFonts w:asciiTheme="majorHAnsi" w:hAnsiTheme="majorHAnsi" w:cs="Times New Roman"/>
          <w:noProof/>
          <w:sz w:val="24"/>
          <w:szCs w:val="24"/>
          <w:lang w:eastAsia="en-CA"/>
        </w:rPr>
        <w:drawing>
          <wp:anchor distT="0" distB="0" distL="114300" distR="114300" simplePos="0" relativeHeight="251662336" behindDoc="0" locked="0" layoutInCell="1" allowOverlap="1" wp14:anchorId="66655907" wp14:editId="73205EEA">
            <wp:simplePos x="0" y="0"/>
            <wp:positionH relativeFrom="column">
              <wp:posOffset>18415</wp:posOffset>
            </wp:positionH>
            <wp:positionV relativeFrom="paragraph">
              <wp:posOffset>912495</wp:posOffset>
            </wp:positionV>
            <wp:extent cx="2970530" cy="4583430"/>
            <wp:effectExtent l="0" t="0" r="1270" b="7620"/>
            <wp:wrapThrough wrapText="bothSides">
              <wp:wrapPolygon edited="0">
                <wp:start x="0" y="0"/>
                <wp:lineTo x="0" y="21546"/>
                <wp:lineTo x="21471" y="21546"/>
                <wp:lineTo x="21471" y="0"/>
                <wp:lineTo x="0" y="0"/>
              </wp:wrapPolygon>
            </wp:wrapThrough>
            <wp:docPr id="25" name="Picture 4" descr="C:\Documents and Settings\Administrator\Desktop\WILMER PHOTOS\KSM_A-N00656-nd-N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4" descr="C:\Documents and Settings\Administrator\Desktop\WILMER PHOTOS\KSM_A-N00656-nd-NIS.tif"/>
                    <pic:cNvPicPr>
                      <a:picLocks noChangeAspect="1" noChangeArrowheads="1"/>
                    </pic:cNvPicPr>
                  </pic:nvPicPr>
                  <pic:blipFill>
                    <a:blip r:embed="rId13" cstate="print"/>
                    <a:stretch>
                      <a:fillRect/>
                    </a:stretch>
                  </pic:blipFill>
                  <pic:spPr bwMode="auto">
                    <a:xfrm>
                      <a:off x="0" y="0"/>
                      <a:ext cx="2970530" cy="45834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roofErr w:type="spellStart"/>
      <w:r w:rsidRPr="00111E67">
        <w:rPr>
          <w:rFonts w:ascii="Cambria" w:eastAsia="Cambria" w:hAnsi="Cambria" w:cs="Times New Roman"/>
          <w:sz w:val="24"/>
          <w:szCs w:val="24"/>
          <w:lang w:val="fr-CA"/>
        </w:rPr>
        <w:t>Wilmer</w:t>
      </w:r>
      <w:proofErr w:type="spellEnd"/>
      <w:r w:rsidRPr="00111E67">
        <w:rPr>
          <w:rFonts w:ascii="Cambria" w:eastAsia="Cambria" w:hAnsi="Cambria" w:cs="Times New Roman"/>
          <w:sz w:val="24"/>
          <w:szCs w:val="24"/>
          <w:lang w:val="fr-CA"/>
        </w:rPr>
        <w:t xml:space="preserve"> Gold employait </w:t>
      </w:r>
      <w:r w:rsidR="009159DC" w:rsidRPr="00111E67">
        <w:rPr>
          <w:rFonts w:ascii="Cambria" w:eastAsia="Cambria" w:hAnsi="Cambria" w:cs="Times New Roman"/>
          <w:sz w:val="24"/>
          <w:szCs w:val="24"/>
          <w:lang w:val="fr-CA"/>
        </w:rPr>
        <w:t>toujours l’équipement le plus moderne</w:t>
      </w:r>
      <w:r w:rsidRPr="00111E67">
        <w:rPr>
          <w:rFonts w:ascii="Cambria" w:eastAsia="Cambria" w:hAnsi="Cambria" w:cs="Times New Roman"/>
          <w:sz w:val="24"/>
          <w:szCs w:val="24"/>
          <w:lang w:val="fr-CA"/>
        </w:rPr>
        <w:t xml:space="preserve"> de son époque et le transportait avec lui. En plus de ses appareils, il emportait aussi un trépied, un posemètre, un voile de mise au point, des plaques sensibilisées, et un grand nombre de pellicules ainsi que de produits chimiques de développement.</w:t>
      </w:r>
      <w:r w:rsidR="009159DC" w:rsidRPr="00111E67">
        <w:rPr>
          <w:rFonts w:ascii="Cambria" w:eastAsia="Cambria" w:hAnsi="Cambria" w:cs="Times New Roman"/>
          <w:sz w:val="24"/>
          <w:szCs w:val="24"/>
          <w:lang w:val="fr-CA"/>
        </w:rPr>
        <w:t xml:space="preserve"> </w:t>
      </w:r>
      <w:r w:rsidRPr="00111E67">
        <w:rPr>
          <w:rFonts w:ascii="Cambria" w:eastAsia="Cambria" w:hAnsi="Cambria" w:cs="Times New Roman"/>
          <w:sz w:val="24"/>
          <w:szCs w:val="24"/>
          <w:lang w:val="fr-CA"/>
        </w:rPr>
        <w:t xml:space="preserve">Lorsque l’appareil photographique compact fit son apparition, il acheta un </w:t>
      </w:r>
      <w:proofErr w:type="spellStart"/>
      <w:r w:rsidRPr="00111E67">
        <w:rPr>
          <w:rFonts w:ascii="Cambria" w:eastAsia="Cambria" w:hAnsi="Cambria" w:cs="Times New Roman"/>
          <w:sz w:val="24"/>
          <w:szCs w:val="24"/>
          <w:lang w:val="fr-CA"/>
        </w:rPr>
        <w:t>Rolieflex</w:t>
      </w:r>
      <w:proofErr w:type="spellEnd"/>
      <w:r w:rsidRPr="00111E67">
        <w:rPr>
          <w:rFonts w:ascii="Cambria" w:eastAsia="Cambria" w:hAnsi="Cambria" w:cs="Times New Roman"/>
          <w:sz w:val="24"/>
          <w:szCs w:val="24"/>
          <w:lang w:val="fr-CA"/>
        </w:rPr>
        <w:t xml:space="preserve"> dont il se servit pendant des années. Il fit construire sur mesure une chambre noire portable à partir du châssis d’un véhicule </w:t>
      </w:r>
      <w:proofErr w:type="spellStart"/>
      <w:r w:rsidRPr="00111E67">
        <w:rPr>
          <w:rFonts w:ascii="Cambria" w:eastAsia="Cambria" w:hAnsi="Cambria" w:cs="Times New Roman"/>
          <w:sz w:val="24"/>
          <w:szCs w:val="24"/>
          <w:lang w:val="fr-CA"/>
        </w:rPr>
        <w:t>Willys</w:t>
      </w:r>
      <w:proofErr w:type="spellEnd"/>
      <w:r w:rsidRPr="00111E67">
        <w:rPr>
          <w:rFonts w:ascii="Cambria" w:eastAsia="Cambria" w:hAnsi="Cambria" w:cs="Times New Roman"/>
          <w:sz w:val="24"/>
          <w:szCs w:val="24"/>
          <w:lang w:val="fr-CA"/>
        </w:rPr>
        <w:t>-Overland qu</w:t>
      </w:r>
      <w:r w:rsidR="0040170D" w:rsidRPr="00111E67">
        <w:rPr>
          <w:rFonts w:ascii="Cambria" w:eastAsia="Cambria" w:hAnsi="Cambria" w:cs="Times New Roman"/>
          <w:sz w:val="24"/>
          <w:szCs w:val="24"/>
          <w:lang w:val="fr-CA"/>
        </w:rPr>
        <w:t>’</w:t>
      </w:r>
      <w:r w:rsidRPr="00111E67">
        <w:rPr>
          <w:rFonts w:ascii="Cambria" w:eastAsia="Cambria" w:hAnsi="Cambria" w:cs="Times New Roman"/>
          <w:sz w:val="24"/>
          <w:szCs w:val="24"/>
          <w:lang w:val="fr-CA"/>
        </w:rPr>
        <w:t>il remorquait derrière sa voiture d</w:t>
      </w:r>
      <w:r w:rsidR="0040170D" w:rsidRPr="00111E67">
        <w:rPr>
          <w:rFonts w:ascii="Cambria" w:eastAsia="Cambria" w:hAnsi="Cambria" w:cs="Times New Roman"/>
          <w:sz w:val="24"/>
          <w:szCs w:val="24"/>
          <w:lang w:val="fr-CA"/>
        </w:rPr>
        <w:t>’</w:t>
      </w:r>
      <w:r w:rsidRPr="00111E67">
        <w:rPr>
          <w:rFonts w:ascii="Cambria" w:eastAsia="Cambria" w:hAnsi="Cambria" w:cs="Times New Roman"/>
          <w:sz w:val="24"/>
          <w:szCs w:val="24"/>
          <w:lang w:val="fr-CA"/>
        </w:rPr>
        <w:t>un endroit à l</w:t>
      </w:r>
      <w:r w:rsidR="0040170D" w:rsidRPr="00111E67">
        <w:rPr>
          <w:rFonts w:ascii="Cambria" w:eastAsia="Cambria" w:hAnsi="Cambria" w:cs="Times New Roman"/>
          <w:sz w:val="24"/>
          <w:szCs w:val="24"/>
          <w:lang w:val="fr-CA"/>
        </w:rPr>
        <w:t>’</w:t>
      </w:r>
      <w:r w:rsidRPr="00111E67">
        <w:rPr>
          <w:rFonts w:ascii="Cambria" w:eastAsia="Cambria" w:hAnsi="Cambria" w:cs="Times New Roman"/>
          <w:sz w:val="24"/>
          <w:szCs w:val="24"/>
          <w:lang w:val="fr-CA"/>
        </w:rPr>
        <w:t>autre.</w:t>
      </w:r>
      <w:r w:rsidR="009159DC" w:rsidRPr="00111E67">
        <w:rPr>
          <w:rFonts w:ascii="Cambria" w:eastAsia="Cambria" w:hAnsi="Cambria" w:cs="Times New Roman"/>
          <w:sz w:val="24"/>
          <w:szCs w:val="24"/>
          <w:lang w:val="fr-CA"/>
        </w:rPr>
        <w:t xml:space="preserve"> </w:t>
      </w:r>
      <w:r w:rsidRPr="00111E67">
        <w:rPr>
          <w:rFonts w:ascii="Cambria" w:eastAsia="Cambria" w:hAnsi="Cambria" w:cs="Times New Roman"/>
          <w:sz w:val="24"/>
          <w:szCs w:val="24"/>
          <w:lang w:val="fr-CA"/>
        </w:rPr>
        <w:t xml:space="preserve">Cette installation sur remorque a été restaurée et fait maintenant partie de la collection du </w:t>
      </w:r>
      <w:proofErr w:type="spellStart"/>
      <w:r w:rsidRPr="00111E67">
        <w:rPr>
          <w:rFonts w:ascii="Cambria" w:eastAsia="Cambria" w:hAnsi="Cambria" w:cs="Times New Roman"/>
          <w:sz w:val="24"/>
          <w:szCs w:val="24"/>
          <w:lang w:val="fr-CA"/>
        </w:rPr>
        <w:t>Kaatsa</w:t>
      </w:r>
      <w:proofErr w:type="spellEnd"/>
      <w:r w:rsidRPr="00111E67">
        <w:rPr>
          <w:rFonts w:ascii="Cambria" w:eastAsia="Cambria" w:hAnsi="Cambria" w:cs="Times New Roman"/>
          <w:sz w:val="24"/>
          <w:szCs w:val="24"/>
          <w:lang w:val="fr-CA"/>
        </w:rPr>
        <w:t xml:space="preserve"> Station Museum.</w:t>
      </w:r>
    </w:p>
    <w:p w14:paraId="7FD430E0" w14:textId="77777777" w:rsidR="00A3336B" w:rsidRPr="00111E67" w:rsidRDefault="00000000" w:rsidP="00A3336B">
      <w:pPr>
        <w:rPr>
          <w:rFonts w:ascii="Cambria" w:eastAsia="Cambria" w:hAnsi="Cambria" w:cs="Times New Roman"/>
          <w:sz w:val="24"/>
          <w:szCs w:val="24"/>
          <w:lang w:val="fr-CA"/>
        </w:rPr>
      </w:pPr>
      <w:proofErr w:type="spellStart"/>
      <w:r w:rsidRPr="00111E67">
        <w:rPr>
          <w:rFonts w:ascii="Cambria" w:eastAsia="Cambria" w:hAnsi="Cambria" w:cs="Times New Roman"/>
          <w:sz w:val="24"/>
          <w:szCs w:val="24"/>
          <w:lang w:val="fr-CA"/>
        </w:rPr>
        <w:t>Wilmer</w:t>
      </w:r>
      <w:proofErr w:type="spellEnd"/>
      <w:r w:rsidRPr="00111E67">
        <w:rPr>
          <w:rFonts w:ascii="Cambria" w:eastAsia="Cambria" w:hAnsi="Cambria" w:cs="Times New Roman"/>
          <w:sz w:val="24"/>
          <w:szCs w:val="24"/>
          <w:lang w:val="fr-CA"/>
        </w:rPr>
        <w:t xml:space="preserve"> Gold repartait ensuite chez lui, développait les photos, puis revenait les vendre aux personnes ou aux entreprises qu’il avait photographiées. Parfois, il capturait également des moments plus spontanés qui reflétaient la vie au travail des bûcherons.</w:t>
      </w:r>
    </w:p>
    <w:p w14:paraId="0A63F0F2" w14:textId="6C2DF47E" w:rsidR="00A3336B" w:rsidRPr="00111E67" w:rsidRDefault="00111E67" w:rsidP="00111E67">
      <w:pPr>
        <w:tabs>
          <w:tab w:val="left" w:pos="4860"/>
        </w:tabs>
        <w:ind w:left="4860"/>
        <w:rPr>
          <w:rFonts w:ascii="Times New Roman" w:hAnsi="Times New Roman" w:cs="Times New Roman"/>
          <w:sz w:val="24"/>
          <w:szCs w:val="24"/>
          <w:lang w:val="fr-CA"/>
        </w:rPr>
      </w:pPr>
      <w:r w:rsidRPr="00111E67">
        <w:rPr>
          <w:rFonts w:ascii="Times New Roman" w:hAnsi="Times New Roman" w:cs="Times New Roman"/>
          <w:noProof/>
          <w:sz w:val="24"/>
          <w:szCs w:val="24"/>
          <w:lang w:eastAsia="en-CA"/>
        </w:rPr>
        <mc:AlternateContent>
          <mc:Choice Requires="wps">
            <w:drawing>
              <wp:anchor distT="0" distB="0" distL="114300" distR="114300" simplePos="0" relativeHeight="251663360" behindDoc="0" locked="0" layoutInCell="1" allowOverlap="1" wp14:anchorId="2256E4F4" wp14:editId="742093D5">
                <wp:simplePos x="0" y="0"/>
                <wp:positionH relativeFrom="column">
                  <wp:posOffset>0</wp:posOffset>
                </wp:positionH>
                <wp:positionV relativeFrom="paragraph">
                  <wp:posOffset>1228699</wp:posOffset>
                </wp:positionV>
                <wp:extent cx="2992366" cy="347565"/>
                <wp:effectExtent l="0" t="0" r="17780" b="14605"/>
                <wp:wrapNone/>
                <wp:docPr id="3"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2366" cy="347565"/>
                        </a:xfrm>
                        <a:prstGeom prst="rect">
                          <a:avLst/>
                        </a:prstGeom>
                        <a:solidFill>
                          <a:srgbClr val="FFFFFF"/>
                        </a:solidFill>
                        <a:ln w="9525">
                          <a:solidFill>
                            <a:srgbClr val="000000"/>
                          </a:solidFill>
                          <a:miter lim="800000"/>
                          <a:headEnd/>
                          <a:tailEnd/>
                        </a:ln>
                      </wps:spPr>
                      <wps:txbx>
                        <w:txbxContent>
                          <w:p w14:paraId="7F6E6465" w14:textId="478DDB34" w:rsidR="00F21CE5" w:rsidRPr="00111E67" w:rsidRDefault="00000000" w:rsidP="006A51EB">
                            <w:pPr>
                              <w:rPr>
                                <w:rFonts w:cstheme="minorHAnsi"/>
                                <w:sz w:val="16"/>
                                <w:szCs w:val="16"/>
                                <w:lang w:val="fr-CA"/>
                              </w:rPr>
                            </w:pPr>
                            <w:proofErr w:type="gramStart"/>
                            <w:r w:rsidRPr="00111E67">
                              <w:rPr>
                                <w:rFonts w:eastAsia="Cambria" w:cstheme="minorHAnsi"/>
                                <w:sz w:val="16"/>
                                <w:szCs w:val="16"/>
                                <w:lang w:val="fr-CA"/>
                              </w:rPr>
                              <w:t>avec</w:t>
                            </w:r>
                            <w:proofErr w:type="gramEnd"/>
                            <w:r w:rsidRPr="00111E67">
                              <w:rPr>
                                <w:rFonts w:eastAsia="Cambria" w:cstheme="minorHAnsi"/>
                                <w:sz w:val="16"/>
                                <w:szCs w:val="16"/>
                                <w:lang w:val="fr-CA"/>
                              </w:rPr>
                              <w:t xml:space="preserve"> la permission d</w:t>
                            </w:r>
                            <w:r w:rsidR="007F4348" w:rsidRPr="00111E67">
                              <w:rPr>
                                <w:rFonts w:eastAsia="Cambria" w:cstheme="minorHAnsi"/>
                                <w:sz w:val="16"/>
                                <w:szCs w:val="16"/>
                                <w:lang w:val="fr-CA"/>
                              </w:rPr>
                              <w:t>u</w:t>
                            </w:r>
                            <w:r w:rsidRPr="00111E67">
                              <w:rPr>
                                <w:rFonts w:eastAsia="Cambria" w:cstheme="minorHAnsi"/>
                                <w:sz w:val="16"/>
                                <w:szCs w:val="16"/>
                                <w:lang w:val="fr-CA"/>
                              </w:rPr>
                              <w:t xml:space="preserve"> </w:t>
                            </w:r>
                            <w:proofErr w:type="spellStart"/>
                            <w:r w:rsidRPr="00111E67">
                              <w:rPr>
                                <w:rFonts w:eastAsia="Cambria" w:cstheme="minorHAnsi"/>
                                <w:sz w:val="16"/>
                                <w:szCs w:val="16"/>
                                <w:lang w:val="fr-CA"/>
                              </w:rPr>
                              <w:t>Kaatsa</w:t>
                            </w:r>
                            <w:proofErr w:type="spellEnd"/>
                            <w:r w:rsidRPr="00111E67">
                              <w:rPr>
                                <w:rFonts w:eastAsia="Cambria" w:cstheme="minorHAnsi"/>
                                <w:sz w:val="16"/>
                                <w:szCs w:val="16"/>
                                <w:lang w:val="fr-CA"/>
                              </w:rPr>
                              <w:t xml:space="preserve"> Station Museum &amp;</w:t>
                            </w:r>
                            <w:r w:rsidR="00111E67" w:rsidRPr="00111E67">
                              <w:rPr>
                                <w:rFonts w:eastAsia="Cambria" w:cstheme="minorHAnsi"/>
                                <w:sz w:val="16"/>
                                <w:szCs w:val="16"/>
                                <w:lang w:val="fr-CA"/>
                              </w:rPr>
                              <w:t xml:space="preserve"> </w:t>
                            </w:r>
                            <w:r w:rsidRPr="00111E67">
                              <w:rPr>
                                <w:rFonts w:eastAsia="Cambria" w:cstheme="minorHAnsi"/>
                                <w:sz w:val="16"/>
                                <w:szCs w:val="16"/>
                                <w:lang w:val="fr-CA"/>
                              </w:rPr>
                              <w:t>Archives</w:t>
                            </w:r>
                            <w:r w:rsidR="0040170D" w:rsidRPr="00111E67">
                              <w:rPr>
                                <w:rFonts w:eastAsia="Cambria" w:cstheme="minorHAnsi"/>
                                <w:sz w:val="16"/>
                                <w:szCs w:val="16"/>
                                <w:lang w:val="fr-CA"/>
                              </w:rPr>
                              <w:t> </w:t>
                            </w:r>
                            <w:r w:rsidRPr="00111E67">
                              <w:rPr>
                                <w:rFonts w:eastAsia="Times New Roman" w:cstheme="minorHAnsi"/>
                                <w:sz w:val="16"/>
                                <w:szCs w:val="16"/>
                                <w:lang w:val="fr-CA"/>
                              </w:rPr>
                              <w:t>KSM-A-N00656-nd-NIS</w:t>
                            </w:r>
                          </w:p>
                          <w:p w14:paraId="490E7266" w14:textId="77777777" w:rsidR="00F21CE5" w:rsidRPr="00AE787A" w:rsidRDefault="00F21CE5">
                            <w:pPr>
                              <w:rPr>
                                <w:i/>
                                <w:iCs/>
                                <w:sz w:val="18"/>
                                <w:szCs w:val="18"/>
                                <w:lang w:val="fr-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6E4F4" id="Text Box 4" o:spid="_x0000_s1029" type="#_x0000_t202" style="position:absolute;left:0;text-align:left;margin-left:0;margin-top:96.75pt;width:235.6pt;height:27.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">
                <v:textbox>
                  <w:txbxContent>
                    <w:p w14:paraId="7F6E6465" w14:textId="478DDB34" w:rsidR="00F21CE5" w:rsidRPr="00111E67" w:rsidRDefault="00000000" w:rsidP="006A51EB">
                      <w:pPr>
                        <w:rPr>
                          <w:rFonts w:cstheme="minorHAnsi"/>
                          <w:sz w:val="16"/>
                          <w:szCs w:val="16"/>
                          <w:lang w:val="fr-CA"/>
                        </w:rPr>
                      </w:pPr>
                      <w:proofErr w:type="gramStart"/>
                      <w:r w:rsidRPr="00111E67">
                        <w:rPr>
                          <w:rFonts w:eastAsia="Cambria" w:cstheme="minorHAnsi"/>
                          <w:sz w:val="16"/>
                          <w:szCs w:val="16"/>
                          <w:lang w:val="fr-CA"/>
                        </w:rPr>
                        <w:t>avec</w:t>
                      </w:r>
                      <w:proofErr w:type="gramEnd"/>
                      <w:r w:rsidRPr="00111E67">
                        <w:rPr>
                          <w:rFonts w:eastAsia="Cambria" w:cstheme="minorHAnsi"/>
                          <w:sz w:val="16"/>
                          <w:szCs w:val="16"/>
                          <w:lang w:val="fr-CA"/>
                        </w:rPr>
                        <w:t xml:space="preserve"> la permission d</w:t>
                      </w:r>
                      <w:r w:rsidR="007F4348" w:rsidRPr="00111E67">
                        <w:rPr>
                          <w:rFonts w:eastAsia="Cambria" w:cstheme="minorHAnsi"/>
                          <w:sz w:val="16"/>
                          <w:szCs w:val="16"/>
                          <w:lang w:val="fr-CA"/>
                        </w:rPr>
                        <w:t>u</w:t>
                      </w:r>
                      <w:r w:rsidRPr="00111E67">
                        <w:rPr>
                          <w:rFonts w:eastAsia="Cambria" w:cstheme="minorHAnsi"/>
                          <w:sz w:val="16"/>
                          <w:szCs w:val="16"/>
                          <w:lang w:val="fr-CA"/>
                        </w:rPr>
                        <w:t xml:space="preserve"> </w:t>
                      </w:r>
                      <w:proofErr w:type="spellStart"/>
                      <w:r w:rsidRPr="00111E67">
                        <w:rPr>
                          <w:rFonts w:eastAsia="Cambria" w:cstheme="minorHAnsi"/>
                          <w:sz w:val="16"/>
                          <w:szCs w:val="16"/>
                          <w:lang w:val="fr-CA"/>
                        </w:rPr>
                        <w:t>Kaatsa</w:t>
                      </w:r>
                      <w:proofErr w:type="spellEnd"/>
                      <w:r w:rsidRPr="00111E67">
                        <w:rPr>
                          <w:rFonts w:eastAsia="Cambria" w:cstheme="minorHAnsi"/>
                          <w:sz w:val="16"/>
                          <w:szCs w:val="16"/>
                          <w:lang w:val="fr-CA"/>
                        </w:rPr>
                        <w:t xml:space="preserve"> Station Museum &amp;</w:t>
                      </w:r>
                      <w:r w:rsidR="00111E67" w:rsidRPr="00111E67">
                        <w:rPr>
                          <w:rFonts w:eastAsia="Cambria" w:cstheme="minorHAnsi"/>
                          <w:sz w:val="16"/>
                          <w:szCs w:val="16"/>
                          <w:lang w:val="fr-CA"/>
                        </w:rPr>
                        <w:t xml:space="preserve"> </w:t>
                      </w:r>
                      <w:r w:rsidRPr="00111E67">
                        <w:rPr>
                          <w:rFonts w:eastAsia="Cambria" w:cstheme="minorHAnsi"/>
                          <w:sz w:val="16"/>
                          <w:szCs w:val="16"/>
                          <w:lang w:val="fr-CA"/>
                        </w:rPr>
                        <w:t>Archives</w:t>
                      </w:r>
                      <w:r w:rsidR="0040170D" w:rsidRPr="00111E67">
                        <w:rPr>
                          <w:rFonts w:eastAsia="Cambria" w:cstheme="minorHAnsi"/>
                          <w:sz w:val="16"/>
                          <w:szCs w:val="16"/>
                          <w:lang w:val="fr-CA"/>
                        </w:rPr>
                        <w:t> </w:t>
                      </w:r>
                      <w:r w:rsidRPr="00111E67">
                        <w:rPr>
                          <w:rFonts w:eastAsia="Times New Roman" w:cstheme="minorHAnsi"/>
                          <w:sz w:val="16"/>
                          <w:szCs w:val="16"/>
                          <w:lang w:val="fr-CA"/>
                        </w:rPr>
                        <w:t>KSM-A-N00656-nd-NIS</w:t>
                      </w:r>
                    </w:p>
                    <w:p w14:paraId="490E7266" w14:textId="77777777" w:rsidR="00F21CE5" w:rsidRPr="00AE787A" w:rsidRDefault="00F21CE5">
                      <w:pPr>
                        <w:rPr>
                          <w:i/>
                          <w:iCs/>
                          <w:sz w:val="18"/>
                          <w:szCs w:val="18"/>
                          <w:lang w:val="fr-CA"/>
                        </w:rPr>
                      </w:pPr>
                    </w:p>
                  </w:txbxContent>
                </v:textbox>
              </v:shape>
            </w:pict>
          </mc:Fallback>
        </mc:AlternateContent>
      </w:r>
      <w:r w:rsidR="0040170D" w:rsidRPr="00111E67">
        <w:rPr>
          <w:rFonts w:ascii="Times New Roman" w:eastAsia="Times New Roman" w:hAnsi="Times New Roman" w:cs="Times New Roman"/>
          <w:sz w:val="24"/>
          <w:szCs w:val="24"/>
          <w:lang w:val="fr-CA"/>
        </w:rPr>
        <w:t xml:space="preserve">Ses œuvres furent publiées dans les magazines </w:t>
      </w:r>
      <w:r w:rsidR="0040170D" w:rsidRPr="00111E67">
        <w:rPr>
          <w:rFonts w:ascii="Times New Roman" w:eastAsia="Times New Roman" w:hAnsi="Times New Roman" w:cs="Times New Roman"/>
          <w:b/>
          <w:bCs/>
          <w:i/>
          <w:iCs/>
          <w:sz w:val="24"/>
          <w:szCs w:val="24"/>
          <w:lang w:val="fr-CA"/>
        </w:rPr>
        <w:t>Time, Life, Look</w:t>
      </w:r>
      <w:r w:rsidR="0040170D" w:rsidRPr="00111E67">
        <w:rPr>
          <w:rFonts w:ascii="Times New Roman" w:eastAsia="Times New Roman" w:hAnsi="Times New Roman" w:cs="Times New Roman"/>
          <w:sz w:val="24"/>
          <w:szCs w:val="24"/>
          <w:lang w:val="fr-CA"/>
        </w:rPr>
        <w:t xml:space="preserve"> et </w:t>
      </w:r>
      <w:proofErr w:type="spellStart"/>
      <w:r w:rsidR="0040170D" w:rsidRPr="00111E67">
        <w:rPr>
          <w:rFonts w:ascii="Times New Roman" w:eastAsia="Times New Roman" w:hAnsi="Times New Roman" w:cs="Times New Roman"/>
          <w:b/>
          <w:bCs/>
          <w:i/>
          <w:iCs/>
          <w:sz w:val="24"/>
          <w:szCs w:val="24"/>
          <w:lang w:val="fr-CA"/>
        </w:rPr>
        <w:t>Maclean’s</w:t>
      </w:r>
      <w:proofErr w:type="spellEnd"/>
      <w:r w:rsidR="0040170D" w:rsidRPr="00111E67">
        <w:rPr>
          <w:rFonts w:ascii="Times New Roman" w:eastAsia="Times New Roman" w:hAnsi="Times New Roman" w:cs="Times New Roman"/>
          <w:sz w:val="24"/>
          <w:szCs w:val="24"/>
          <w:lang w:val="fr-CA"/>
        </w:rPr>
        <w:t>.</w:t>
      </w:r>
      <w:r w:rsidR="009159DC" w:rsidRPr="00111E67">
        <w:rPr>
          <w:rFonts w:ascii="Times New Roman" w:eastAsia="Times New Roman" w:hAnsi="Times New Roman" w:cs="Times New Roman"/>
          <w:sz w:val="24"/>
          <w:szCs w:val="24"/>
          <w:lang w:val="fr-CA"/>
        </w:rPr>
        <w:t xml:space="preserve"> </w:t>
      </w:r>
      <w:r w:rsidR="0040170D" w:rsidRPr="00111E67">
        <w:rPr>
          <w:rFonts w:ascii="Times New Roman" w:eastAsia="Times New Roman" w:hAnsi="Times New Roman" w:cs="Times New Roman"/>
          <w:sz w:val="24"/>
          <w:szCs w:val="24"/>
          <w:lang w:val="fr-CA"/>
        </w:rPr>
        <w:t xml:space="preserve">Il fut également l’auteur du livre </w:t>
      </w:r>
      <w:proofErr w:type="spellStart"/>
      <w:r w:rsidR="0040170D" w:rsidRPr="00111E67">
        <w:rPr>
          <w:rFonts w:ascii="Times New Roman" w:eastAsia="Times New Roman" w:hAnsi="Times New Roman" w:cs="Times New Roman"/>
          <w:b/>
          <w:bCs/>
          <w:i/>
          <w:iCs/>
          <w:sz w:val="24"/>
          <w:szCs w:val="24"/>
          <w:lang w:val="fr-CA"/>
        </w:rPr>
        <w:t>Logging</w:t>
      </w:r>
      <w:proofErr w:type="spellEnd"/>
      <w:r w:rsidR="0040170D" w:rsidRPr="00111E67">
        <w:rPr>
          <w:rFonts w:ascii="Times New Roman" w:eastAsia="Times New Roman" w:hAnsi="Times New Roman" w:cs="Times New Roman"/>
          <w:b/>
          <w:bCs/>
          <w:i/>
          <w:iCs/>
          <w:sz w:val="24"/>
          <w:szCs w:val="24"/>
          <w:lang w:val="fr-CA"/>
        </w:rPr>
        <w:t xml:space="preserve"> As It </w:t>
      </w:r>
      <w:proofErr w:type="spellStart"/>
      <w:r w:rsidR="0040170D" w:rsidRPr="00111E67">
        <w:rPr>
          <w:rFonts w:ascii="Times New Roman" w:eastAsia="Times New Roman" w:hAnsi="Times New Roman" w:cs="Times New Roman"/>
          <w:b/>
          <w:bCs/>
          <w:i/>
          <w:iCs/>
          <w:sz w:val="24"/>
          <w:szCs w:val="24"/>
          <w:lang w:val="fr-CA"/>
        </w:rPr>
        <w:t>Was</w:t>
      </w:r>
      <w:proofErr w:type="spellEnd"/>
      <w:r w:rsidR="0040170D" w:rsidRPr="00111E67">
        <w:rPr>
          <w:rFonts w:ascii="Times New Roman" w:eastAsia="Times New Roman" w:hAnsi="Times New Roman" w:cs="Times New Roman"/>
          <w:b/>
          <w:bCs/>
          <w:i/>
          <w:iCs/>
          <w:sz w:val="24"/>
          <w:szCs w:val="24"/>
          <w:lang w:val="fr-CA"/>
        </w:rPr>
        <w:t xml:space="preserve"> </w:t>
      </w:r>
      <w:r w:rsidR="0040170D" w:rsidRPr="00111E67">
        <w:rPr>
          <w:rFonts w:ascii="Times New Roman" w:eastAsia="Times New Roman" w:hAnsi="Times New Roman" w:cs="Times New Roman"/>
          <w:sz w:val="24"/>
          <w:szCs w:val="24"/>
          <w:lang w:val="fr-CA"/>
        </w:rPr>
        <w:t>(</w:t>
      </w:r>
      <w:r w:rsidR="007F4348" w:rsidRPr="00111E67">
        <w:rPr>
          <w:rFonts w:ascii="Times New Roman" w:eastAsia="Times New Roman" w:hAnsi="Times New Roman" w:cs="Times New Roman"/>
          <w:sz w:val="24"/>
          <w:szCs w:val="24"/>
          <w:lang w:val="fr-CA"/>
        </w:rPr>
        <w:t>«</w:t>
      </w:r>
      <w:r w:rsidR="0040170D" w:rsidRPr="00111E67">
        <w:rPr>
          <w:rFonts w:ascii="Times New Roman" w:eastAsia="Times New Roman" w:hAnsi="Times New Roman" w:cs="Times New Roman"/>
          <w:sz w:val="24"/>
          <w:szCs w:val="24"/>
          <w:lang w:val="fr-CA"/>
        </w:rPr>
        <w:t> La foresterie telle qu’elle était </w:t>
      </w:r>
      <w:r w:rsidR="007F4348" w:rsidRPr="00111E67">
        <w:rPr>
          <w:rFonts w:ascii="Times New Roman" w:eastAsia="Times New Roman" w:hAnsi="Times New Roman" w:cs="Times New Roman"/>
          <w:sz w:val="24"/>
          <w:szCs w:val="24"/>
          <w:lang w:val="fr-CA"/>
        </w:rPr>
        <w:t>»</w:t>
      </w:r>
      <w:r w:rsidR="0040170D" w:rsidRPr="00111E67">
        <w:rPr>
          <w:rFonts w:ascii="Times New Roman" w:eastAsia="Times New Roman" w:hAnsi="Times New Roman" w:cs="Times New Roman"/>
          <w:sz w:val="24"/>
          <w:szCs w:val="24"/>
          <w:lang w:val="fr-CA"/>
        </w:rPr>
        <w:t xml:space="preserve">), qui contenait un grand nombre de ses photos et qui retraçait la vie des bûcherons ainsi que </w:t>
      </w:r>
      <w:r>
        <w:rPr>
          <w:rFonts w:ascii="Times New Roman" w:eastAsia="Times New Roman" w:hAnsi="Times New Roman" w:cs="Times New Roman"/>
          <w:sz w:val="24"/>
          <w:szCs w:val="24"/>
          <w:lang w:val="fr-CA"/>
        </w:rPr>
        <w:t xml:space="preserve">   </w:t>
      </w:r>
      <w:r w:rsidR="0040170D" w:rsidRPr="00111E67">
        <w:rPr>
          <w:rFonts w:ascii="Times New Roman" w:eastAsia="Times New Roman" w:hAnsi="Times New Roman" w:cs="Times New Roman"/>
          <w:sz w:val="24"/>
          <w:szCs w:val="24"/>
          <w:lang w:val="fr-CA"/>
        </w:rPr>
        <w:t>l’évolution de la foresterie sur l’île de Vancouver.</w:t>
      </w:r>
      <w:r w:rsidR="009159DC" w:rsidRPr="00111E67">
        <w:rPr>
          <w:rFonts w:ascii="Times New Roman" w:eastAsia="Times New Roman" w:hAnsi="Times New Roman" w:cs="Times New Roman"/>
          <w:sz w:val="24"/>
          <w:szCs w:val="24"/>
          <w:lang w:val="fr-CA"/>
        </w:rPr>
        <w:t xml:space="preserve"> </w:t>
      </w:r>
    </w:p>
    <w:p w14:paraId="7A71C05D" w14:textId="092F5562" w:rsidR="00F30690" w:rsidRPr="00111E67" w:rsidRDefault="00000000" w:rsidP="00F30690">
      <w:pPr>
        <w:rPr>
          <w:rFonts w:ascii="Times New Roman" w:eastAsia="Times New Roman" w:hAnsi="Times New Roman" w:cs="Times New Roman"/>
          <w:sz w:val="24"/>
          <w:szCs w:val="24"/>
          <w:lang w:val="fr-CA"/>
        </w:rPr>
      </w:pPr>
      <w:proofErr w:type="spellStart"/>
      <w:r w:rsidRPr="00111E67">
        <w:rPr>
          <w:rFonts w:ascii="Times New Roman" w:eastAsia="Times New Roman" w:hAnsi="Times New Roman" w:cs="Times New Roman"/>
          <w:sz w:val="24"/>
          <w:szCs w:val="24"/>
          <w:lang w:val="fr-CA"/>
        </w:rPr>
        <w:t>Wilmer</w:t>
      </w:r>
      <w:proofErr w:type="spellEnd"/>
      <w:r w:rsidRPr="00111E67">
        <w:rPr>
          <w:rFonts w:ascii="Times New Roman" w:eastAsia="Times New Roman" w:hAnsi="Times New Roman" w:cs="Times New Roman"/>
          <w:sz w:val="24"/>
          <w:szCs w:val="24"/>
          <w:lang w:val="fr-CA"/>
        </w:rPr>
        <w:t xml:space="preserve"> Gold mourut le 14 avril 1992, quelques semaines avant son quatre-vingt-dix-neuvième anniversaire. Son œuvre est considérée comme la plus importante collection de photos de la foresterie et du sciage de bois en Colombie-Britannique. La </w:t>
      </w:r>
      <w:proofErr w:type="spellStart"/>
      <w:r w:rsidRPr="00111E67">
        <w:rPr>
          <w:rFonts w:ascii="Times New Roman" w:eastAsia="Times New Roman" w:hAnsi="Times New Roman" w:cs="Times New Roman"/>
          <w:sz w:val="24"/>
          <w:szCs w:val="24"/>
          <w:lang w:val="fr-CA"/>
        </w:rPr>
        <w:t>Wilmer</w:t>
      </w:r>
      <w:proofErr w:type="spellEnd"/>
      <w:r w:rsidRPr="00111E67">
        <w:rPr>
          <w:rFonts w:ascii="Times New Roman" w:eastAsia="Times New Roman" w:hAnsi="Times New Roman" w:cs="Times New Roman"/>
          <w:sz w:val="24"/>
          <w:szCs w:val="24"/>
          <w:lang w:val="fr-CA"/>
        </w:rPr>
        <w:t xml:space="preserve"> Gold Photo Collection, qui se trouve au </w:t>
      </w:r>
      <w:proofErr w:type="spellStart"/>
      <w:r w:rsidRPr="00111E67">
        <w:rPr>
          <w:rFonts w:ascii="Times New Roman" w:eastAsia="Times New Roman" w:hAnsi="Times New Roman" w:cs="Times New Roman"/>
          <w:sz w:val="24"/>
          <w:szCs w:val="24"/>
          <w:lang w:val="fr-CA"/>
        </w:rPr>
        <w:t>Kaatsa</w:t>
      </w:r>
      <w:proofErr w:type="spellEnd"/>
      <w:r w:rsidRPr="00111E67">
        <w:rPr>
          <w:rFonts w:ascii="Times New Roman" w:eastAsia="Times New Roman" w:hAnsi="Times New Roman" w:cs="Times New Roman"/>
          <w:sz w:val="24"/>
          <w:szCs w:val="24"/>
          <w:lang w:val="fr-CA"/>
        </w:rPr>
        <w:t xml:space="preserve"> Station Museum</w:t>
      </w:r>
      <w:r w:rsidR="00111E67">
        <w:rPr>
          <w:rFonts w:ascii="Times New Roman" w:eastAsia="Times New Roman" w:hAnsi="Times New Roman" w:cs="Times New Roman"/>
          <w:sz w:val="24"/>
          <w:szCs w:val="24"/>
          <w:lang w:val="fr-CA"/>
        </w:rPr>
        <w:t xml:space="preserve"> </w:t>
      </w:r>
      <w:r w:rsidR="00111E67" w:rsidRPr="00111E67">
        <w:rPr>
          <w:rFonts w:ascii="Times New Roman" w:eastAsia="Times New Roman" w:hAnsi="Times New Roman" w:cs="Times New Roman"/>
          <w:sz w:val="20"/>
          <w:szCs w:val="20"/>
          <w:vertAlign w:val="superscript"/>
          <w:lang w:val="fr-CA"/>
        </w:rPr>
        <w:t>1</w:t>
      </w:r>
      <w:r w:rsidRPr="00111E67">
        <w:rPr>
          <w:rFonts w:ascii="Times New Roman" w:eastAsia="Times New Roman" w:hAnsi="Times New Roman" w:cs="Times New Roman"/>
          <w:sz w:val="24"/>
          <w:szCs w:val="24"/>
          <w:lang w:val="fr-CA"/>
        </w:rPr>
        <w:t xml:space="preserve">, contient approximativement 1000 négatifs. Le </w:t>
      </w:r>
      <w:r w:rsidR="004445FB" w:rsidRPr="00111E67">
        <w:rPr>
          <w:rFonts w:ascii="Times New Roman" w:eastAsia="Times New Roman" w:hAnsi="Times New Roman" w:cs="Times New Roman"/>
          <w:sz w:val="24"/>
          <w:szCs w:val="24"/>
          <w:lang w:val="fr-CA"/>
        </w:rPr>
        <w:t>musée</w:t>
      </w:r>
      <w:r w:rsidRPr="00111E67">
        <w:rPr>
          <w:rFonts w:ascii="Times New Roman" w:eastAsia="Times New Roman" w:hAnsi="Times New Roman" w:cs="Times New Roman"/>
          <w:sz w:val="24"/>
          <w:szCs w:val="24"/>
          <w:lang w:val="fr-CA"/>
        </w:rPr>
        <w:t xml:space="preserve"> a le projet de numériser toutes ces images, ce qui permettra de visionner plus facilement la collection, tout en préservant les négatifs, dont un grand nombre sont sur plaques de verre.</w:t>
      </w:r>
      <w:r w:rsidRPr="00111E67">
        <w:rPr>
          <w:rFonts w:ascii="Times New Roman" w:eastAsia="Times New Roman" w:hAnsi="Times New Roman" w:cs="Times New Roman"/>
          <w:sz w:val="24"/>
          <w:szCs w:val="24"/>
          <w:vertAlign w:val="superscript"/>
          <w:lang w:val="fr-CA"/>
        </w:rPr>
        <w:t>1</w:t>
      </w:r>
    </w:p>
    <w:p w14:paraId="09FC2AF5" w14:textId="77777777" w:rsidR="00111E67" w:rsidRDefault="00111E67" w:rsidP="00F30690">
      <w:pPr>
        <w:rPr>
          <w:rFonts w:ascii="Times New Roman" w:eastAsia="Times New Roman" w:hAnsi="Times New Roman" w:cs="Times New Roman"/>
          <w:sz w:val="24"/>
          <w:szCs w:val="24"/>
          <w:lang w:val="fr-CA"/>
        </w:rPr>
      </w:pPr>
    </w:p>
    <w:p w14:paraId="78EDB0CF" w14:textId="2A08C223" w:rsidR="00F30690" w:rsidRPr="009159DC" w:rsidRDefault="00000000" w:rsidP="00F30690">
      <w:pPr>
        <w:rPr>
          <w:rFonts w:ascii="Times New Roman" w:eastAsia="Times New Roman" w:hAnsi="Times New Roman" w:cs="Times New Roman"/>
          <w:sz w:val="24"/>
          <w:szCs w:val="24"/>
          <w:lang w:val="fr-CA"/>
        </w:rPr>
      </w:pPr>
      <w:r>
        <w:rPr>
          <w:rFonts w:ascii="Times New Roman" w:eastAsia="Times New Roman" w:hAnsi="Times New Roman" w:cs="Times New Roman"/>
          <w:sz w:val="24"/>
          <w:szCs w:val="24"/>
          <w:lang w:val="fr-CA"/>
        </w:rPr>
        <w:lastRenderedPageBreak/>
        <w:t xml:space="preserve">Après la mort de </w:t>
      </w:r>
      <w:proofErr w:type="spellStart"/>
      <w:r>
        <w:rPr>
          <w:rFonts w:ascii="Times New Roman" w:eastAsia="Times New Roman" w:hAnsi="Times New Roman" w:cs="Times New Roman"/>
          <w:sz w:val="24"/>
          <w:szCs w:val="24"/>
          <w:lang w:val="fr-CA"/>
        </w:rPr>
        <w:t>Wilmer</w:t>
      </w:r>
      <w:proofErr w:type="spellEnd"/>
      <w:r>
        <w:rPr>
          <w:rFonts w:ascii="Times New Roman" w:eastAsia="Times New Roman" w:hAnsi="Times New Roman" w:cs="Times New Roman"/>
          <w:sz w:val="24"/>
          <w:szCs w:val="24"/>
          <w:lang w:val="fr-CA"/>
        </w:rPr>
        <w:t xml:space="preserve"> Gold, Lucille Smith, une ancienne habitante de </w:t>
      </w:r>
      <w:proofErr w:type="spellStart"/>
      <w:r>
        <w:rPr>
          <w:rFonts w:ascii="Times New Roman" w:eastAsia="Times New Roman" w:hAnsi="Times New Roman" w:cs="Times New Roman"/>
          <w:sz w:val="24"/>
          <w:szCs w:val="24"/>
          <w:lang w:val="fr-CA"/>
        </w:rPr>
        <w:t>Youbou</w:t>
      </w:r>
      <w:proofErr w:type="spellEnd"/>
      <w:r>
        <w:rPr>
          <w:rFonts w:ascii="Times New Roman" w:eastAsia="Times New Roman" w:hAnsi="Times New Roman" w:cs="Times New Roman"/>
          <w:sz w:val="24"/>
          <w:szCs w:val="24"/>
          <w:lang w:val="fr-CA"/>
        </w:rPr>
        <w:t>, se remémora l’époque où il était venu passer un mois dans sa famille au Camp</w:t>
      </w:r>
      <w:r w:rsidR="0040170D">
        <w:rPr>
          <w:rFonts w:ascii="Times New Roman" w:eastAsia="Times New Roman" w:hAnsi="Times New Roman" w:cs="Times New Roman"/>
          <w:sz w:val="24"/>
          <w:szCs w:val="24"/>
          <w:lang w:val="fr-CA"/>
        </w:rPr>
        <w:t> </w:t>
      </w:r>
      <w:r>
        <w:rPr>
          <w:rFonts w:ascii="Times New Roman" w:eastAsia="Times New Roman" w:hAnsi="Times New Roman" w:cs="Times New Roman"/>
          <w:sz w:val="24"/>
          <w:szCs w:val="24"/>
          <w:lang w:val="fr-CA"/>
        </w:rPr>
        <w:t>6 bien des années auparavant</w:t>
      </w:r>
      <w:r w:rsidR="0040170D">
        <w:rPr>
          <w:rFonts w:ascii="Times New Roman" w:eastAsia="Times New Roman" w:hAnsi="Times New Roman" w:cs="Times New Roman"/>
          <w:sz w:val="24"/>
          <w:szCs w:val="24"/>
          <w:lang w:val="fr-CA"/>
        </w:rPr>
        <w:t xml:space="preserve"> </w:t>
      </w:r>
      <w:r>
        <w:rPr>
          <w:rFonts w:ascii="Times New Roman" w:eastAsia="Times New Roman" w:hAnsi="Times New Roman" w:cs="Times New Roman"/>
          <w:sz w:val="24"/>
          <w:szCs w:val="24"/>
          <w:lang w:val="fr-CA"/>
        </w:rPr>
        <w:t>pour prendre des photos de l</w:t>
      </w:r>
      <w:r w:rsidR="0040170D">
        <w:rPr>
          <w:rFonts w:ascii="Times New Roman" w:eastAsia="Times New Roman" w:hAnsi="Times New Roman" w:cs="Times New Roman"/>
          <w:sz w:val="24"/>
          <w:szCs w:val="24"/>
          <w:lang w:val="fr-CA"/>
        </w:rPr>
        <w:t>’</w:t>
      </w:r>
      <w:r>
        <w:rPr>
          <w:rFonts w:ascii="Times New Roman" w:eastAsia="Times New Roman" w:hAnsi="Times New Roman" w:cs="Times New Roman"/>
          <w:sz w:val="24"/>
          <w:szCs w:val="24"/>
          <w:lang w:val="fr-CA"/>
        </w:rPr>
        <w:t xml:space="preserve">exploitation forestière et de la vie sociale dans le camp. </w:t>
      </w:r>
    </w:p>
    <w:p w14:paraId="1B99F40A" w14:textId="77777777" w:rsidR="00111E67" w:rsidRPr="00111E67" w:rsidRDefault="00111E67" w:rsidP="00111E67">
      <w:pPr>
        <w:pStyle w:val="ListParagraph"/>
        <w:numPr>
          <w:ilvl w:val="0"/>
          <w:numId w:val="3"/>
        </w:numPr>
        <w:rPr>
          <w:rFonts w:ascii="Times New Roman" w:eastAsia="Times New Roman" w:hAnsi="Times New Roman" w:cs="Times New Roman"/>
          <w:sz w:val="18"/>
          <w:szCs w:val="18"/>
          <w:lang w:val="fr-CA"/>
        </w:rPr>
      </w:pPr>
      <w:r w:rsidRPr="00F30690">
        <w:rPr>
          <w:rFonts w:ascii="Times New Roman" w:eastAsia="Times New Roman" w:hAnsi="Times New Roman" w:cs="Times New Roman"/>
          <w:noProof/>
          <w:sz w:val="24"/>
          <w:szCs w:val="24"/>
          <w:lang w:eastAsia="en-CA"/>
        </w:rPr>
        <w:drawing>
          <wp:anchor distT="0" distB="0" distL="114300" distR="114300" simplePos="0" relativeHeight="251665408" behindDoc="0" locked="0" layoutInCell="1" allowOverlap="1" wp14:anchorId="7A9A1830" wp14:editId="51ADB3C4">
            <wp:simplePos x="0" y="0"/>
            <wp:positionH relativeFrom="column">
              <wp:posOffset>11430</wp:posOffset>
            </wp:positionH>
            <wp:positionV relativeFrom="paragraph">
              <wp:posOffset>523875</wp:posOffset>
            </wp:positionV>
            <wp:extent cx="3836035" cy="2554605"/>
            <wp:effectExtent l="0" t="0" r="0" b="0"/>
            <wp:wrapThrough wrapText="bothSides">
              <wp:wrapPolygon edited="0">
                <wp:start x="0" y="0"/>
                <wp:lineTo x="0" y="21423"/>
                <wp:lineTo x="21453" y="21423"/>
                <wp:lineTo x="21453" y="0"/>
                <wp:lineTo x="0" y="0"/>
              </wp:wrapPolygon>
            </wp:wrapThrough>
            <wp:docPr id="27" name="Picture 1" descr="C:\Documents and Settings\Administrator\Desktop\WILMER PHOTOS\KSM_A-N00887-nd-N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1" descr="C:\Documents and Settings\Administrator\Desktop\WILMER PHOTOS\KSM_A-N00887-nd-NIS.tif"/>
                    <pic:cNvPicPr>
                      <a:picLocks noChangeAspect="1" noChangeArrowheads="1"/>
                    </pic:cNvPicPr>
                  </pic:nvPicPr>
                  <pic:blipFill>
                    <a:blip r:embed="rId14" cstate="print"/>
                    <a:stretch>
                      <a:fillRect/>
                    </a:stretch>
                  </pic:blipFill>
                  <pic:spPr bwMode="auto">
                    <a:xfrm>
                      <a:off x="0" y="0"/>
                      <a:ext cx="3836035" cy="255460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00000">
        <w:rPr>
          <w:rFonts w:ascii="Calibri" w:eastAsia="Calibri" w:hAnsi="Calibri" w:cs="Calibri"/>
          <w:sz w:val="18"/>
          <w:szCs w:val="18"/>
          <w:shd w:val="clear" w:color="auto" w:fill="FDFDFD"/>
          <w:lang w:val="fr-CA"/>
        </w:rPr>
        <w:t xml:space="preserve">Vous trouverez des mises à jour sur le projet de numérisation ainsi que d’autres renseignements sur le </w:t>
      </w:r>
      <w:proofErr w:type="spellStart"/>
      <w:r w:rsidR="00000000">
        <w:rPr>
          <w:rFonts w:ascii="Calibri" w:eastAsia="Calibri" w:hAnsi="Calibri" w:cs="Calibri"/>
          <w:sz w:val="18"/>
          <w:szCs w:val="18"/>
          <w:shd w:val="clear" w:color="auto" w:fill="FDFDFD"/>
          <w:lang w:val="fr-CA"/>
        </w:rPr>
        <w:t>Kaatza</w:t>
      </w:r>
      <w:proofErr w:type="spellEnd"/>
      <w:r w:rsidR="00000000">
        <w:rPr>
          <w:rFonts w:ascii="Calibri" w:eastAsia="Calibri" w:hAnsi="Calibri" w:cs="Calibri"/>
          <w:sz w:val="18"/>
          <w:szCs w:val="18"/>
          <w:shd w:val="clear" w:color="auto" w:fill="FDFDFD"/>
          <w:lang w:val="fr-CA"/>
        </w:rPr>
        <w:t xml:space="preserve"> Station Museum ici</w:t>
      </w:r>
      <w:r w:rsidR="005011D8">
        <w:rPr>
          <w:rFonts w:ascii="Calibri" w:eastAsia="Calibri" w:hAnsi="Calibri" w:cs="Calibri"/>
          <w:sz w:val="18"/>
          <w:szCs w:val="18"/>
          <w:shd w:val="clear" w:color="auto" w:fill="FDFDFD"/>
          <w:lang w:val="fr-CA"/>
        </w:rPr>
        <w:t xml:space="preserve"> </w:t>
      </w:r>
      <w:hyperlink r:id="rId15" w:history="1">
        <w:r w:rsidR="00000000">
          <w:rPr>
            <w:rFonts w:ascii="Calibri" w:eastAsia="Calibri" w:hAnsi="Calibri" w:cs="Calibri"/>
            <w:color w:val="0000FF"/>
            <w:sz w:val="18"/>
            <w:szCs w:val="18"/>
            <w:u w:val="single"/>
            <w:shd w:val="clear" w:color="auto" w:fill="FDFDFD"/>
            <w:lang w:val="fr-CA"/>
          </w:rPr>
          <w:t>https</w:t>
        </w:r>
        <w:r w:rsidR="0040170D">
          <w:rPr>
            <w:rFonts w:ascii="Calibri" w:eastAsia="Calibri" w:hAnsi="Calibri" w:cs="Calibri"/>
            <w:color w:val="0000FF"/>
            <w:sz w:val="18"/>
            <w:szCs w:val="18"/>
            <w:u w:val="single"/>
            <w:shd w:val="clear" w:color="auto" w:fill="FDFDFD"/>
            <w:lang w:val="fr-CA"/>
          </w:rPr>
          <w:t> </w:t>
        </w:r>
        <w:r w:rsidR="00000000">
          <w:rPr>
            <w:rFonts w:ascii="Calibri" w:eastAsia="Calibri" w:hAnsi="Calibri" w:cs="Calibri"/>
            <w:color w:val="0000FF"/>
            <w:sz w:val="18"/>
            <w:szCs w:val="18"/>
            <w:u w:val="single"/>
            <w:shd w:val="clear" w:color="auto" w:fill="FDFDFD"/>
            <w:lang w:val="fr-CA"/>
          </w:rPr>
          <w:t>://iwaarchive.wordpress.com/2022/12/01/the-wilmer-gold-photo-collection-diversity-labour-and-community/</w:t>
        </w:r>
      </w:hyperlink>
    </w:p>
    <w:p w14:paraId="3F30D022" w14:textId="732265A6" w:rsidR="00A3336B" w:rsidRPr="00111E67" w:rsidRDefault="00111E67" w:rsidP="00111E67">
      <w:pPr>
        <w:pStyle w:val="ListParagraph"/>
        <w:rPr>
          <w:rFonts w:ascii="Times New Roman" w:eastAsia="Times New Roman" w:hAnsi="Times New Roman" w:cs="Times New Roman"/>
          <w:sz w:val="18"/>
          <w:szCs w:val="18"/>
          <w:lang w:val="fr-CA"/>
        </w:rPr>
      </w:pPr>
      <w:r>
        <w:rPr>
          <w:b/>
          <w:noProof/>
          <w:color w:val="1F497D" w:themeColor="text2"/>
          <w:spacing w:val="5"/>
          <w:u w:val="single"/>
          <w:lang w:eastAsia="en-CA"/>
        </w:rPr>
        <mc:AlternateContent>
          <mc:Choice Requires="wps">
            <w:drawing>
              <wp:anchor distT="0" distB="0" distL="114300" distR="114300" simplePos="0" relativeHeight="251664384" behindDoc="0" locked="0" layoutInCell="1" allowOverlap="1" wp14:anchorId="5F480C64" wp14:editId="2F30B3A0">
                <wp:simplePos x="0" y="0"/>
                <wp:positionH relativeFrom="column">
                  <wp:posOffset>3884295</wp:posOffset>
                </wp:positionH>
                <wp:positionV relativeFrom="paragraph">
                  <wp:posOffset>1805940</wp:posOffset>
                </wp:positionV>
                <wp:extent cx="2009140" cy="529590"/>
                <wp:effectExtent l="0" t="0" r="10160" b="22860"/>
                <wp:wrapNone/>
                <wp:docPr id="2"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9140" cy="529590"/>
                        </a:xfrm>
                        <a:prstGeom prst="rect">
                          <a:avLst/>
                        </a:prstGeom>
                        <a:solidFill>
                          <a:srgbClr val="FFFFFF"/>
                        </a:solidFill>
                        <a:ln w="9525">
                          <a:solidFill>
                            <a:srgbClr val="000000"/>
                          </a:solidFill>
                          <a:miter lim="800000"/>
                          <a:headEnd/>
                          <a:tailEnd/>
                        </a:ln>
                      </wps:spPr>
                      <wps:txbx>
                        <w:txbxContent>
                          <w:p w14:paraId="3554061B" w14:textId="4F253541" w:rsidR="00F30690" w:rsidRPr="00AE787A" w:rsidRDefault="00000000" w:rsidP="00AE787A">
                            <w:pPr>
                              <w:rPr>
                                <w:i/>
                                <w:iCs/>
                                <w:sz w:val="18"/>
                                <w:szCs w:val="18"/>
                                <w:lang w:val="fr-CA"/>
                              </w:rPr>
                            </w:pPr>
                            <w:proofErr w:type="gramStart"/>
                            <w:r w:rsidRPr="00AE787A">
                              <w:rPr>
                                <w:rFonts w:ascii="Cambria" w:eastAsia="Cambria" w:hAnsi="Cambria" w:cs="Times New Roman"/>
                                <w:i/>
                                <w:iCs/>
                                <w:sz w:val="18"/>
                                <w:szCs w:val="18"/>
                                <w:lang w:val="fr-CA"/>
                              </w:rPr>
                              <w:t>avec</w:t>
                            </w:r>
                            <w:proofErr w:type="gramEnd"/>
                            <w:r w:rsidRPr="00AE787A">
                              <w:rPr>
                                <w:rFonts w:ascii="Cambria" w:eastAsia="Cambria" w:hAnsi="Cambria" w:cs="Times New Roman"/>
                                <w:i/>
                                <w:iCs/>
                                <w:sz w:val="18"/>
                                <w:szCs w:val="18"/>
                                <w:lang w:val="fr-CA"/>
                              </w:rPr>
                              <w:t xml:space="preserve"> la permission d</w:t>
                            </w:r>
                            <w:r w:rsidR="007F4348" w:rsidRPr="00AE787A">
                              <w:rPr>
                                <w:rFonts w:ascii="Cambria" w:eastAsia="Cambria" w:hAnsi="Cambria" w:cs="Times New Roman"/>
                                <w:i/>
                                <w:iCs/>
                                <w:sz w:val="18"/>
                                <w:szCs w:val="18"/>
                                <w:lang w:val="fr-CA"/>
                              </w:rPr>
                              <w:t>u</w:t>
                            </w:r>
                            <w:r w:rsidRPr="00AE787A">
                              <w:rPr>
                                <w:rFonts w:ascii="Cambria" w:eastAsia="Cambria" w:hAnsi="Cambria" w:cs="Times New Roman"/>
                                <w:i/>
                                <w:iCs/>
                                <w:sz w:val="18"/>
                                <w:szCs w:val="18"/>
                                <w:lang w:val="fr-CA"/>
                              </w:rPr>
                              <w:t xml:space="preserve"> </w:t>
                            </w:r>
                            <w:proofErr w:type="spellStart"/>
                            <w:r w:rsidRPr="00AE787A">
                              <w:rPr>
                                <w:rFonts w:ascii="Cambria" w:eastAsia="Cambria" w:hAnsi="Cambria" w:cs="Times New Roman"/>
                                <w:i/>
                                <w:iCs/>
                                <w:sz w:val="18"/>
                                <w:szCs w:val="18"/>
                                <w:lang w:val="fr-CA"/>
                              </w:rPr>
                              <w:t>Kaatsa</w:t>
                            </w:r>
                            <w:proofErr w:type="spellEnd"/>
                            <w:r w:rsidRPr="00AE787A">
                              <w:rPr>
                                <w:rFonts w:ascii="Cambria" w:eastAsia="Cambria" w:hAnsi="Cambria" w:cs="Times New Roman"/>
                                <w:i/>
                                <w:iCs/>
                                <w:sz w:val="18"/>
                                <w:szCs w:val="18"/>
                                <w:lang w:val="fr-CA"/>
                              </w:rPr>
                              <w:t xml:space="preserve"> Station Museum &amp; Archives</w:t>
                            </w:r>
                            <w:r w:rsidR="0040170D" w:rsidRPr="00AE787A">
                              <w:rPr>
                                <w:rFonts w:ascii="Cambria" w:eastAsia="Cambria" w:hAnsi="Cambria" w:cs="Times New Roman"/>
                                <w:i/>
                                <w:iCs/>
                                <w:sz w:val="18"/>
                                <w:szCs w:val="18"/>
                                <w:lang w:val="fr-CA"/>
                              </w:rPr>
                              <w:t> </w:t>
                            </w:r>
                            <w:r w:rsidRPr="00AE787A">
                              <w:rPr>
                                <w:rFonts w:ascii="Calibri" w:eastAsia="Calibri" w:hAnsi="Calibri" w:cs="Times New Roman"/>
                                <w:i/>
                                <w:iCs/>
                                <w:sz w:val="18"/>
                                <w:szCs w:val="18"/>
                                <w:lang w:val="fr-CA"/>
                              </w:rPr>
                              <w:t>KSM-A-N00887-nd-NIS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480C64" id="Text Box 5" o:spid="_x0000_s1030" type="#_x0000_t202" style="position:absolute;left:0;text-align:left;margin-left:305.85pt;margin-top:142.2pt;width:158.2pt;height:41.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">
                <v:textbox>
                  <w:txbxContent>
                    <w:p w14:paraId="3554061B" w14:textId="4F253541" w:rsidR="00F30690" w:rsidRPr="00AE787A" w:rsidRDefault="00000000" w:rsidP="00AE787A">
                      <w:pPr>
                        <w:rPr>
                          <w:i/>
                          <w:iCs/>
                          <w:sz w:val="18"/>
                          <w:szCs w:val="18"/>
                          <w:lang w:val="fr-CA"/>
                        </w:rPr>
                      </w:pPr>
                      <w:proofErr w:type="gramStart"/>
                      <w:r w:rsidRPr="00AE787A">
                        <w:rPr>
                          <w:rFonts w:ascii="Cambria" w:eastAsia="Cambria" w:hAnsi="Cambria" w:cs="Times New Roman"/>
                          <w:i/>
                          <w:iCs/>
                          <w:sz w:val="18"/>
                          <w:szCs w:val="18"/>
                          <w:lang w:val="fr-CA"/>
                        </w:rPr>
                        <w:t>avec</w:t>
                      </w:r>
                      <w:proofErr w:type="gramEnd"/>
                      <w:r w:rsidRPr="00AE787A">
                        <w:rPr>
                          <w:rFonts w:ascii="Cambria" w:eastAsia="Cambria" w:hAnsi="Cambria" w:cs="Times New Roman"/>
                          <w:i/>
                          <w:iCs/>
                          <w:sz w:val="18"/>
                          <w:szCs w:val="18"/>
                          <w:lang w:val="fr-CA"/>
                        </w:rPr>
                        <w:t xml:space="preserve"> la permission d</w:t>
                      </w:r>
                      <w:r w:rsidR="007F4348" w:rsidRPr="00AE787A">
                        <w:rPr>
                          <w:rFonts w:ascii="Cambria" w:eastAsia="Cambria" w:hAnsi="Cambria" w:cs="Times New Roman"/>
                          <w:i/>
                          <w:iCs/>
                          <w:sz w:val="18"/>
                          <w:szCs w:val="18"/>
                          <w:lang w:val="fr-CA"/>
                        </w:rPr>
                        <w:t>u</w:t>
                      </w:r>
                      <w:r w:rsidRPr="00AE787A">
                        <w:rPr>
                          <w:rFonts w:ascii="Cambria" w:eastAsia="Cambria" w:hAnsi="Cambria" w:cs="Times New Roman"/>
                          <w:i/>
                          <w:iCs/>
                          <w:sz w:val="18"/>
                          <w:szCs w:val="18"/>
                          <w:lang w:val="fr-CA"/>
                        </w:rPr>
                        <w:t xml:space="preserve"> </w:t>
                      </w:r>
                      <w:proofErr w:type="spellStart"/>
                      <w:r w:rsidRPr="00AE787A">
                        <w:rPr>
                          <w:rFonts w:ascii="Cambria" w:eastAsia="Cambria" w:hAnsi="Cambria" w:cs="Times New Roman"/>
                          <w:i/>
                          <w:iCs/>
                          <w:sz w:val="18"/>
                          <w:szCs w:val="18"/>
                          <w:lang w:val="fr-CA"/>
                        </w:rPr>
                        <w:t>Kaatsa</w:t>
                      </w:r>
                      <w:proofErr w:type="spellEnd"/>
                      <w:r w:rsidRPr="00AE787A">
                        <w:rPr>
                          <w:rFonts w:ascii="Cambria" w:eastAsia="Cambria" w:hAnsi="Cambria" w:cs="Times New Roman"/>
                          <w:i/>
                          <w:iCs/>
                          <w:sz w:val="18"/>
                          <w:szCs w:val="18"/>
                          <w:lang w:val="fr-CA"/>
                        </w:rPr>
                        <w:t xml:space="preserve"> Station Museum &amp; Archives</w:t>
                      </w:r>
                      <w:r w:rsidR="0040170D" w:rsidRPr="00AE787A">
                        <w:rPr>
                          <w:rFonts w:ascii="Cambria" w:eastAsia="Cambria" w:hAnsi="Cambria" w:cs="Times New Roman"/>
                          <w:i/>
                          <w:iCs/>
                          <w:sz w:val="18"/>
                          <w:szCs w:val="18"/>
                          <w:lang w:val="fr-CA"/>
                        </w:rPr>
                        <w:t> </w:t>
                      </w:r>
                      <w:r w:rsidRPr="00AE787A">
                        <w:rPr>
                          <w:rFonts w:ascii="Calibri" w:eastAsia="Calibri" w:hAnsi="Calibri" w:cs="Times New Roman"/>
                          <w:i/>
                          <w:iCs/>
                          <w:sz w:val="18"/>
                          <w:szCs w:val="18"/>
                          <w:lang w:val="fr-CA"/>
                        </w:rPr>
                        <w:t>KSM-A-N00887-nd-NIS</w:t>
                      </w:r>
                    </w:p>
                  </w:txbxContent>
                </v:textbox>
              </v:shape>
            </w:pict>
          </mc:Fallback>
        </mc:AlternateContent>
      </w:r>
      <w:r w:rsidR="00000000" w:rsidRPr="00111E67">
        <w:rPr>
          <w:rFonts w:ascii="Times New Roman" w:eastAsia="Times New Roman" w:hAnsi="Times New Roman" w:cs="Times New Roman"/>
          <w:sz w:val="24"/>
          <w:szCs w:val="24"/>
          <w:lang w:val="fr-CA"/>
        </w:rPr>
        <w:t xml:space="preserve"> </w:t>
      </w:r>
      <w:r w:rsidR="00000000" w:rsidRPr="00111E67">
        <w:rPr>
          <w:rFonts w:ascii="Cambria" w:eastAsia="Cambria" w:hAnsi="Cambria" w:cs="Times New Roman"/>
          <w:lang w:val="fr-CA"/>
        </w:rPr>
        <w:t>« Tous les jours, il partait dans la forêt, se déplaçant sur des troncs à terre quand il n’y avait pas de camion forestier, marchant sur de longues distances tout en prenant des photos de l’exploitation forestière et de tout ce qui pouvait se passer dans le coin. »</w:t>
      </w:r>
      <w:r w:rsidR="007F4348" w:rsidRPr="00111E67">
        <w:rPr>
          <w:rFonts w:ascii="Cambria" w:eastAsia="Cambria" w:hAnsi="Cambria" w:cs="Times New Roman"/>
          <w:lang w:val="fr-CA"/>
        </w:rPr>
        <w:t xml:space="preserve"> </w:t>
      </w:r>
      <w:r w:rsidR="00000000" w:rsidRPr="00111E67">
        <w:rPr>
          <w:rFonts w:ascii="Times New Roman" w:eastAsia="Times New Roman" w:hAnsi="Times New Roman" w:cs="Times New Roman"/>
          <w:lang w:val="fr-CA"/>
        </w:rPr>
        <w:t xml:space="preserve">-- </w:t>
      </w:r>
      <w:r w:rsidR="00000000" w:rsidRPr="00111E67">
        <w:rPr>
          <w:rFonts w:ascii="Times New Roman" w:eastAsia="Times New Roman" w:hAnsi="Times New Roman" w:cs="Times New Roman"/>
          <w:b/>
          <w:bCs/>
          <w:lang w:val="fr-CA"/>
        </w:rPr>
        <w:t>Lucille Smith</w:t>
      </w:r>
    </w:p>
    <w:p w14:paraId="4EAD796C" w14:textId="6AA911F2" w:rsidR="00A3336B" w:rsidRPr="009159DC" w:rsidRDefault="00A3336B" w:rsidP="00A3336B">
      <w:pPr>
        <w:pStyle w:val="NormalWeb"/>
        <w:shd w:val="clear" w:color="auto" w:fill="FFFFFF"/>
        <w:spacing w:line="348" w:lineRule="atLeast"/>
        <w:jc w:val="center"/>
        <w:rPr>
          <w:i/>
          <w:sz w:val="20"/>
          <w:szCs w:val="20"/>
          <w:lang w:val="fr-CA"/>
        </w:rPr>
      </w:pPr>
    </w:p>
    <w:p w14:paraId="7018129A" w14:textId="2FDA3C1C" w:rsidR="00A3336B" w:rsidRPr="009159DC" w:rsidRDefault="00A3336B" w:rsidP="00F30690">
      <w:pPr>
        <w:pStyle w:val="NormalWeb"/>
        <w:shd w:val="clear" w:color="auto" w:fill="FFFFFF"/>
        <w:spacing w:line="348" w:lineRule="atLeast"/>
        <w:jc w:val="center"/>
        <w:rPr>
          <w:i/>
          <w:sz w:val="20"/>
          <w:szCs w:val="20"/>
          <w:lang w:val="fr-CA"/>
        </w:rPr>
      </w:pPr>
    </w:p>
    <w:p w14:paraId="668E8D23" w14:textId="0E444B90" w:rsidR="00A3336B" w:rsidRPr="009159DC" w:rsidRDefault="00000000" w:rsidP="00111E67">
      <w:pPr>
        <w:pStyle w:val="NormalWeb"/>
        <w:shd w:val="clear" w:color="auto" w:fill="FFFFFF"/>
        <w:spacing w:before="0" w:beforeAutospacing="0" w:after="60" w:afterAutospacing="0"/>
        <w:rPr>
          <w:rFonts w:asciiTheme="majorHAnsi" w:hAnsiTheme="majorHAnsi"/>
          <w:i/>
          <w:sz w:val="20"/>
          <w:szCs w:val="20"/>
          <w:lang w:val="fr-CA"/>
        </w:rPr>
      </w:pPr>
      <w:r w:rsidRPr="00AE787A">
        <w:rPr>
          <w:rFonts w:asciiTheme="majorHAnsi" w:hAnsiTheme="majorHAnsi"/>
          <w:b/>
          <w:noProof/>
          <w:color w:val="1F497D" w:themeColor="text2"/>
          <w:spacing w:val="5"/>
          <w:sz w:val="22"/>
          <w:szCs w:val="22"/>
          <w:u w:val="single"/>
          <w:lang w:val="en-CA" w:eastAsia="en-CA"/>
        </w:rPr>
        <w:drawing>
          <wp:anchor distT="0" distB="0" distL="114300" distR="114300" simplePos="0" relativeHeight="251666432" behindDoc="0" locked="0" layoutInCell="1" allowOverlap="1" wp14:anchorId="6A105442" wp14:editId="61912FDF">
            <wp:simplePos x="0" y="0"/>
            <wp:positionH relativeFrom="column">
              <wp:posOffset>2161540</wp:posOffset>
            </wp:positionH>
            <wp:positionV relativeFrom="paragraph">
              <wp:posOffset>21590</wp:posOffset>
            </wp:positionV>
            <wp:extent cx="3891915" cy="3056890"/>
            <wp:effectExtent l="0" t="0" r="0" b="0"/>
            <wp:wrapThrough wrapText="bothSides">
              <wp:wrapPolygon edited="0">
                <wp:start x="0" y="0"/>
                <wp:lineTo x="0" y="21403"/>
                <wp:lineTo x="21463" y="21403"/>
                <wp:lineTo x="21463" y="0"/>
                <wp:lineTo x="0" y="0"/>
              </wp:wrapPolygon>
            </wp:wrapThrough>
            <wp:docPr id="28" name="Picture 27" descr="KSM&amp;A-N00673-nd-NI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KSM&amp;A-N00673-nd-NIS.tif"/>
                    <pic:cNvPicPr/>
                  </pic:nvPicPr>
                  <pic:blipFill>
                    <a:blip r:embed="rId16" cstate="print"/>
                    <a:stretch>
                      <a:fillRect/>
                    </a:stretch>
                  </pic:blipFill>
                  <pic:spPr>
                    <a:xfrm>
                      <a:off x="0" y="0"/>
                      <a:ext cx="3891915" cy="3056890"/>
                    </a:xfrm>
                    <a:prstGeom prst="rect">
                      <a:avLst/>
                    </a:prstGeom>
                  </pic:spPr>
                </pic:pic>
              </a:graphicData>
            </a:graphic>
            <wp14:sizeRelH relativeFrom="margin">
              <wp14:pctWidth>0</wp14:pctWidth>
            </wp14:sizeRelH>
            <wp14:sizeRelV relativeFrom="margin">
              <wp14:pctHeight>0</wp14:pctHeight>
            </wp14:sizeRelV>
          </wp:anchor>
        </w:drawing>
      </w:r>
      <w:r w:rsidRPr="00AE787A">
        <w:rPr>
          <w:rFonts w:ascii="Cambria" w:eastAsia="Cambria" w:hAnsi="Cambria"/>
          <w:sz w:val="22"/>
          <w:szCs w:val="22"/>
          <w:lang w:val="fr-CA"/>
        </w:rPr>
        <w:t xml:space="preserve"> «</w:t>
      </w:r>
      <w:r w:rsidR="0040170D" w:rsidRPr="00AE787A">
        <w:rPr>
          <w:rFonts w:ascii="Cambria" w:eastAsia="Cambria" w:hAnsi="Cambria"/>
          <w:sz w:val="22"/>
          <w:szCs w:val="22"/>
          <w:lang w:val="fr-CA"/>
        </w:rPr>
        <w:t> </w:t>
      </w:r>
      <w:r w:rsidRPr="00AE787A">
        <w:rPr>
          <w:rFonts w:ascii="Cambria" w:eastAsia="Cambria" w:hAnsi="Cambria"/>
          <w:sz w:val="22"/>
          <w:szCs w:val="22"/>
          <w:lang w:val="fr-CA"/>
        </w:rPr>
        <w:t xml:space="preserve">Au cours de sa vie, il a vu le monde passer de la carriole à cheval à la navigation </w:t>
      </w:r>
      <w:r w:rsidR="007F4348" w:rsidRPr="00AE787A">
        <w:rPr>
          <w:rFonts w:ascii="Cambria" w:eastAsia="Cambria" w:hAnsi="Cambria"/>
          <w:sz w:val="22"/>
          <w:szCs w:val="22"/>
          <w:lang w:val="fr-CA"/>
        </w:rPr>
        <w:t>spatiale</w:t>
      </w:r>
      <w:r w:rsidRPr="00AE787A">
        <w:rPr>
          <w:rFonts w:ascii="Cambria" w:eastAsia="Cambria" w:hAnsi="Cambria"/>
          <w:sz w:val="22"/>
          <w:szCs w:val="22"/>
          <w:lang w:val="fr-CA"/>
        </w:rPr>
        <w:t>.</w:t>
      </w:r>
      <w:r w:rsidR="009159DC" w:rsidRPr="00AE787A">
        <w:rPr>
          <w:rFonts w:ascii="Cambria" w:eastAsia="Cambria" w:hAnsi="Cambria"/>
          <w:sz w:val="22"/>
          <w:szCs w:val="22"/>
          <w:lang w:val="fr-CA"/>
        </w:rPr>
        <w:t xml:space="preserve"> </w:t>
      </w:r>
      <w:r w:rsidRPr="00AE787A">
        <w:rPr>
          <w:rFonts w:ascii="Cambria" w:eastAsia="Cambria" w:hAnsi="Cambria"/>
          <w:sz w:val="22"/>
          <w:szCs w:val="22"/>
          <w:lang w:val="fr-CA"/>
        </w:rPr>
        <w:t>Avec ses photos, il a r</w:t>
      </w:r>
      <w:r w:rsidR="007F4348" w:rsidRPr="00AE787A">
        <w:rPr>
          <w:rFonts w:ascii="Cambria" w:eastAsia="Cambria" w:hAnsi="Cambria"/>
          <w:sz w:val="22"/>
          <w:szCs w:val="22"/>
          <w:lang w:val="fr-CA"/>
        </w:rPr>
        <w:t>ecueilli</w:t>
      </w:r>
      <w:r w:rsidRPr="00AE787A">
        <w:rPr>
          <w:rFonts w:ascii="Cambria" w:eastAsia="Cambria" w:hAnsi="Cambria"/>
          <w:sz w:val="22"/>
          <w:szCs w:val="22"/>
          <w:lang w:val="fr-CA"/>
        </w:rPr>
        <w:t xml:space="preserve"> un témoignage inestimable </w:t>
      </w:r>
      <w:r w:rsidR="007F4348" w:rsidRPr="00AE787A">
        <w:rPr>
          <w:rFonts w:ascii="Cambria" w:eastAsia="Cambria" w:hAnsi="Cambria"/>
          <w:sz w:val="22"/>
          <w:szCs w:val="22"/>
          <w:lang w:val="fr-CA"/>
        </w:rPr>
        <w:t>sur le</w:t>
      </w:r>
      <w:r w:rsidRPr="00AE787A">
        <w:rPr>
          <w:rFonts w:ascii="Cambria" w:eastAsia="Cambria" w:hAnsi="Cambria"/>
          <w:sz w:val="22"/>
          <w:szCs w:val="22"/>
          <w:lang w:val="fr-CA"/>
        </w:rPr>
        <w:t xml:space="preserve"> monde, et surtout, </w:t>
      </w:r>
      <w:r w:rsidR="007F4348" w:rsidRPr="00AE787A">
        <w:rPr>
          <w:rFonts w:ascii="Cambria" w:eastAsia="Cambria" w:hAnsi="Cambria"/>
          <w:sz w:val="22"/>
          <w:szCs w:val="22"/>
          <w:lang w:val="fr-CA"/>
        </w:rPr>
        <w:t>sur les</w:t>
      </w:r>
      <w:r w:rsidRPr="00AE787A">
        <w:rPr>
          <w:rFonts w:ascii="Cambria" w:eastAsia="Cambria" w:hAnsi="Cambria"/>
          <w:sz w:val="22"/>
          <w:szCs w:val="22"/>
          <w:lang w:val="fr-CA"/>
        </w:rPr>
        <w:t xml:space="preserve"> gens qui l</w:t>
      </w:r>
      <w:r w:rsidR="0040170D" w:rsidRPr="00AE787A">
        <w:rPr>
          <w:rFonts w:ascii="Cambria" w:eastAsia="Cambria" w:hAnsi="Cambria"/>
          <w:sz w:val="22"/>
          <w:szCs w:val="22"/>
          <w:lang w:val="fr-CA"/>
        </w:rPr>
        <w:t>’</w:t>
      </w:r>
      <w:r w:rsidRPr="00AE787A">
        <w:rPr>
          <w:rFonts w:ascii="Cambria" w:eastAsia="Cambria" w:hAnsi="Cambria"/>
          <w:sz w:val="22"/>
          <w:szCs w:val="22"/>
          <w:lang w:val="fr-CA"/>
        </w:rPr>
        <w:t xml:space="preserve">entouraient. » -- </w:t>
      </w:r>
      <w:r>
        <w:rPr>
          <w:rFonts w:ascii="Cambria" w:eastAsia="Cambria" w:hAnsi="Cambria"/>
          <w:b/>
          <w:bCs/>
          <w:lang w:val="fr-CA"/>
        </w:rPr>
        <w:t xml:space="preserve">Lucille Smith </w:t>
      </w:r>
    </w:p>
    <w:p w14:paraId="7CAEF26B" w14:textId="57012A61" w:rsidR="00A3336B" w:rsidRDefault="0040170D" w:rsidP="00FA4E70">
      <w:pPr>
        <w:pStyle w:val="NormalWeb"/>
        <w:shd w:val="clear" w:color="auto" w:fill="FFFFFF"/>
        <w:spacing w:after="0" w:afterAutospacing="0"/>
        <w:rPr>
          <w:b/>
          <w:sz w:val="28"/>
          <w:szCs w:val="28"/>
          <w:u w:val="single"/>
        </w:rPr>
      </w:pPr>
      <w:proofErr w:type="gramStart"/>
      <w:r w:rsidRPr="009159DC">
        <w:rPr>
          <w:b/>
          <w:bCs/>
          <w:sz w:val="28"/>
          <w:szCs w:val="28"/>
          <w:u w:val="single"/>
        </w:rPr>
        <w:t>SOURCES :</w:t>
      </w:r>
      <w:proofErr w:type="gramEnd"/>
    </w:p>
    <w:p w14:paraId="5E96F6E5" w14:textId="2C9117EC" w:rsidR="00A3336B" w:rsidRPr="00335E9C" w:rsidRDefault="00000000" w:rsidP="00FA4E70">
      <w:pPr>
        <w:pStyle w:val="NormalWeb"/>
        <w:shd w:val="clear" w:color="auto" w:fill="FFFFFF"/>
        <w:spacing w:before="40" w:beforeAutospacing="0" w:after="0" w:afterAutospacing="0"/>
        <w:rPr>
          <w:rFonts w:asciiTheme="majorHAnsi" w:hAnsiTheme="majorHAnsi"/>
          <w:sz w:val="21"/>
          <w:szCs w:val="21"/>
        </w:rPr>
      </w:pPr>
      <w:r w:rsidRPr="00335E9C">
        <w:rPr>
          <w:rFonts w:ascii="Cambria" w:eastAsia="Cambria" w:hAnsi="Cambria"/>
          <w:sz w:val="21"/>
          <w:szCs w:val="21"/>
        </w:rPr>
        <w:t xml:space="preserve">Gold, Wilmer. </w:t>
      </w:r>
      <w:r w:rsidRPr="00335E9C">
        <w:rPr>
          <w:rFonts w:ascii="Cambria" w:eastAsia="Cambria" w:hAnsi="Cambria"/>
          <w:i/>
          <w:iCs/>
          <w:sz w:val="21"/>
          <w:szCs w:val="21"/>
        </w:rPr>
        <w:t>The Golden Years: An Autobiography of Wilmer Hazelwood Gold</w:t>
      </w:r>
      <w:r w:rsidRPr="00335E9C">
        <w:rPr>
          <w:rFonts w:ascii="Cambria" w:eastAsia="Cambria" w:hAnsi="Cambria"/>
          <w:sz w:val="21"/>
          <w:szCs w:val="21"/>
        </w:rPr>
        <w:t>, (Manning Press/Tillicum Lodge, 1969).</w:t>
      </w:r>
    </w:p>
    <w:p w14:paraId="608A8B20" w14:textId="2BD6E99B" w:rsidR="00A3336B" w:rsidRPr="00335E9C" w:rsidRDefault="00000000" w:rsidP="00332072">
      <w:pPr>
        <w:pStyle w:val="NormalWeb"/>
        <w:shd w:val="clear" w:color="auto" w:fill="FFFFFF"/>
        <w:spacing w:before="120" w:beforeAutospacing="0" w:after="40" w:afterAutospacing="0"/>
        <w:rPr>
          <w:rFonts w:asciiTheme="majorHAnsi" w:hAnsiTheme="majorHAnsi"/>
          <w:sz w:val="21"/>
          <w:szCs w:val="21"/>
        </w:rPr>
      </w:pPr>
      <w:r w:rsidRPr="00335E9C">
        <w:rPr>
          <w:rFonts w:ascii="Cambria" w:eastAsia="Cambria" w:hAnsi="Cambria"/>
          <w:sz w:val="21"/>
          <w:szCs w:val="21"/>
        </w:rPr>
        <w:t xml:space="preserve">Gold, Wilmer. </w:t>
      </w:r>
      <w:r w:rsidRPr="00335E9C">
        <w:rPr>
          <w:rFonts w:ascii="Cambria" w:eastAsia="Cambria" w:hAnsi="Cambria"/>
          <w:i/>
          <w:iCs/>
          <w:sz w:val="21"/>
          <w:szCs w:val="21"/>
        </w:rPr>
        <w:t>Logging As It Was: A Pictorial History of Logging on Vancouver Island,</w:t>
      </w:r>
      <w:r w:rsidRPr="00335E9C">
        <w:rPr>
          <w:rFonts w:ascii="Cambria" w:eastAsia="Cambria" w:hAnsi="Cambria"/>
          <w:sz w:val="21"/>
          <w:szCs w:val="21"/>
        </w:rPr>
        <w:t xml:space="preserve"> (</w:t>
      </w:r>
      <w:proofErr w:type="spellStart"/>
      <w:r w:rsidRPr="00335E9C">
        <w:rPr>
          <w:rFonts w:ascii="Cambria" w:eastAsia="Cambria" w:hAnsi="Cambria"/>
          <w:sz w:val="21"/>
          <w:szCs w:val="21"/>
        </w:rPr>
        <w:t>Morriss</w:t>
      </w:r>
      <w:proofErr w:type="spellEnd"/>
      <w:r w:rsidRPr="00335E9C">
        <w:rPr>
          <w:rFonts w:ascii="Cambria" w:eastAsia="Cambria" w:hAnsi="Cambria"/>
          <w:sz w:val="21"/>
          <w:szCs w:val="21"/>
        </w:rPr>
        <w:t xml:space="preserve"> Publishing, 1985).</w:t>
      </w:r>
    </w:p>
    <w:p w14:paraId="353D24EA" w14:textId="62C3BC01" w:rsidR="00335E9C" w:rsidRPr="00335E9C" w:rsidRDefault="00335E9C" w:rsidP="00335E9C">
      <w:pPr>
        <w:pStyle w:val="NormalWeb"/>
        <w:shd w:val="clear" w:color="auto" w:fill="FFFFFF"/>
        <w:spacing w:before="120" w:beforeAutospacing="0" w:after="40" w:afterAutospacing="0"/>
        <w:rPr>
          <w:rFonts w:ascii="Cambria" w:eastAsia="Cambria" w:hAnsi="Cambria"/>
          <w:sz w:val="21"/>
          <w:szCs w:val="21"/>
        </w:rPr>
      </w:pPr>
      <w:r w:rsidRPr="00335E9C">
        <w:rPr>
          <w:rFonts w:asciiTheme="majorHAnsi" w:hAnsiTheme="majorHAnsi"/>
          <w:noProof/>
          <w:sz w:val="21"/>
          <w:szCs w:val="21"/>
          <w:lang w:val="en-CA" w:eastAsia="en-CA"/>
        </w:rPr>
        <mc:AlternateContent>
          <mc:Choice Requires="wps">
            <w:drawing>
              <wp:anchor distT="0" distB="0" distL="114300" distR="114300" simplePos="0" relativeHeight="251667456" behindDoc="0" locked="0" layoutInCell="1" allowOverlap="1" wp14:anchorId="55D0E3E3" wp14:editId="134BB055">
                <wp:simplePos x="0" y="0"/>
                <wp:positionH relativeFrom="column">
                  <wp:posOffset>2174583</wp:posOffset>
                </wp:positionH>
                <wp:positionV relativeFrom="paragraph">
                  <wp:posOffset>196199</wp:posOffset>
                </wp:positionV>
                <wp:extent cx="3876546" cy="230521"/>
                <wp:effectExtent l="0" t="0" r="10160" b="17145"/>
                <wp:wrapNone/>
                <wp:docPr id="1"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6546" cy="230521"/>
                        </a:xfrm>
                        <a:prstGeom prst="rect">
                          <a:avLst/>
                        </a:prstGeom>
                        <a:solidFill>
                          <a:srgbClr val="FFFFFF"/>
                        </a:solidFill>
                        <a:ln w="9525">
                          <a:solidFill>
                            <a:srgbClr val="000000"/>
                          </a:solidFill>
                          <a:miter lim="800000"/>
                          <a:headEnd/>
                          <a:tailEnd/>
                        </a:ln>
                      </wps:spPr>
                      <wps:txbx>
                        <w:txbxContent>
                          <w:p w14:paraId="53B358B8" w14:textId="7300B83A" w:rsidR="0092746A" w:rsidRPr="00335E9C" w:rsidRDefault="00000000" w:rsidP="00335E9C">
                            <w:pPr>
                              <w:jc w:val="center"/>
                              <w:rPr>
                                <w:sz w:val="16"/>
                                <w:szCs w:val="16"/>
                                <w:lang w:val="fr-CA"/>
                              </w:rPr>
                            </w:pPr>
                            <w:proofErr w:type="gramStart"/>
                            <w:r w:rsidRPr="00335E9C">
                              <w:rPr>
                                <w:rFonts w:ascii="Calibri" w:eastAsia="Calibri" w:hAnsi="Calibri" w:cs="Times New Roman"/>
                                <w:sz w:val="16"/>
                                <w:szCs w:val="16"/>
                                <w:lang w:val="fr-CA"/>
                              </w:rPr>
                              <w:t>avec</w:t>
                            </w:r>
                            <w:proofErr w:type="gramEnd"/>
                            <w:r w:rsidRPr="00335E9C">
                              <w:rPr>
                                <w:rFonts w:ascii="Calibri" w:eastAsia="Calibri" w:hAnsi="Calibri" w:cs="Times New Roman"/>
                                <w:sz w:val="16"/>
                                <w:szCs w:val="16"/>
                                <w:lang w:val="fr-CA"/>
                              </w:rPr>
                              <w:t xml:space="preserve"> la permission du </w:t>
                            </w:r>
                            <w:proofErr w:type="spellStart"/>
                            <w:r w:rsidRPr="00335E9C">
                              <w:rPr>
                                <w:rFonts w:ascii="Calibri" w:eastAsia="Calibri" w:hAnsi="Calibri" w:cs="Times New Roman"/>
                                <w:sz w:val="16"/>
                                <w:szCs w:val="16"/>
                                <w:lang w:val="fr-CA"/>
                              </w:rPr>
                              <w:t>Kaatsa</w:t>
                            </w:r>
                            <w:proofErr w:type="spellEnd"/>
                            <w:r w:rsidRPr="00335E9C">
                              <w:rPr>
                                <w:rFonts w:ascii="Calibri" w:eastAsia="Calibri" w:hAnsi="Calibri" w:cs="Times New Roman"/>
                                <w:sz w:val="16"/>
                                <w:szCs w:val="16"/>
                                <w:lang w:val="fr-CA"/>
                              </w:rPr>
                              <w:t xml:space="preserve"> Station Museum &amp; Archives</w:t>
                            </w:r>
                            <w:r w:rsidR="0040170D" w:rsidRPr="00335E9C">
                              <w:rPr>
                                <w:rFonts w:ascii="Calibri" w:eastAsia="Calibri" w:hAnsi="Calibri" w:cs="Times New Roman"/>
                                <w:sz w:val="16"/>
                                <w:szCs w:val="16"/>
                                <w:lang w:val="fr-CA"/>
                              </w:rPr>
                              <w:t> </w:t>
                            </w:r>
                            <w:r w:rsidRPr="00335E9C">
                              <w:rPr>
                                <w:rFonts w:ascii="Calibri" w:eastAsia="Calibri" w:hAnsi="Calibri" w:cs="Times New Roman"/>
                                <w:sz w:val="16"/>
                                <w:szCs w:val="16"/>
                                <w:lang w:val="fr-CA"/>
                              </w:rPr>
                              <w:t>KSM&amp;A-N00673-nd-NIS.tif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D0E3E3" id="Text Box 6" o:spid="_x0000_s1031" type="#_x0000_t202" style="position:absolute;margin-left:171.25pt;margin-top:15.45pt;width:305.25pt;height:18.1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">
                <v:textbox>
                  <w:txbxContent>
                    <w:p w14:paraId="53B358B8" w14:textId="7300B83A" w:rsidR="0092746A" w:rsidRPr="00335E9C" w:rsidRDefault="00000000" w:rsidP="00335E9C">
                      <w:pPr>
                        <w:jc w:val="center"/>
                        <w:rPr>
                          <w:sz w:val="16"/>
                          <w:szCs w:val="16"/>
                          <w:lang w:val="fr-CA"/>
                        </w:rPr>
                      </w:pPr>
                      <w:proofErr w:type="gramStart"/>
                      <w:r w:rsidRPr="00335E9C">
                        <w:rPr>
                          <w:rFonts w:ascii="Calibri" w:eastAsia="Calibri" w:hAnsi="Calibri" w:cs="Times New Roman"/>
                          <w:sz w:val="16"/>
                          <w:szCs w:val="16"/>
                          <w:lang w:val="fr-CA"/>
                        </w:rPr>
                        <w:t>avec</w:t>
                      </w:r>
                      <w:proofErr w:type="gramEnd"/>
                      <w:r w:rsidRPr="00335E9C">
                        <w:rPr>
                          <w:rFonts w:ascii="Calibri" w:eastAsia="Calibri" w:hAnsi="Calibri" w:cs="Times New Roman"/>
                          <w:sz w:val="16"/>
                          <w:szCs w:val="16"/>
                          <w:lang w:val="fr-CA"/>
                        </w:rPr>
                        <w:t xml:space="preserve"> la permission du </w:t>
                      </w:r>
                      <w:proofErr w:type="spellStart"/>
                      <w:r w:rsidRPr="00335E9C">
                        <w:rPr>
                          <w:rFonts w:ascii="Calibri" w:eastAsia="Calibri" w:hAnsi="Calibri" w:cs="Times New Roman"/>
                          <w:sz w:val="16"/>
                          <w:szCs w:val="16"/>
                          <w:lang w:val="fr-CA"/>
                        </w:rPr>
                        <w:t>Kaatsa</w:t>
                      </w:r>
                      <w:proofErr w:type="spellEnd"/>
                      <w:r w:rsidRPr="00335E9C">
                        <w:rPr>
                          <w:rFonts w:ascii="Calibri" w:eastAsia="Calibri" w:hAnsi="Calibri" w:cs="Times New Roman"/>
                          <w:sz w:val="16"/>
                          <w:szCs w:val="16"/>
                          <w:lang w:val="fr-CA"/>
                        </w:rPr>
                        <w:t xml:space="preserve"> Station Museum &amp; Archives</w:t>
                      </w:r>
                      <w:r w:rsidR="0040170D" w:rsidRPr="00335E9C">
                        <w:rPr>
                          <w:rFonts w:ascii="Calibri" w:eastAsia="Calibri" w:hAnsi="Calibri" w:cs="Times New Roman"/>
                          <w:sz w:val="16"/>
                          <w:szCs w:val="16"/>
                          <w:lang w:val="fr-CA"/>
                        </w:rPr>
                        <w:t> </w:t>
                      </w:r>
                      <w:r w:rsidRPr="00335E9C">
                        <w:rPr>
                          <w:rFonts w:ascii="Calibri" w:eastAsia="Calibri" w:hAnsi="Calibri" w:cs="Times New Roman"/>
                          <w:sz w:val="16"/>
                          <w:szCs w:val="16"/>
                          <w:lang w:val="fr-CA"/>
                        </w:rPr>
                        <w:t>KSM&amp;A-N00673-nd-NIS.tif</w:t>
                      </w:r>
                    </w:p>
                  </w:txbxContent>
                </v:textbox>
              </v:shape>
            </w:pict>
          </mc:Fallback>
        </mc:AlternateContent>
      </w:r>
      <w:proofErr w:type="spellStart"/>
      <w:r w:rsidR="00000000" w:rsidRPr="00335E9C">
        <w:rPr>
          <w:rFonts w:ascii="Cambria" w:eastAsia="Cambria" w:hAnsi="Cambria"/>
          <w:sz w:val="21"/>
          <w:szCs w:val="21"/>
        </w:rPr>
        <w:t>Drushka</w:t>
      </w:r>
      <w:proofErr w:type="spellEnd"/>
      <w:r w:rsidR="00000000" w:rsidRPr="00335E9C">
        <w:rPr>
          <w:rFonts w:ascii="Cambria" w:eastAsia="Cambria" w:hAnsi="Cambria"/>
          <w:sz w:val="21"/>
          <w:szCs w:val="21"/>
        </w:rPr>
        <w:t xml:space="preserve">, Ken. </w:t>
      </w:r>
      <w:r w:rsidR="00000000" w:rsidRPr="00335E9C">
        <w:rPr>
          <w:rFonts w:ascii="Cambria" w:eastAsia="Cambria" w:hAnsi="Cambria"/>
          <w:i/>
          <w:iCs/>
          <w:sz w:val="21"/>
          <w:szCs w:val="21"/>
        </w:rPr>
        <w:t xml:space="preserve">Working in the Woods </w:t>
      </w:r>
      <w:r w:rsidR="00000000" w:rsidRPr="00335E9C">
        <w:rPr>
          <w:rFonts w:ascii="Cambria" w:eastAsia="Cambria" w:hAnsi="Cambria"/>
          <w:sz w:val="21"/>
          <w:szCs w:val="21"/>
        </w:rPr>
        <w:t>(</w:t>
      </w:r>
      <w:proofErr w:type="spellStart"/>
      <w:r w:rsidR="00000000" w:rsidRPr="00335E9C">
        <w:rPr>
          <w:rFonts w:ascii="Cambria" w:eastAsia="Cambria" w:hAnsi="Cambria"/>
          <w:sz w:val="21"/>
          <w:szCs w:val="21"/>
        </w:rPr>
        <w:t>Madiera</w:t>
      </w:r>
      <w:proofErr w:type="spellEnd"/>
      <w:r w:rsidR="00000000" w:rsidRPr="00335E9C">
        <w:rPr>
          <w:rFonts w:ascii="Cambria" w:eastAsia="Cambria" w:hAnsi="Cambria"/>
          <w:sz w:val="21"/>
          <w:szCs w:val="21"/>
        </w:rPr>
        <w:t xml:space="preserve"> Park, BC:</w:t>
      </w:r>
      <w:r w:rsidR="009159DC" w:rsidRPr="00335E9C">
        <w:rPr>
          <w:rFonts w:ascii="Cambria" w:eastAsia="Cambria" w:hAnsi="Cambria"/>
          <w:sz w:val="21"/>
          <w:szCs w:val="21"/>
        </w:rPr>
        <w:t xml:space="preserve"> </w:t>
      </w:r>
    </w:p>
    <w:p w14:paraId="3E0845F5" w14:textId="61C09C68" w:rsidR="00A3336B" w:rsidRPr="00335E9C" w:rsidRDefault="00000000" w:rsidP="00335E9C">
      <w:pPr>
        <w:pStyle w:val="NormalWeb"/>
        <w:shd w:val="clear" w:color="auto" w:fill="FFFFFF"/>
        <w:spacing w:before="40" w:beforeAutospacing="0" w:after="40" w:afterAutospacing="0"/>
        <w:rPr>
          <w:rFonts w:asciiTheme="majorHAnsi" w:hAnsiTheme="majorHAnsi"/>
          <w:i/>
          <w:sz w:val="21"/>
          <w:szCs w:val="21"/>
        </w:rPr>
      </w:pPr>
      <w:proofErr w:type="spellStart"/>
      <w:r w:rsidRPr="00335E9C">
        <w:rPr>
          <w:rFonts w:ascii="Cambria" w:eastAsia="Cambria" w:hAnsi="Cambria"/>
          <w:sz w:val="21"/>
          <w:szCs w:val="21"/>
        </w:rPr>
        <w:t>Harbour</w:t>
      </w:r>
      <w:proofErr w:type="spellEnd"/>
      <w:r w:rsidRPr="00335E9C">
        <w:rPr>
          <w:rFonts w:ascii="Cambria" w:eastAsia="Cambria" w:hAnsi="Cambria"/>
          <w:sz w:val="21"/>
          <w:szCs w:val="21"/>
        </w:rPr>
        <w:t xml:space="preserve"> Publishing, 1992). </w:t>
      </w:r>
    </w:p>
    <w:p w14:paraId="5E70A118" w14:textId="6CF39BEB" w:rsidR="00A3336B" w:rsidRPr="00335E9C" w:rsidRDefault="00000000" w:rsidP="00332072">
      <w:pPr>
        <w:pStyle w:val="NormalWeb"/>
        <w:shd w:val="clear" w:color="auto" w:fill="FFFFFF"/>
        <w:spacing w:before="120" w:beforeAutospacing="0" w:after="40" w:afterAutospacing="0"/>
        <w:rPr>
          <w:rFonts w:asciiTheme="majorHAnsi" w:hAnsiTheme="majorHAnsi"/>
          <w:sz w:val="21"/>
          <w:szCs w:val="21"/>
        </w:rPr>
      </w:pPr>
      <w:r w:rsidRPr="00335E9C">
        <w:rPr>
          <w:rFonts w:ascii="Cambria" w:eastAsia="Cambria" w:hAnsi="Cambria"/>
          <w:sz w:val="21"/>
          <w:szCs w:val="21"/>
        </w:rPr>
        <w:t>Mackie, Richard Somerset.</w:t>
      </w:r>
      <w:r w:rsidR="009159DC" w:rsidRPr="00335E9C">
        <w:rPr>
          <w:rFonts w:ascii="Cambria" w:eastAsia="Cambria" w:hAnsi="Cambria"/>
          <w:sz w:val="21"/>
          <w:szCs w:val="21"/>
        </w:rPr>
        <w:t xml:space="preserve"> </w:t>
      </w:r>
      <w:r w:rsidRPr="00335E9C">
        <w:rPr>
          <w:rFonts w:ascii="Cambria" w:eastAsia="Cambria" w:hAnsi="Cambria"/>
          <w:i/>
          <w:iCs/>
          <w:sz w:val="21"/>
          <w:szCs w:val="21"/>
        </w:rPr>
        <w:t>Island Timber: A Social History of the Comox Logging</w:t>
      </w:r>
      <w:r w:rsidRPr="00335E9C">
        <w:rPr>
          <w:rFonts w:ascii="Cambria" w:eastAsia="Cambria" w:hAnsi="Cambria"/>
          <w:sz w:val="21"/>
          <w:szCs w:val="21"/>
        </w:rPr>
        <w:t xml:space="preserve"> (Sono Nis Press, 2000).</w:t>
      </w:r>
    </w:p>
    <w:p w14:paraId="21E0EE70" w14:textId="77777777" w:rsidR="00A3336B" w:rsidRPr="00335E9C" w:rsidRDefault="00000000" w:rsidP="00332072">
      <w:pPr>
        <w:pStyle w:val="NormalWeb"/>
        <w:shd w:val="clear" w:color="auto" w:fill="FFFFFF"/>
        <w:spacing w:before="40" w:beforeAutospacing="0" w:after="120" w:afterAutospacing="0"/>
        <w:rPr>
          <w:rFonts w:asciiTheme="majorHAnsi" w:hAnsiTheme="majorHAnsi"/>
          <w:sz w:val="21"/>
          <w:szCs w:val="21"/>
        </w:rPr>
      </w:pPr>
      <w:r w:rsidRPr="00335E9C">
        <w:rPr>
          <w:rFonts w:ascii="Cambria" w:eastAsia="Cambria" w:hAnsi="Cambria"/>
          <w:sz w:val="21"/>
          <w:szCs w:val="21"/>
        </w:rPr>
        <w:t xml:space="preserve">Routley, Bill. </w:t>
      </w:r>
      <w:r w:rsidRPr="00335E9C">
        <w:rPr>
          <w:rFonts w:ascii="Cambria" w:eastAsia="Cambria" w:hAnsi="Cambria"/>
          <w:i/>
          <w:iCs/>
          <w:sz w:val="21"/>
          <w:szCs w:val="21"/>
        </w:rPr>
        <w:t xml:space="preserve">IWA Canada 1-80: A 60 Year History (1937-1997), </w:t>
      </w:r>
      <w:r w:rsidRPr="00335E9C">
        <w:rPr>
          <w:rFonts w:ascii="Cambria" w:eastAsia="Cambria" w:hAnsi="Cambria"/>
          <w:sz w:val="21"/>
          <w:szCs w:val="21"/>
        </w:rPr>
        <w:t>(Duncan, BC, IWA, 1997).</w:t>
      </w:r>
    </w:p>
    <w:p w14:paraId="4D27F48F" w14:textId="77777777" w:rsidR="005E3009" w:rsidRPr="00335E9C" w:rsidRDefault="00000000" w:rsidP="00972531">
      <w:pPr>
        <w:spacing w:before="40" w:after="40" w:line="240" w:lineRule="auto"/>
        <w:rPr>
          <w:rFonts w:asciiTheme="majorHAnsi" w:hAnsiTheme="majorHAnsi"/>
          <w:sz w:val="21"/>
          <w:szCs w:val="21"/>
        </w:rPr>
      </w:pPr>
      <w:proofErr w:type="spellStart"/>
      <w:r w:rsidRPr="00335E9C">
        <w:rPr>
          <w:rFonts w:ascii="Cambria" w:eastAsia="Cambria" w:hAnsi="Cambria" w:cs="Times New Roman"/>
          <w:sz w:val="21"/>
          <w:szCs w:val="21"/>
          <w:lang w:val="en-US"/>
        </w:rPr>
        <w:t>Kaatza</w:t>
      </w:r>
      <w:proofErr w:type="spellEnd"/>
      <w:r w:rsidRPr="00335E9C">
        <w:rPr>
          <w:rFonts w:ascii="Cambria" w:eastAsia="Cambria" w:hAnsi="Cambria" w:cs="Times New Roman"/>
          <w:sz w:val="21"/>
          <w:szCs w:val="21"/>
          <w:lang w:val="en-US"/>
        </w:rPr>
        <w:t xml:space="preserve"> Station Museum</w:t>
      </w:r>
      <w:r w:rsidRPr="00335E9C">
        <w:rPr>
          <w:rFonts w:ascii="Calibri" w:eastAsia="Calibri" w:hAnsi="Calibri" w:cs="Times New Roman"/>
          <w:sz w:val="21"/>
          <w:szCs w:val="21"/>
          <w:lang w:val="en-US"/>
        </w:rPr>
        <w:t xml:space="preserve"> </w:t>
      </w:r>
      <w:hyperlink r:id="rId17" w:history="1">
        <w:r w:rsidRPr="00335E9C">
          <w:rPr>
            <w:rFonts w:ascii="Cambria" w:eastAsia="Cambria" w:hAnsi="Cambria" w:cs="Times New Roman"/>
            <w:color w:val="0000FF"/>
            <w:sz w:val="21"/>
            <w:szCs w:val="21"/>
            <w:u w:val="single"/>
            <w:lang w:val="en-US"/>
          </w:rPr>
          <w:t>http://www.kaatzamuseum.ca/</w:t>
        </w:r>
      </w:hyperlink>
      <w:r w:rsidRPr="00335E9C">
        <w:rPr>
          <w:rFonts w:ascii="Cambria" w:eastAsia="Cambria" w:hAnsi="Cambria" w:cs="Times New Roman"/>
          <w:sz w:val="21"/>
          <w:szCs w:val="21"/>
          <w:lang w:val="en-US"/>
        </w:rPr>
        <w:t xml:space="preserve"> </w:t>
      </w:r>
    </w:p>
    <w:sectPr w:rsidR="005E3009" w:rsidRPr="00335E9C" w:rsidSect="0034199A">
      <w:headerReference w:type="default" r:id="rId18"/>
      <w:footerReference w:type="default" r:id="rId1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922C16" w14:textId="77777777" w:rsidR="000E766C" w:rsidRDefault="000E766C">
      <w:pPr>
        <w:spacing w:after="0" w:line="240" w:lineRule="auto"/>
      </w:pPr>
      <w:r>
        <w:separator/>
      </w:r>
    </w:p>
  </w:endnote>
  <w:endnote w:type="continuationSeparator" w:id="0">
    <w:p w14:paraId="44A33039" w14:textId="77777777" w:rsidR="000E766C" w:rsidRDefault="000E766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BFE8F5" w14:textId="77777777" w:rsidR="00B63097" w:rsidRPr="00693EE9" w:rsidRDefault="00000000" w:rsidP="00B63097">
    <w:pPr>
      <w:pStyle w:val="Footer"/>
      <w:pBdr>
        <w:top w:val="thinThickSmallGap" w:sz="24" w:space="1" w:color="622423" w:themeColor="accent2" w:themeShade="7F"/>
      </w:pBdr>
      <w:rPr>
        <w:rFonts w:asciiTheme="majorHAnsi" w:hAnsiTheme="majorHAnsi"/>
        <w:sz w:val="18"/>
        <w:szCs w:val="18"/>
        <w:lang w:val="fr-CA"/>
      </w:rPr>
    </w:pPr>
    <w:r>
      <w:rPr>
        <w:rFonts w:ascii="Cambria" w:eastAsia="Cambria" w:hAnsi="Cambria" w:cs="Times New Roman"/>
        <w:i/>
        <w:iCs/>
        <w:sz w:val="16"/>
        <w:szCs w:val="16"/>
        <w:lang w:val="fr-CA"/>
      </w:rPr>
      <w:t xml:space="preserve">2022-12–03    </w:t>
    </w:r>
    <w:r>
      <w:rPr>
        <w:rFonts w:ascii="Cambria" w:eastAsia="Cambria" w:hAnsi="Cambria" w:cs="Times New Roman"/>
        <w:sz w:val="18"/>
        <w:szCs w:val="18"/>
        <w:lang w:val="fr-CA"/>
      </w:rPr>
      <w:t>Projet sur l’histoire du mouvement ouvrier : un partenariat entre le Labour Héritage Centre et la BCTF</w:t>
    </w:r>
    <w:r>
      <w:rPr>
        <w:rFonts w:ascii="Cambria" w:eastAsia="Cambria" w:hAnsi="Cambria" w:cs="Times New Roman"/>
        <w:lang w:val="fr-CA"/>
      </w:rPr>
      <w:t xml:space="preserve"> </w:t>
    </w:r>
    <w:r>
      <w:ptab w:relativeTo="margin" w:alignment="right" w:leader="none"/>
    </w:r>
    <w:r>
      <w:rPr>
        <w:rFonts w:ascii="Cambria" w:eastAsia="Cambria" w:hAnsi="Cambria" w:cs="Times New Roman"/>
        <w:i/>
        <w:iCs/>
        <w:sz w:val="16"/>
        <w:szCs w:val="16"/>
        <w:lang w:val="fr-CA"/>
      </w:rPr>
      <w:t xml:space="preserve">Page </w:t>
    </w:r>
    <w:r w:rsidRPr="00357704">
      <w:rPr>
        <w:rFonts w:asciiTheme="majorHAnsi" w:hAnsiTheme="majorHAnsi"/>
        <w:i/>
        <w:iCs/>
        <w:noProof/>
        <w:sz w:val="16"/>
        <w:szCs w:val="16"/>
      </w:rPr>
      <w:fldChar w:fldCharType="begin"/>
    </w:r>
    <w:r w:rsidRPr="00357704">
      <w:rPr>
        <w:rFonts w:asciiTheme="majorHAnsi" w:hAnsiTheme="majorHAnsi"/>
        <w:i/>
        <w:iCs/>
        <w:noProof/>
        <w:sz w:val="16"/>
        <w:szCs w:val="16"/>
        <w:lang w:val="fr-CA"/>
      </w:rPr>
      <w:instrText xml:space="preserve"> PAGE   \* MERGEFORMAT </w:instrText>
    </w:r>
    <w:r w:rsidRPr="00357704">
      <w:rPr>
        <w:rFonts w:asciiTheme="majorHAnsi" w:hAnsiTheme="majorHAnsi"/>
        <w:i/>
        <w:iCs/>
        <w:noProof/>
        <w:sz w:val="16"/>
        <w:szCs w:val="16"/>
      </w:rPr>
      <w:fldChar w:fldCharType="separate"/>
    </w:r>
    <w:r w:rsidRPr="009159DC">
      <w:rPr>
        <w:rFonts w:asciiTheme="majorHAnsi" w:hAnsiTheme="majorHAnsi"/>
        <w:i/>
        <w:iCs/>
        <w:noProof/>
        <w:sz w:val="16"/>
        <w:szCs w:val="16"/>
        <w:lang w:val="fr-CA"/>
      </w:rPr>
      <w:t>1</w:t>
    </w:r>
    <w:r w:rsidRPr="00357704">
      <w:rPr>
        <w:rFonts w:asciiTheme="majorHAnsi" w:hAnsiTheme="majorHAnsi"/>
        <w:i/>
        <w:iCs/>
        <w:noProof/>
        <w:sz w:val="16"/>
        <w:szCs w:val="16"/>
      </w:rPr>
      <w:fldChar w:fldCharType="end"/>
    </w:r>
  </w:p>
  <w:p w14:paraId="7458C00A" w14:textId="77777777" w:rsidR="005A3381" w:rsidRPr="009159DC" w:rsidRDefault="005A3381">
    <w:pPr>
      <w:pStyle w:val="Footer"/>
      <w:rPr>
        <w:lang w:val="fr-C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10E3D6" w14:textId="77777777" w:rsidR="000E766C" w:rsidRDefault="000E766C">
      <w:pPr>
        <w:spacing w:after="0" w:line="240" w:lineRule="auto"/>
      </w:pPr>
      <w:r>
        <w:separator/>
      </w:r>
    </w:p>
  </w:footnote>
  <w:footnote w:type="continuationSeparator" w:id="0">
    <w:p w14:paraId="56B6AE36" w14:textId="77777777" w:rsidR="000E766C" w:rsidRDefault="000E766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w:eastAsia="Calibri" w:hAnsi="Calibri" w:cs="Times New Roman"/>
        <w:sz w:val="28"/>
        <w:szCs w:val="28"/>
        <w:lang w:val="fr-CA"/>
      </w:rPr>
      <w:alias w:val="Title"/>
      <w:id w:val="77738743"/>
      <w:placeholder>
        <w:docPart w:val="A7F6BD93294C4F4FA3C1E66002572C0D"/>
      </w:placeholder>
      <w:dataBinding w:prefixMappings="xmlns:ns0='http://schemas.openxmlformats.org/package/2006/metadata/core-properties' xmlns:ns1='http://purl.org/dc/elements/1.1/'" w:xpath="/ns0:coreProperties[1]/ns1:title[1]" w:storeItemID="{6C3C8BC8-F283-45AE-878A-BAB7291924A1}"/>
      <w:text/>
    </w:sdtPr>
    <w:sdtContent>
      <w:p w14:paraId="72A8AFB4" w14:textId="09C2F0BC" w:rsidR="00E071C2" w:rsidRDefault="00000000" w:rsidP="00B63097">
        <w:pPr>
          <w:pStyle w:val="Header"/>
          <w:pBdr>
            <w:bottom w:val="thickThinSmallGap" w:sz="24" w:space="1" w:color="622423" w:themeColor="accent2" w:themeShade="7F"/>
          </w:pBdr>
          <w:jc w:val="center"/>
          <w:rPr>
            <w:rFonts w:ascii="Cambria" w:eastAsia="Cambria" w:hAnsi="Cambria" w:cs="Times New Roman"/>
            <w:sz w:val="32"/>
            <w:szCs w:val="32"/>
            <w:lang w:val="fr-CA"/>
          </w:rPr>
        </w:pPr>
        <w:r>
          <w:rPr>
            <w:rFonts w:ascii="Calibri" w:eastAsia="Calibri" w:hAnsi="Calibri" w:cs="Times New Roman"/>
            <w:sz w:val="28"/>
            <w:szCs w:val="28"/>
            <w:lang w:val="fr-CA"/>
          </w:rPr>
          <w:t>Les travailleurs</w:t>
        </w:r>
        <w:r w:rsidR="0040170D">
          <w:rPr>
            <w:rFonts w:ascii="Calibri" w:eastAsia="Calibri" w:hAnsi="Calibri" w:cs="Times New Roman"/>
            <w:sz w:val="28"/>
            <w:szCs w:val="28"/>
            <w:lang w:val="fr-CA"/>
          </w:rPr>
          <w:t> </w:t>
        </w:r>
        <w:r>
          <w:rPr>
            <w:rFonts w:ascii="Calibri" w:eastAsia="Calibri" w:hAnsi="Calibri" w:cs="Times New Roman"/>
            <w:sz w:val="28"/>
            <w:szCs w:val="28"/>
            <w:lang w:val="fr-CA"/>
          </w:rPr>
          <w:t>: histoire du mouvement ouvrier en Colombie-Britannique</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201599A"/>
    <w:multiLevelType w:val="multilevel"/>
    <w:tmpl w:val="49EC668A"/>
    <w:lvl w:ilvl="0">
      <w:start w:val="1"/>
      <w:numFmt w:val="bullet"/>
      <w:lvlText w:val="●"/>
      <w:lvlJc w:val="left"/>
      <w:pPr>
        <w:ind w:left="720" w:firstLine="360"/>
      </w:pPr>
      <w:rPr>
        <w:rFonts w:ascii="Arial" w:eastAsia="Arial" w:hAnsi="Arial" w:cs="Arial"/>
      </w:rPr>
    </w:lvl>
    <w:lvl w:ilvl="1">
      <w:start w:val="1"/>
      <w:numFmt w:val="bullet"/>
      <w:lvlText w:val="o"/>
      <w:lvlJc w:val="left"/>
      <w:pPr>
        <w:ind w:left="1440" w:firstLine="1080"/>
      </w:pPr>
      <w:rPr>
        <w:rFonts w:ascii="Arial" w:eastAsia="Arial" w:hAnsi="Arial" w:cs="Arial"/>
      </w:rPr>
    </w:lvl>
    <w:lvl w:ilvl="2">
      <w:start w:val="1"/>
      <w:numFmt w:val="bullet"/>
      <w:lvlText w:val="▪"/>
      <w:lvlJc w:val="left"/>
      <w:pPr>
        <w:ind w:left="2160" w:firstLine="1800"/>
      </w:pPr>
      <w:rPr>
        <w:rFonts w:ascii="Arial" w:eastAsia="Arial" w:hAnsi="Arial" w:cs="Arial"/>
      </w:rPr>
    </w:lvl>
    <w:lvl w:ilvl="3">
      <w:start w:val="1"/>
      <w:numFmt w:val="bullet"/>
      <w:lvlText w:val="●"/>
      <w:lvlJc w:val="left"/>
      <w:pPr>
        <w:ind w:left="2880" w:firstLine="2520"/>
      </w:pPr>
      <w:rPr>
        <w:rFonts w:ascii="Arial" w:eastAsia="Arial" w:hAnsi="Arial" w:cs="Arial"/>
      </w:rPr>
    </w:lvl>
    <w:lvl w:ilvl="4">
      <w:start w:val="1"/>
      <w:numFmt w:val="bullet"/>
      <w:lvlText w:val="o"/>
      <w:lvlJc w:val="left"/>
      <w:pPr>
        <w:ind w:left="3600" w:firstLine="3240"/>
      </w:pPr>
      <w:rPr>
        <w:rFonts w:ascii="Arial" w:eastAsia="Arial" w:hAnsi="Arial" w:cs="Arial"/>
      </w:rPr>
    </w:lvl>
    <w:lvl w:ilvl="5">
      <w:start w:val="1"/>
      <w:numFmt w:val="bullet"/>
      <w:lvlText w:val="▪"/>
      <w:lvlJc w:val="left"/>
      <w:pPr>
        <w:ind w:left="4320" w:firstLine="3960"/>
      </w:pPr>
      <w:rPr>
        <w:rFonts w:ascii="Arial" w:eastAsia="Arial" w:hAnsi="Arial" w:cs="Arial"/>
      </w:rPr>
    </w:lvl>
    <w:lvl w:ilvl="6">
      <w:start w:val="1"/>
      <w:numFmt w:val="bullet"/>
      <w:lvlText w:val="●"/>
      <w:lvlJc w:val="left"/>
      <w:pPr>
        <w:ind w:left="5040" w:firstLine="4680"/>
      </w:pPr>
      <w:rPr>
        <w:rFonts w:ascii="Arial" w:eastAsia="Arial" w:hAnsi="Arial" w:cs="Arial"/>
      </w:rPr>
    </w:lvl>
    <w:lvl w:ilvl="7">
      <w:start w:val="1"/>
      <w:numFmt w:val="bullet"/>
      <w:lvlText w:val="o"/>
      <w:lvlJc w:val="left"/>
      <w:pPr>
        <w:ind w:left="5760" w:firstLine="5400"/>
      </w:pPr>
      <w:rPr>
        <w:rFonts w:ascii="Arial" w:eastAsia="Arial" w:hAnsi="Arial" w:cs="Arial"/>
      </w:rPr>
    </w:lvl>
    <w:lvl w:ilvl="8">
      <w:start w:val="1"/>
      <w:numFmt w:val="bullet"/>
      <w:lvlText w:val="▪"/>
      <w:lvlJc w:val="left"/>
      <w:pPr>
        <w:ind w:left="6480" w:firstLine="6120"/>
      </w:pPr>
      <w:rPr>
        <w:rFonts w:ascii="Arial" w:eastAsia="Arial" w:hAnsi="Arial" w:cs="Arial"/>
      </w:rPr>
    </w:lvl>
  </w:abstractNum>
  <w:abstractNum w:abstractNumId="1" w15:restartNumberingAfterBreak="0">
    <w:nsid w:val="535F20A6"/>
    <w:multiLevelType w:val="hybridMultilevel"/>
    <w:tmpl w:val="4E9AC97C"/>
    <w:lvl w:ilvl="0" w:tplc="36E2DA06">
      <w:start w:val="1"/>
      <w:numFmt w:val="decimal"/>
      <w:lvlText w:val="%1."/>
      <w:lvlJc w:val="left"/>
      <w:pPr>
        <w:ind w:left="720" w:hanging="360"/>
      </w:pPr>
    </w:lvl>
    <w:lvl w:ilvl="1" w:tplc="CDD28508" w:tentative="1">
      <w:start w:val="1"/>
      <w:numFmt w:val="lowerLetter"/>
      <w:lvlText w:val="%2."/>
      <w:lvlJc w:val="left"/>
      <w:pPr>
        <w:ind w:left="1440" w:hanging="360"/>
      </w:pPr>
    </w:lvl>
    <w:lvl w:ilvl="2" w:tplc="EA92784E" w:tentative="1">
      <w:start w:val="1"/>
      <w:numFmt w:val="lowerRoman"/>
      <w:lvlText w:val="%3."/>
      <w:lvlJc w:val="right"/>
      <w:pPr>
        <w:ind w:left="2160" w:hanging="180"/>
      </w:pPr>
    </w:lvl>
    <w:lvl w:ilvl="3" w:tplc="BC965236" w:tentative="1">
      <w:start w:val="1"/>
      <w:numFmt w:val="decimal"/>
      <w:lvlText w:val="%4."/>
      <w:lvlJc w:val="left"/>
      <w:pPr>
        <w:ind w:left="2880" w:hanging="360"/>
      </w:pPr>
    </w:lvl>
    <w:lvl w:ilvl="4" w:tplc="6F7C5DE2" w:tentative="1">
      <w:start w:val="1"/>
      <w:numFmt w:val="lowerLetter"/>
      <w:lvlText w:val="%5."/>
      <w:lvlJc w:val="left"/>
      <w:pPr>
        <w:ind w:left="3600" w:hanging="360"/>
      </w:pPr>
    </w:lvl>
    <w:lvl w:ilvl="5" w:tplc="1E3C4852" w:tentative="1">
      <w:start w:val="1"/>
      <w:numFmt w:val="lowerRoman"/>
      <w:lvlText w:val="%6."/>
      <w:lvlJc w:val="right"/>
      <w:pPr>
        <w:ind w:left="4320" w:hanging="180"/>
      </w:pPr>
    </w:lvl>
    <w:lvl w:ilvl="6" w:tplc="D87CB88E" w:tentative="1">
      <w:start w:val="1"/>
      <w:numFmt w:val="decimal"/>
      <w:lvlText w:val="%7."/>
      <w:lvlJc w:val="left"/>
      <w:pPr>
        <w:ind w:left="5040" w:hanging="360"/>
      </w:pPr>
    </w:lvl>
    <w:lvl w:ilvl="7" w:tplc="B7F2301E" w:tentative="1">
      <w:start w:val="1"/>
      <w:numFmt w:val="lowerLetter"/>
      <w:lvlText w:val="%8."/>
      <w:lvlJc w:val="left"/>
      <w:pPr>
        <w:ind w:left="5760" w:hanging="360"/>
      </w:pPr>
    </w:lvl>
    <w:lvl w:ilvl="8" w:tplc="6D20E46C" w:tentative="1">
      <w:start w:val="1"/>
      <w:numFmt w:val="lowerRoman"/>
      <w:lvlText w:val="%9."/>
      <w:lvlJc w:val="right"/>
      <w:pPr>
        <w:ind w:left="6480" w:hanging="180"/>
      </w:pPr>
    </w:lvl>
  </w:abstractNum>
  <w:abstractNum w:abstractNumId="2" w15:restartNumberingAfterBreak="0">
    <w:nsid w:val="66D13761"/>
    <w:multiLevelType w:val="hybridMultilevel"/>
    <w:tmpl w:val="4E5A62A2"/>
    <w:lvl w:ilvl="0" w:tplc="CCAC5FF6">
      <w:start w:val="1"/>
      <w:numFmt w:val="decimal"/>
      <w:lvlText w:val="%1."/>
      <w:lvlJc w:val="left"/>
      <w:pPr>
        <w:ind w:left="720" w:hanging="360"/>
      </w:pPr>
      <w:rPr>
        <w:rFonts w:ascii="Calibri" w:eastAsiaTheme="minorHAnsi" w:hAnsi="Calibri" w:cs="Calibri" w:hint="default"/>
        <w:sz w:val="22"/>
        <w:vertAlign w:val="superscript"/>
      </w:rPr>
    </w:lvl>
    <w:lvl w:ilvl="1" w:tplc="CB2A9572" w:tentative="1">
      <w:start w:val="1"/>
      <w:numFmt w:val="lowerLetter"/>
      <w:lvlText w:val="%2."/>
      <w:lvlJc w:val="left"/>
      <w:pPr>
        <w:ind w:left="1440" w:hanging="360"/>
      </w:pPr>
    </w:lvl>
    <w:lvl w:ilvl="2" w:tplc="D4DEF79A" w:tentative="1">
      <w:start w:val="1"/>
      <w:numFmt w:val="lowerRoman"/>
      <w:lvlText w:val="%3."/>
      <w:lvlJc w:val="right"/>
      <w:pPr>
        <w:ind w:left="2160" w:hanging="180"/>
      </w:pPr>
    </w:lvl>
    <w:lvl w:ilvl="3" w:tplc="53A8EDB2" w:tentative="1">
      <w:start w:val="1"/>
      <w:numFmt w:val="decimal"/>
      <w:lvlText w:val="%4."/>
      <w:lvlJc w:val="left"/>
      <w:pPr>
        <w:ind w:left="2880" w:hanging="360"/>
      </w:pPr>
    </w:lvl>
    <w:lvl w:ilvl="4" w:tplc="67D24740" w:tentative="1">
      <w:start w:val="1"/>
      <w:numFmt w:val="lowerLetter"/>
      <w:lvlText w:val="%5."/>
      <w:lvlJc w:val="left"/>
      <w:pPr>
        <w:ind w:left="3600" w:hanging="360"/>
      </w:pPr>
    </w:lvl>
    <w:lvl w:ilvl="5" w:tplc="BC104546" w:tentative="1">
      <w:start w:val="1"/>
      <w:numFmt w:val="lowerRoman"/>
      <w:lvlText w:val="%6."/>
      <w:lvlJc w:val="right"/>
      <w:pPr>
        <w:ind w:left="4320" w:hanging="180"/>
      </w:pPr>
    </w:lvl>
    <w:lvl w:ilvl="6" w:tplc="F38E441C" w:tentative="1">
      <w:start w:val="1"/>
      <w:numFmt w:val="decimal"/>
      <w:lvlText w:val="%7."/>
      <w:lvlJc w:val="left"/>
      <w:pPr>
        <w:ind w:left="5040" w:hanging="360"/>
      </w:pPr>
    </w:lvl>
    <w:lvl w:ilvl="7" w:tplc="378EA040" w:tentative="1">
      <w:start w:val="1"/>
      <w:numFmt w:val="lowerLetter"/>
      <w:lvlText w:val="%8."/>
      <w:lvlJc w:val="left"/>
      <w:pPr>
        <w:ind w:left="5760" w:hanging="360"/>
      </w:pPr>
    </w:lvl>
    <w:lvl w:ilvl="8" w:tplc="640A603C" w:tentative="1">
      <w:start w:val="1"/>
      <w:numFmt w:val="lowerRoman"/>
      <w:lvlText w:val="%9."/>
      <w:lvlJc w:val="right"/>
      <w:pPr>
        <w:ind w:left="6480" w:hanging="180"/>
      </w:pPr>
    </w:lvl>
  </w:abstractNum>
  <w:num w:numId="1" w16cid:durableId="132066961">
    <w:abstractNumId w:val="0"/>
  </w:num>
  <w:num w:numId="2" w16cid:durableId="1782526504">
    <w:abstractNumId w:val="1"/>
  </w:num>
  <w:num w:numId="3" w16cid:durableId="147267054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7269"/>
    <w:rsid w:val="0006543A"/>
    <w:rsid w:val="000714F8"/>
    <w:rsid w:val="000E766C"/>
    <w:rsid w:val="00111E67"/>
    <w:rsid w:val="00123122"/>
    <w:rsid w:val="00241382"/>
    <w:rsid w:val="00247254"/>
    <w:rsid w:val="00332072"/>
    <w:rsid w:val="00335E9C"/>
    <w:rsid w:val="0034199A"/>
    <w:rsid w:val="00357704"/>
    <w:rsid w:val="00366C1A"/>
    <w:rsid w:val="0040170D"/>
    <w:rsid w:val="004445FB"/>
    <w:rsid w:val="004A7269"/>
    <w:rsid w:val="004F29B6"/>
    <w:rsid w:val="005011D8"/>
    <w:rsid w:val="005618DF"/>
    <w:rsid w:val="005A3381"/>
    <w:rsid w:val="005B067D"/>
    <w:rsid w:val="005E16AC"/>
    <w:rsid w:val="005E3009"/>
    <w:rsid w:val="00693EE9"/>
    <w:rsid w:val="006A51EB"/>
    <w:rsid w:val="006F52DA"/>
    <w:rsid w:val="00701807"/>
    <w:rsid w:val="007E7322"/>
    <w:rsid w:val="007F4348"/>
    <w:rsid w:val="007F52A4"/>
    <w:rsid w:val="00841112"/>
    <w:rsid w:val="0086484F"/>
    <w:rsid w:val="008F1375"/>
    <w:rsid w:val="009159DC"/>
    <w:rsid w:val="0092746A"/>
    <w:rsid w:val="009352DA"/>
    <w:rsid w:val="00942D11"/>
    <w:rsid w:val="00946E24"/>
    <w:rsid w:val="00972531"/>
    <w:rsid w:val="00A069E9"/>
    <w:rsid w:val="00A2162B"/>
    <w:rsid w:val="00A3336B"/>
    <w:rsid w:val="00A565FC"/>
    <w:rsid w:val="00AD4796"/>
    <w:rsid w:val="00AE787A"/>
    <w:rsid w:val="00B63097"/>
    <w:rsid w:val="00B76EBF"/>
    <w:rsid w:val="00BB4AB1"/>
    <w:rsid w:val="00C0420B"/>
    <w:rsid w:val="00C16638"/>
    <w:rsid w:val="00C5223B"/>
    <w:rsid w:val="00C71C45"/>
    <w:rsid w:val="00D86254"/>
    <w:rsid w:val="00DA7B65"/>
    <w:rsid w:val="00DB5E1D"/>
    <w:rsid w:val="00E071C2"/>
    <w:rsid w:val="00E86B2F"/>
    <w:rsid w:val="00EA4560"/>
    <w:rsid w:val="00EE4B16"/>
    <w:rsid w:val="00F21674"/>
    <w:rsid w:val="00F21CE5"/>
    <w:rsid w:val="00F30690"/>
    <w:rsid w:val="00F57FB6"/>
    <w:rsid w:val="00F72D18"/>
    <w:rsid w:val="00F8295D"/>
    <w:rsid w:val="00FA4E70"/>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A5B937F"/>
  <w15:docId w15:val="{014835DB-E1C9-4C47-9E76-E148CB89C6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C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34199A"/>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A3381"/>
    <w:pPr>
      <w:tabs>
        <w:tab w:val="center" w:pos="4680"/>
        <w:tab w:val="right" w:pos="9360"/>
      </w:tabs>
      <w:spacing w:after="0" w:line="240" w:lineRule="auto"/>
    </w:pPr>
  </w:style>
  <w:style w:type="character" w:customStyle="1" w:styleId="HeaderChar">
    <w:name w:val="Header Char"/>
    <w:basedOn w:val="DefaultParagraphFont"/>
    <w:link w:val="Header"/>
    <w:uiPriority w:val="99"/>
    <w:rsid w:val="005A3381"/>
  </w:style>
  <w:style w:type="paragraph" w:styleId="Footer">
    <w:name w:val="footer"/>
    <w:basedOn w:val="Normal"/>
    <w:link w:val="FooterChar"/>
    <w:uiPriority w:val="99"/>
    <w:unhideWhenUsed/>
    <w:rsid w:val="005A3381"/>
    <w:pPr>
      <w:tabs>
        <w:tab w:val="center" w:pos="4680"/>
        <w:tab w:val="right" w:pos="9360"/>
      </w:tabs>
      <w:spacing w:after="0" w:line="240" w:lineRule="auto"/>
    </w:pPr>
  </w:style>
  <w:style w:type="character" w:customStyle="1" w:styleId="FooterChar">
    <w:name w:val="Footer Char"/>
    <w:basedOn w:val="DefaultParagraphFont"/>
    <w:link w:val="Footer"/>
    <w:uiPriority w:val="99"/>
    <w:rsid w:val="005A3381"/>
  </w:style>
  <w:style w:type="paragraph" w:styleId="BalloonText">
    <w:name w:val="Balloon Text"/>
    <w:basedOn w:val="Normal"/>
    <w:link w:val="BalloonTextChar"/>
    <w:uiPriority w:val="99"/>
    <w:semiHidden/>
    <w:unhideWhenUsed/>
    <w:rsid w:val="005A338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A3381"/>
    <w:rPr>
      <w:rFonts w:ascii="Tahoma" w:hAnsi="Tahoma" w:cs="Tahoma"/>
      <w:sz w:val="16"/>
      <w:szCs w:val="16"/>
    </w:rPr>
  </w:style>
  <w:style w:type="paragraph" w:customStyle="1" w:styleId="Normal1">
    <w:name w:val="Normal1"/>
    <w:rsid w:val="0086484F"/>
    <w:pPr>
      <w:widowControl w:val="0"/>
    </w:pPr>
    <w:rPr>
      <w:rFonts w:ascii="Calibri" w:eastAsia="Calibri" w:hAnsi="Calibri" w:cs="Calibri"/>
      <w:color w:val="000000"/>
      <w:lang w:eastAsia="en-CA"/>
    </w:rPr>
  </w:style>
  <w:style w:type="paragraph" w:customStyle="1" w:styleId="Vocabulary">
    <w:name w:val="Vocabulary"/>
    <w:basedOn w:val="Normal"/>
    <w:qFormat/>
    <w:rsid w:val="009352DA"/>
    <w:pPr>
      <w:ind w:left="360" w:hanging="360"/>
    </w:pPr>
    <w:rPr>
      <w:rFonts w:asciiTheme="majorHAnsi" w:hAnsiTheme="majorHAnsi"/>
      <w:sz w:val="24"/>
      <w:szCs w:val="24"/>
    </w:rPr>
  </w:style>
  <w:style w:type="paragraph" w:styleId="NormalWeb">
    <w:name w:val="Normal (Web)"/>
    <w:basedOn w:val="Normal"/>
    <w:uiPriority w:val="99"/>
    <w:unhideWhenUsed/>
    <w:rsid w:val="00A3336B"/>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apple-converted-space">
    <w:name w:val="apple-converted-space"/>
    <w:basedOn w:val="DefaultParagraphFont"/>
    <w:rsid w:val="00A3336B"/>
  </w:style>
  <w:style w:type="character" w:styleId="Hyperlink">
    <w:name w:val="Hyperlink"/>
    <w:basedOn w:val="DefaultParagraphFont"/>
    <w:uiPriority w:val="99"/>
    <w:unhideWhenUsed/>
    <w:rsid w:val="00A3336B"/>
    <w:rPr>
      <w:color w:val="0000FF"/>
      <w:u w:val="single"/>
    </w:rPr>
  </w:style>
  <w:style w:type="character" w:styleId="FollowedHyperlink">
    <w:name w:val="FollowedHyperlink"/>
    <w:basedOn w:val="DefaultParagraphFont"/>
    <w:uiPriority w:val="99"/>
    <w:semiHidden/>
    <w:unhideWhenUsed/>
    <w:rsid w:val="00A3336B"/>
    <w:rPr>
      <w:color w:val="800080" w:themeColor="followedHyperlink"/>
      <w:u w:val="single"/>
    </w:rPr>
  </w:style>
  <w:style w:type="character" w:customStyle="1" w:styleId="UnresolvedMention1">
    <w:name w:val="Unresolved Mention1"/>
    <w:basedOn w:val="DefaultParagraphFont"/>
    <w:uiPriority w:val="99"/>
    <w:semiHidden/>
    <w:unhideWhenUsed/>
    <w:rsid w:val="00A565FC"/>
    <w:rPr>
      <w:color w:val="605E5C"/>
      <w:shd w:val="clear" w:color="auto" w:fill="E1DFDD"/>
    </w:rPr>
  </w:style>
  <w:style w:type="paragraph" w:styleId="ListParagraph">
    <w:name w:val="List Paragraph"/>
    <w:basedOn w:val="Normal"/>
    <w:uiPriority w:val="34"/>
    <w:qFormat/>
    <w:rsid w:val="00EE4B16"/>
    <w:pPr>
      <w:ind w:left="720"/>
      <w:contextualSpacing/>
    </w:pPr>
  </w:style>
  <w:style w:type="character" w:styleId="CommentReference">
    <w:name w:val="annotation reference"/>
    <w:basedOn w:val="DefaultParagraphFont"/>
    <w:uiPriority w:val="99"/>
    <w:semiHidden/>
    <w:unhideWhenUsed/>
    <w:rsid w:val="004445FB"/>
    <w:rPr>
      <w:sz w:val="16"/>
      <w:szCs w:val="16"/>
    </w:rPr>
  </w:style>
  <w:style w:type="paragraph" w:styleId="CommentText">
    <w:name w:val="annotation text"/>
    <w:basedOn w:val="Normal"/>
    <w:link w:val="CommentTextChar"/>
    <w:uiPriority w:val="99"/>
    <w:unhideWhenUsed/>
    <w:rsid w:val="004445FB"/>
    <w:pPr>
      <w:spacing w:line="240" w:lineRule="auto"/>
    </w:pPr>
    <w:rPr>
      <w:sz w:val="20"/>
      <w:szCs w:val="20"/>
    </w:rPr>
  </w:style>
  <w:style w:type="character" w:customStyle="1" w:styleId="CommentTextChar">
    <w:name w:val="Comment Text Char"/>
    <w:basedOn w:val="DefaultParagraphFont"/>
    <w:link w:val="CommentText"/>
    <w:uiPriority w:val="99"/>
    <w:rsid w:val="004445FB"/>
    <w:rPr>
      <w:sz w:val="20"/>
      <w:szCs w:val="20"/>
    </w:rPr>
  </w:style>
  <w:style w:type="paragraph" w:styleId="CommentSubject">
    <w:name w:val="annotation subject"/>
    <w:basedOn w:val="CommentText"/>
    <w:next w:val="CommentText"/>
    <w:link w:val="CommentSubjectChar"/>
    <w:uiPriority w:val="99"/>
    <w:semiHidden/>
    <w:unhideWhenUsed/>
    <w:rsid w:val="004445FB"/>
    <w:rPr>
      <w:b/>
      <w:bCs/>
    </w:rPr>
  </w:style>
  <w:style w:type="character" w:customStyle="1" w:styleId="CommentSubjectChar">
    <w:name w:val="Comment Subject Char"/>
    <w:basedOn w:val="CommentTextChar"/>
    <w:link w:val="CommentSubject"/>
    <w:uiPriority w:val="99"/>
    <w:semiHidden/>
    <w:rsid w:val="004445F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ti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glossaryDocument" Target="glossary/document.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www.kaatzamuseum.ca/" TargetMode="External"/><Relationship Id="rId2" Type="http://schemas.openxmlformats.org/officeDocument/2006/relationships/numbering" Target="numbering.xml"/><Relationship Id="rId16" Type="http://schemas.openxmlformats.org/officeDocument/2006/relationships/image" Target="media/image8.tif"/><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s://iwaarchive.wordpress.com/2022/12/01/the-wilmer-gold-photo-collection-diversity-labour-and-community/" TargetMode="Externa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tif"/><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ayne\Desktop\LHP\Template\WP%20Supplemental%20material.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A7F6BD93294C4F4FA3C1E66002572C0D"/>
        <w:category>
          <w:name w:val="General"/>
          <w:gallery w:val="placeholder"/>
        </w:category>
        <w:types>
          <w:type w:val="bbPlcHdr"/>
        </w:types>
        <w:behaviors>
          <w:behavior w:val="content"/>
        </w:behaviors>
        <w:guid w:val="{60F6EC09-5271-4C28-9895-D92C1D8C19A6}"/>
      </w:docPartPr>
      <w:docPartBody>
        <w:p w:rsidR="00AD4796" w:rsidRDefault="00000000">
          <w:pPr>
            <w:pStyle w:val="A7F6BD93294C4F4FA3C1E66002572C0D"/>
          </w:pPr>
          <w:r>
            <w:rPr>
              <w:rFonts w:asciiTheme="majorHAnsi" w:eastAsiaTheme="majorEastAsia" w:hAnsiTheme="majorHAnsi" w:cstheme="majorBidi"/>
              <w:sz w:val="32"/>
              <w:szCs w:val="32"/>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2"/>
    <w:compatSetting w:name="useWord2013TrackBottomHyphenation" w:uri="http://schemas.microsoft.com/office/word" w:val="1"/>
  </w:compat>
  <w:rsids>
    <w:rsidRoot w:val="00E96BB7"/>
    <w:rsid w:val="000E3138"/>
    <w:rsid w:val="004274B6"/>
    <w:rsid w:val="004C453E"/>
    <w:rsid w:val="00735DDB"/>
    <w:rsid w:val="00833906"/>
    <w:rsid w:val="00AD4796"/>
    <w:rsid w:val="00B9023C"/>
    <w:rsid w:val="00E96BB7"/>
    <w:rsid w:val="00F6514B"/>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CA" w:eastAsia="en-CA"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nhideWhenUsed="1"/>
  </w:latentStyles>
  <w:style w:type="paragraph" w:default="1" w:styleId="Normal">
    <w:name w:val="Normal"/>
    <w:qFormat/>
    <w:rsid w:val="00AD479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7F6BD93294C4F4FA3C1E66002572C0D">
    <w:name w:val="A7F6BD93294C4F4FA3C1E66002572C0D"/>
    <w:rsid w:val="00AD479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E051518-5212-4A33-AB26-BB78D4E1E1D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WP Supplemental material</Template>
  <TotalTime>4</TotalTime>
  <Pages>4</Pages>
  <Words>1045</Words>
  <Characters>5626</Characters>
  <Application>Microsoft Office Word</Application>
  <DocSecurity>0</DocSecurity>
  <Lines>98</Lines>
  <Paragraphs>37</Paragraphs>
  <ScaleCrop>false</ScaleCrop>
  <HeadingPairs>
    <vt:vector size="2" baseType="variant">
      <vt:variant>
        <vt:lpstr>Title</vt:lpstr>
      </vt:variant>
      <vt:variant>
        <vt:i4>1</vt:i4>
      </vt:variant>
    </vt:vector>
  </HeadingPairs>
  <TitlesOfParts>
    <vt:vector size="1" baseType="lpstr">
      <vt:lpstr>Les travailleurs : histoire du mouvement ouvrier en Colombie-Britannique</vt:lpstr>
    </vt:vector>
  </TitlesOfParts>
  <Company/>
  <LinksUpToDate>false</LinksUpToDate>
  <CharactersWithSpaces>6634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 travailleurs : histoire du mouvement ouvrier en Colombie-Britannique</dc:title>
  <dc:creator>Wayne</dc:creator>
  <cp:lastModifiedBy>Wayne Axford</cp:lastModifiedBy>
  <cp:revision>2</cp:revision>
  <cp:lastPrinted>2014-08-09T22:32:00Z</cp:lastPrinted>
  <dcterms:created xsi:type="dcterms:W3CDTF">2023-03-24T23:00:00Z</dcterms:created>
  <dcterms:modified xsi:type="dcterms:W3CDTF">2023-03-24T23:00:00Z</dcterms:modified>
</cp:coreProperties>
</file>