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B1E5B" w14:textId="1BA674D3" w:rsidR="004527E2" w:rsidRDefault="00000000" w:rsidP="00E05386">
      <w:r>
        <w:rPr>
          <w:noProof/>
          <w:lang w:eastAsia="en-CA"/>
        </w:rPr>
        <mc:AlternateContent>
          <mc:Choice Requires="wps">
            <w:drawing>
              <wp:anchor distT="0" distB="0" distL="114300" distR="114300" simplePos="0" relativeHeight="251653120" behindDoc="0" locked="0" layoutInCell="1" allowOverlap="1" wp14:anchorId="0AA900F0" wp14:editId="01C302D6">
                <wp:simplePos x="0" y="0"/>
                <wp:positionH relativeFrom="column">
                  <wp:posOffset>0</wp:posOffset>
                </wp:positionH>
                <wp:positionV relativeFrom="paragraph">
                  <wp:posOffset>0</wp:posOffset>
                </wp:positionV>
                <wp:extent cx="5943600" cy="2377440"/>
                <wp:effectExtent l="9525" t="9525" r="9525" b="13335"/>
                <wp:wrapNone/>
                <wp:docPr id="15133934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chemeClr val="bg1">
                              <a:lumMod val="100000"/>
                              <a:lumOff val="0"/>
                            </a:schemeClr>
                          </a:solidFill>
                          <a:miter lim="800000"/>
                          <a:headEnd/>
                          <a:tailEnd/>
                        </a:ln>
                      </wps:spPr>
                      <wps:txbx>
                        <w:txbxContent>
                          <w:p w14:paraId="6D3A2052" w14:textId="25D16E5F" w:rsidR="00B3139A" w:rsidRPr="00B36A04" w:rsidRDefault="00000000" w:rsidP="00B36A04">
                            <w:pPr>
                              <w:tabs>
                                <w:tab w:val="left" w:pos="0"/>
                                <w:tab w:val="right" w:pos="9020"/>
                              </w:tabs>
                              <w:spacing w:after="120"/>
                              <w:jc w:val="center"/>
                              <w:rPr>
                                <w:sz w:val="28"/>
                                <w:szCs w:val="28"/>
                                <w:lang w:val="fr-CA"/>
                              </w:rPr>
                            </w:pPr>
                            <w:r>
                              <w:rPr>
                                <w:rFonts w:ascii="Calibri" w:eastAsia="Calibri" w:hAnsi="Calibri" w:cs="Times New Roman"/>
                                <w:sz w:val="28"/>
                                <w:szCs w:val="28"/>
                                <w:lang w:val="fr-CA"/>
                              </w:rPr>
                              <w:t>Les travailleurs : histoire du mouvement ouvrier en Colombie-Britannique</w:t>
                            </w:r>
                          </w:p>
                          <w:p w14:paraId="69F6E831" w14:textId="77777777" w:rsidR="00B3139A" w:rsidRDefault="00000000" w:rsidP="00CF4DD4">
                            <w:pPr>
                              <w:tabs>
                                <w:tab w:val="left" w:pos="0"/>
                                <w:tab w:val="right" w:pos="9020"/>
                              </w:tabs>
                              <w:jc w:val="center"/>
                              <w:rPr>
                                <w:sz w:val="28"/>
                                <w:szCs w:val="28"/>
                              </w:rPr>
                            </w:pPr>
                            <w:r w:rsidRPr="00E05386">
                              <w:rPr>
                                <w:noProof/>
                                <w:sz w:val="28"/>
                                <w:szCs w:val="28"/>
                                <w:lang w:eastAsia="en-CA"/>
                              </w:rPr>
                              <w:drawing>
                                <wp:inline distT="0" distB="0" distL="0" distR="0" wp14:anchorId="422B5FC2" wp14:editId="15057457">
                                  <wp:extent cx="5210683" cy="1940566"/>
                                  <wp:effectExtent l="0" t="0" r="0" b="0"/>
                                  <wp:docPr id="29456566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565668" name="LHPbannerFINAL.jpg"/>
                                          <pic:cNvPicPr/>
                                        </pic:nvPicPr>
                                        <pic:blipFill>
                                          <a:blip r:embed="rId7">
                                            <a:extLst>
                                              <a:ext uri="{28A0092B-C50C-407E-A947-70E740481C1C}">
                                                <a14:useLocalDpi xmlns:a14="http://schemas.microsoft.com/office/drawing/2010/main" val="0"/>
                                              </a:ext>
                                            </a:extLst>
                                          </a:blip>
                                          <a:srcRect t="11100" b="30133"/>
                                          <a:stretch>
                                            <a:fillRect/>
                                          </a:stretch>
                                        </pic:blipFill>
                                        <pic:spPr bwMode="auto">
                                          <a:xfrm>
                                            <a:off x="0" y="0"/>
                                            <a:ext cx="5229533" cy="1947586"/>
                                          </a:xfrm>
                                          <a:prstGeom prst="rect">
                                            <a:avLst/>
                                          </a:prstGeom>
                                          <a:ln>
                                            <a:noFill/>
                                          </a:ln>
                                          <a:extLst>
                                            <a:ext uri="{53640926-AAD7-44d8-BBD7-CCE9431645EC}">
                                              <a14:shadowObscured xmlns:w10="urn:schemas-microsoft-com:office:word" xmlns:w="http://schemas.openxmlformats.org/wordprocessingml/2006/main" xmlns:ve="http://schemas.openxmlformats.org/markup-compatibility/2006" xmlns:v="urn:schemas-microsoft-com:vml" xmlns:o="urn:schemas-microsoft-com:office:office" xmlns:mv="urn:schemas-microsoft-com:mac:vml" xmlns:mo="http://schemas.microsoft.com/office/mac/office/2008/main" xmlns:a14="http://schemas.microsoft.com/office/drawing/2010/main" xmlns=""/>
                                            </a:ext>
                                          </a:extLst>
                                        </pic:spPr>
                                      </pic:pic>
                                    </a:graphicData>
                                  </a:graphic>
                                </wp:inline>
                              </w:drawing>
                            </w:r>
                          </w:p>
                          <w:p w14:paraId="40368A20" w14:textId="77777777" w:rsidR="00B3139A" w:rsidRPr="00E05386" w:rsidRDefault="00B3139A" w:rsidP="00E05386">
                            <w:pPr>
                              <w:tabs>
                                <w:tab w:val="left" w:pos="0"/>
                                <w:tab w:val="right" w:pos="9020"/>
                              </w:tabs>
                              <w:rPr>
                                <w:sz w:val="28"/>
                                <w:szCs w:val="28"/>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w14:anchorId="0AA900F0" id="_x0000_t202" coordsize="21600,21600" o:spt="202" path="m,l,21600r21600,l21600,xe">
                <v:stroke joinstyle="miter"/>
                <v:path gradientshapeok="t" o:connecttype="rect"/>
              </v:shapetype>
              <v:shape id="Text Box 2" o:spid="_x0000_s1026" type="#_x0000_t202" style="position:absolute;margin-left:0;margin-top:0;width:468pt;height:187.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" strokecolor="white [3212]">
                <v:textbox>
                  <w:txbxContent>
                    <w:p w14:paraId="6D3A2052" w14:textId="25D16E5F" w:rsidR="00B3139A" w:rsidRPr="00B36A04" w:rsidRDefault="00000000" w:rsidP="00B36A04">
                      <w:pPr>
                        <w:tabs>
                          <w:tab w:val="left" w:pos="0"/>
                          <w:tab w:val="right" w:pos="9020"/>
                        </w:tabs>
                        <w:spacing w:after="120"/>
                        <w:jc w:val="center"/>
                        <w:rPr>
                          <w:sz w:val="28"/>
                          <w:szCs w:val="28"/>
                          <w:lang w:val="fr-CA"/>
                        </w:rPr>
                      </w:pPr>
                      <w:r>
                        <w:rPr>
                          <w:rFonts w:ascii="Calibri" w:eastAsia="Calibri" w:hAnsi="Calibri" w:cs="Times New Roman"/>
                          <w:sz w:val="28"/>
                          <w:szCs w:val="28"/>
                          <w:lang w:val="fr-CA"/>
                        </w:rPr>
                        <w:t>Les travailleurs : histoire du mouvement ouvrier en Colombie-Britannique</w:t>
                      </w:r>
                    </w:p>
                    <w:p w14:paraId="69F6E831" w14:textId="77777777" w:rsidR="00B3139A" w:rsidRDefault="00000000" w:rsidP="00CF4DD4">
                      <w:pPr>
                        <w:tabs>
                          <w:tab w:val="left" w:pos="0"/>
                          <w:tab w:val="right" w:pos="9020"/>
                        </w:tabs>
                        <w:jc w:val="center"/>
                        <w:rPr>
                          <w:sz w:val="28"/>
                          <w:szCs w:val="28"/>
                        </w:rPr>
                      </w:pPr>
                      <w:r w:rsidRPr="00E05386">
                        <w:rPr>
                          <w:noProof/>
                          <w:sz w:val="28"/>
                          <w:szCs w:val="28"/>
                          <w:lang w:eastAsia="en-CA"/>
                        </w:rPr>
                        <w:drawing>
                          <wp:inline distT="0" distB="0" distL="0" distR="0" wp14:anchorId="422B5FC2" wp14:editId="15057457">
                            <wp:extent cx="5210683" cy="1940566"/>
                            <wp:effectExtent l="0" t="0" r="0" b="0"/>
                            <wp:docPr id="29456566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565668" name="LHPbannerFINAL.jpg"/>
                                    <pic:cNvPicPr/>
                                  </pic:nvPicPr>
                                  <pic:blipFill>
                                    <a:blip r:embed="rId7">
                                      <a:extLst>
                                        <a:ext uri="{28A0092B-C50C-407E-A947-70E740481C1C}">
                                          <a14:useLocalDpi xmlns:a14="http://schemas.microsoft.com/office/drawing/2010/main" val="0"/>
                                        </a:ext>
                                      </a:extLst>
                                    </a:blip>
                                    <a:srcRect t="11100" b="30133"/>
                                    <a:stretch>
                                      <a:fillRect/>
                                    </a:stretch>
                                  </pic:blipFill>
                                  <pic:spPr bwMode="auto">
                                    <a:xfrm>
                                      <a:off x="0" y="0"/>
                                      <a:ext cx="5229533" cy="1947586"/>
                                    </a:xfrm>
                                    <a:prstGeom prst="rect">
                                      <a:avLst/>
                                    </a:prstGeom>
                                    <a:ln>
                                      <a:noFill/>
                                    </a:ln>
                                    <a:extLst>
                                      <a:ext uri="{53640926-AAD7-44d8-BBD7-CCE9431645EC}">
                                        <a14:shadowObscured xmlns:w10="urn:schemas-microsoft-com:office:word" xmlns:w="http://schemas.openxmlformats.org/wordprocessingml/2006/main" xmlns:ve="http://schemas.openxmlformats.org/markup-compatibility/2006" xmlns:v="urn:schemas-microsoft-com:vml" xmlns:o="urn:schemas-microsoft-com:office:office" xmlns:mv="urn:schemas-microsoft-com:mac:vml" xmlns:mo="http://schemas.microsoft.com/office/mac/office/2008/main" xmlns:a14="http://schemas.microsoft.com/office/drawing/2010/main" xmlns=""/>
                                      </a:ext>
                                    </a:extLst>
                                  </pic:spPr>
                                </pic:pic>
                              </a:graphicData>
                            </a:graphic>
                          </wp:inline>
                        </w:drawing>
                      </w:r>
                    </w:p>
                    <w:p w14:paraId="40368A20" w14:textId="77777777" w:rsidR="00B3139A" w:rsidRPr="00E05386" w:rsidRDefault="00B3139A" w:rsidP="00E05386">
                      <w:pPr>
                        <w:tabs>
                          <w:tab w:val="left" w:pos="0"/>
                          <w:tab w:val="right" w:pos="9020"/>
                        </w:tabs>
                        <w:rPr>
                          <w:sz w:val="28"/>
                          <w:szCs w:val="28"/>
                        </w:rPr>
                      </w:pPr>
                    </w:p>
                  </w:txbxContent>
                </v:textbox>
              </v:shape>
            </w:pict>
          </mc:Fallback>
        </mc:AlternateContent>
      </w:r>
    </w:p>
    <w:p w14:paraId="328880B8" w14:textId="77777777" w:rsidR="004527E2" w:rsidRDefault="004527E2" w:rsidP="00E05386"/>
    <w:p w14:paraId="39BEEFD5" w14:textId="77777777" w:rsidR="004527E2" w:rsidRDefault="004527E2" w:rsidP="00E05386"/>
    <w:p w14:paraId="6D0381D0" w14:textId="77777777" w:rsidR="004527E2" w:rsidRDefault="004527E2" w:rsidP="00E05386"/>
    <w:p w14:paraId="3A97F4AF" w14:textId="77777777" w:rsidR="004527E2" w:rsidRDefault="004527E2" w:rsidP="00E05386"/>
    <w:p w14:paraId="7292BB9B" w14:textId="77777777" w:rsidR="004527E2" w:rsidRDefault="004527E2" w:rsidP="00E05386"/>
    <w:p w14:paraId="023427F1" w14:textId="77777777" w:rsidR="004527E2" w:rsidRDefault="004527E2" w:rsidP="00E05386"/>
    <w:p w14:paraId="25ECFB21" w14:textId="77777777" w:rsidR="004527E2" w:rsidRDefault="004527E2" w:rsidP="00E05386"/>
    <w:p w14:paraId="0F6AEBC6" w14:textId="77777777" w:rsidR="004527E2" w:rsidRDefault="004527E2" w:rsidP="00E05386"/>
    <w:p w14:paraId="13E3B9B0" w14:textId="77777777" w:rsidR="004527E2" w:rsidRDefault="004527E2" w:rsidP="00E05386"/>
    <w:p w14:paraId="2257559A" w14:textId="77777777" w:rsidR="004527E2" w:rsidRDefault="004527E2" w:rsidP="00E05386"/>
    <w:p w14:paraId="0B7BC56C" w14:textId="77777777" w:rsidR="004527E2" w:rsidRDefault="004527E2" w:rsidP="00E05386"/>
    <w:p w14:paraId="265176DC" w14:textId="77777777" w:rsidR="004527E2" w:rsidRDefault="004527E2" w:rsidP="00E05386"/>
    <w:p w14:paraId="1E49995C" w14:textId="639C1096" w:rsidR="004527E2" w:rsidRDefault="00000000" w:rsidP="00E05386">
      <w:r>
        <w:rPr>
          <w:rFonts w:asciiTheme="majorHAnsi" w:hAnsiTheme="majorHAnsi"/>
          <w:b/>
          <w:noProof/>
          <w:sz w:val="24"/>
          <w:szCs w:val="24"/>
          <w:lang w:eastAsia="en-CA"/>
        </w:rPr>
        <mc:AlternateContent>
          <mc:Choice Requires="wpg">
            <w:drawing>
              <wp:anchor distT="0" distB="0" distL="114300" distR="114300" simplePos="0" relativeHeight="251659264" behindDoc="0" locked="0" layoutInCell="1" allowOverlap="1" wp14:anchorId="5714C0B3" wp14:editId="265B2A84">
                <wp:simplePos x="0" y="0"/>
                <wp:positionH relativeFrom="column">
                  <wp:posOffset>-17145</wp:posOffset>
                </wp:positionH>
                <wp:positionV relativeFrom="paragraph">
                  <wp:posOffset>69215</wp:posOffset>
                </wp:positionV>
                <wp:extent cx="5960745" cy="964565"/>
                <wp:effectExtent l="11430" t="9525" r="9525" b="0"/>
                <wp:wrapNone/>
                <wp:docPr id="893284751" name="Group 34"/>
                <wp:cNvGraphicFramePr/>
                <a:graphic xmlns:a="http://schemas.openxmlformats.org/drawingml/2006/main">
                  <a:graphicData uri="http://schemas.microsoft.com/office/word/2010/wordprocessingGroup">
                    <wpg:wgp>
                      <wpg:cNvGrpSpPr/>
                      <wpg:grpSpPr>
                        <a:xfrm>
                          <a:off x="0" y="0"/>
                          <a:ext cx="5960745" cy="964565"/>
                          <a:chOff x="1800" y="4889"/>
                          <a:chExt cx="9387" cy="1807"/>
                        </a:xfrm>
                      </wpg:grpSpPr>
                      <wps:wsp>
                        <wps:cNvPr id="158149652" name="Rectangle 2"/>
                        <wps:cNvSpPr>
                          <a:spLocks noChangeArrowheads="1"/>
                        </wps:cNvSpPr>
                        <wps:spPr bwMode="auto">
                          <a:xfrm>
                            <a:off x="1800" y="4889"/>
                            <a:ext cx="9387" cy="432"/>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6E06A869" w14:textId="77777777" w:rsidR="00B3139A" w:rsidRPr="00804935" w:rsidRDefault="00000000" w:rsidP="006A1AA0">
                              <w:pPr>
                                <w:jc w:val="center"/>
                                <w:rPr>
                                  <w:b/>
                                  <w:sz w:val="24"/>
                                  <w:szCs w:val="24"/>
                                  <w:lang w:val="fr-CA"/>
                                </w:rPr>
                              </w:pPr>
                              <w:r>
                                <w:rPr>
                                  <w:rFonts w:ascii="Calibri" w:eastAsia="Calibri" w:hAnsi="Calibri" w:cs="Times New Roman"/>
                                  <w:b/>
                                  <w:bCs/>
                                  <w:sz w:val="24"/>
                                  <w:szCs w:val="24"/>
                                  <w:lang w:val="fr-CA"/>
                                </w:rPr>
                                <w:t>Bea Zucco</w:t>
                              </w:r>
                            </w:p>
                            <w:p w14:paraId="1077AEC5" w14:textId="77777777" w:rsidR="00B3139A" w:rsidRPr="006A1AA0" w:rsidRDefault="00B3139A" w:rsidP="006A1AA0">
                              <w:pPr>
                                <w:rPr>
                                  <w:lang w:val="fr-CA"/>
                                </w:rPr>
                              </w:pPr>
                            </w:p>
                          </w:txbxContent>
                        </wps:txbx>
                        <wps:bodyPr rot="0" vert="horz" wrap="square" lIns="0" tIns="0" rIns="0" bIns="0" anchor="ctr" anchorCtr="1" upright="1"/>
                      </wps:wsp>
                      <wps:wsp>
                        <wps:cNvPr id="71718944" name="Text Box 33"/>
                        <wps:cNvSpPr txBox="1">
                          <a:spLocks noChangeArrowheads="1"/>
                        </wps:cNvSpPr>
                        <wps:spPr bwMode="auto">
                          <a:xfrm>
                            <a:off x="1800" y="5400"/>
                            <a:ext cx="9360" cy="1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0C8D4" w14:textId="3F1A47FC" w:rsidR="00EB1C59" w:rsidRPr="00B36A04" w:rsidRDefault="00000000" w:rsidP="00EB1C59">
                              <w:pPr>
                                <w:pStyle w:val="Filmsummary"/>
                                <w:rPr>
                                  <w:lang w:val="fr-CA"/>
                                </w:rPr>
                              </w:pPr>
                              <w:r>
                                <w:rPr>
                                  <w:rFonts w:ascii="Cambria" w:eastAsia="Cambria" w:hAnsi="Cambria" w:cs="Times New Roman"/>
                                  <w:bCs/>
                                  <w:lang w:val="fr-CA"/>
                                </w:rPr>
                                <w:t>Résumé du film :</w:t>
                              </w:r>
                              <w:r w:rsidR="00B36A04">
                                <w:rPr>
                                  <w:rFonts w:ascii="Cambria" w:eastAsia="Cambria" w:hAnsi="Cambria" w:cs="Times New Roman"/>
                                  <w:bCs/>
                                  <w:lang w:val="fr-CA"/>
                                </w:rPr>
                                <w:t xml:space="preserve"> </w:t>
                              </w:r>
                              <w:r>
                                <w:rPr>
                                  <w:rFonts w:ascii="Cambria" w:eastAsia="Cambria" w:hAnsi="Cambria" w:cs="Times New Roman"/>
                                  <w:b w:val="0"/>
                                  <w:lang w:val="fr-CA"/>
                                </w:rPr>
                                <w:t xml:space="preserve">Après avoir perdu son mari d’une maladie professionnelle, une femme </w:t>
                              </w:r>
                              <w:r w:rsidR="00B36A04">
                                <w:rPr>
                                  <w:rFonts w:ascii="Cambria" w:eastAsia="Cambria" w:hAnsi="Cambria" w:cs="Times New Roman"/>
                                  <w:b w:val="0"/>
                                  <w:lang w:val="fr-CA"/>
                                </w:rPr>
                                <w:t xml:space="preserve">a </w:t>
                              </w:r>
                              <w:r>
                                <w:rPr>
                                  <w:rFonts w:ascii="Cambria" w:eastAsia="Cambria" w:hAnsi="Cambria" w:cs="Times New Roman"/>
                                  <w:b w:val="0"/>
                                  <w:lang w:val="fr-CA"/>
                                </w:rPr>
                                <w:t>entam</w:t>
                              </w:r>
                              <w:r w:rsidR="00B36A04">
                                <w:rPr>
                                  <w:rFonts w:ascii="Cambria" w:eastAsia="Cambria" w:hAnsi="Cambria" w:cs="Times New Roman"/>
                                  <w:b w:val="0"/>
                                  <w:lang w:val="fr-CA"/>
                                </w:rPr>
                                <w:t>é</w:t>
                              </w:r>
                              <w:r>
                                <w:rPr>
                                  <w:rFonts w:ascii="Cambria" w:eastAsia="Cambria" w:hAnsi="Cambria" w:cs="Times New Roman"/>
                                  <w:b w:val="0"/>
                                  <w:lang w:val="fr-CA"/>
                                </w:rPr>
                                <w:t xml:space="preserve"> une croisade pour faire changer les choses.</w:t>
                              </w:r>
                            </w:p>
                            <w:p w14:paraId="6015704A" w14:textId="77777777" w:rsidR="00B3139A" w:rsidRPr="00CB14EE" w:rsidRDefault="00000000" w:rsidP="00291AED">
                              <w:pPr>
                                <w:pStyle w:val="Filmsummary"/>
                                <w:rPr>
                                  <w:b w:val="0"/>
                                </w:rPr>
                              </w:pPr>
                              <w:r>
                                <w:rPr>
                                  <w:b w:val="0"/>
                                </w:rPr>
                                <w:t>.</w:t>
                              </w:r>
                            </w:p>
                            <w:p w14:paraId="3181A9B7" w14:textId="77777777" w:rsidR="00B3139A" w:rsidRDefault="00B3139A" w:rsidP="00291AED">
                              <w:pPr>
                                <w:pStyle w:val="Filmsummary"/>
                              </w:pP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5714C0B3" id="Group 34" o:spid="_x0000_s1027" style="position:absolute;margin-left:-1.35pt;margin-top:5.45pt;width:469.35pt;height:75.95pt;z-index:251659264" coordorigin="1800,4889" coordsize="9387,1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">
                <v:rect id="Rectangle 2" o:spid="_x0000_s1028" style="position:absolute;left:1800;top:4889;width:9387;height:4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" fillcolor="#e5eeff" strokecolor="#4579b8 [3044]">
                  <v:fill color2="#a3c4ff" rotate="t" colors="0 #e5eeff;42598f #bfd5ff;1 #a3c4ff" focus="100%" type="gradient"/>
                  <v:shadow on="t" opacity="24903f" origin=",.5" offset="0,.55556mm"/>
                  <v:textbox inset="0,0,0,0">
                    <w:txbxContent>
                      <w:p w14:paraId="6E06A869" w14:textId="77777777" w:rsidR="00B3139A" w:rsidRPr="00804935" w:rsidRDefault="00000000" w:rsidP="006A1AA0">
                        <w:pPr>
                          <w:jc w:val="center"/>
                          <w:rPr>
                            <w:b/>
                            <w:sz w:val="24"/>
                            <w:szCs w:val="24"/>
                            <w:lang w:val="fr-CA"/>
                          </w:rPr>
                        </w:pPr>
                        <w:r>
                          <w:rPr>
                            <w:rFonts w:ascii="Calibri" w:eastAsia="Calibri" w:hAnsi="Calibri" w:cs="Times New Roman"/>
                            <w:b/>
                            <w:bCs/>
                            <w:sz w:val="24"/>
                            <w:szCs w:val="24"/>
                            <w:lang w:val="fr-CA"/>
                          </w:rPr>
                          <w:t>Bea Zucco</w:t>
                        </w:r>
                      </w:p>
                      <w:p w14:paraId="1077AEC5" w14:textId="77777777" w:rsidR="00B3139A" w:rsidRPr="006A1AA0" w:rsidRDefault="00B3139A" w:rsidP="006A1AA0">
                        <w:pPr>
                          <w:rPr>
                            <w:lang w:val="fr-CA"/>
                          </w:rPr>
                        </w:pPr>
                      </w:p>
                    </w:txbxContent>
                  </v:textbox>
                </v:rect>
                <v:shape id="_x0000_s1029" type="#_x0000_t202" style="position:absolute;left:1800;top:5400;width:9360;height:1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" filled="f" stroked="f">
                  <v:textbox>
                    <w:txbxContent>
                      <w:p w14:paraId="73B0C8D4" w14:textId="3F1A47FC" w:rsidR="00EB1C59" w:rsidRPr="00B36A04" w:rsidRDefault="00000000" w:rsidP="00EB1C59">
                        <w:pPr>
                          <w:pStyle w:val="Filmsummary"/>
                          <w:rPr>
                            <w:lang w:val="fr-CA"/>
                          </w:rPr>
                        </w:pPr>
                        <w:r>
                          <w:rPr>
                            <w:rFonts w:ascii="Cambria" w:eastAsia="Cambria" w:hAnsi="Cambria" w:cs="Times New Roman"/>
                            <w:bCs/>
                            <w:lang w:val="fr-CA"/>
                          </w:rPr>
                          <w:t>Résumé du film :</w:t>
                        </w:r>
                        <w:r w:rsidR="00B36A04">
                          <w:rPr>
                            <w:rFonts w:ascii="Cambria" w:eastAsia="Cambria" w:hAnsi="Cambria" w:cs="Times New Roman"/>
                            <w:bCs/>
                            <w:lang w:val="fr-CA"/>
                          </w:rPr>
                          <w:t xml:space="preserve"> </w:t>
                        </w:r>
                        <w:r>
                          <w:rPr>
                            <w:rFonts w:ascii="Cambria" w:eastAsia="Cambria" w:hAnsi="Cambria" w:cs="Times New Roman"/>
                            <w:b w:val="0"/>
                            <w:lang w:val="fr-CA"/>
                          </w:rPr>
                          <w:t xml:space="preserve">Après avoir perdu son mari d’une maladie professionnelle, une femme </w:t>
                        </w:r>
                        <w:r w:rsidR="00B36A04">
                          <w:rPr>
                            <w:rFonts w:ascii="Cambria" w:eastAsia="Cambria" w:hAnsi="Cambria" w:cs="Times New Roman"/>
                            <w:b w:val="0"/>
                            <w:lang w:val="fr-CA"/>
                          </w:rPr>
                          <w:t xml:space="preserve">a </w:t>
                        </w:r>
                        <w:r>
                          <w:rPr>
                            <w:rFonts w:ascii="Cambria" w:eastAsia="Cambria" w:hAnsi="Cambria" w:cs="Times New Roman"/>
                            <w:b w:val="0"/>
                            <w:lang w:val="fr-CA"/>
                          </w:rPr>
                          <w:t>entam</w:t>
                        </w:r>
                        <w:r w:rsidR="00B36A04">
                          <w:rPr>
                            <w:rFonts w:ascii="Cambria" w:eastAsia="Cambria" w:hAnsi="Cambria" w:cs="Times New Roman"/>
                            <w:b w:val="0"/>
                            <w:lang w:val="fr-CA"/>
                          </w:rPr>
                          <w:t>é</w:t>
                        </w:r>
                        <w:r>
                          <w:rPr>
                            <w:rFonts w:ascii="Cambria" w:eastAsia="Cambria" w:hAnsi="Cambria" w:cs="Times New Roman"/>
                            <w:b w:val="0"/>
                            <w:lang w:val="fr-CA"/>
                          </w:rPr>
                          <w:t xml:space="preserve"> une croisade pour faire changer les choses.</w:t>
                        </w:r>
                      </w:p>
                      <w:p w14:paraId="6015704A" w14:textId="77777777" w:rsidR="00B3139A" w:rsidRPr="00CB14EE" w:rsidRDefault="00000000" w:rsidP="00291AED">
                        <w:pPr>
                          <w:pStyle w:val="Filmsummary"/>
                          <w:rPr>
                            <w:b w:val="0"/>
                          </w:rPr>
                        </w:pPr>
                        <w:r>
                          <w:rPr>
                            <w:b w:val="0"/>
                          </w:rPr>
                          <w:t>.</w:t>
                        </w:r>
                      </w:p>
                      <w:p w14:paraId="3181A9B7" w14:textId="77777777" w:rsidR="00B3139A" w:rsidRDefault="00B3139A" w:rsidP="00291AED">
                        <w:pPr>
                          <w:pStyle w:val="Filmsummary"/>
                        </w:pPr>
                      </w:p>
                    </w:txbxContent>
                  </v:textbox>
                </v:shape>
              </v:group>
            </w:pict>
          </mc:Fallback>
        </mc:AlternateContent>
      </w:r>
    </w:p>
    <w:p w14:paraId="088D242F" w14:textId="230FCEB9" w:rsidR="004527E2" w:rsidRPr="006A1AA0" w:rsidRDefault="00000000" w:rsidP="006A1AA0">
      <w:pPr>
        <w:jc w:val="center"/>
        <w:rPr>
          <w:rFonts w:asciiTheme="majorHAnsi" w:hAnsiTheme="majorHAnsi"/>
          <w:b/>
          <w:sz w:val="24"/>
          <w:szCs w:val="24"/>
        </w:rPr>
      </w:pPr>
      <w:r>
        <w:rPr>
          <w:rFonts w:asciiTheme="majorHAnsi" w:hAnsiTheme="majorHAnsi"/>
          <w:b/>
          <w:sz w:val="24"/>
          <w:szCs w:val="24"/>
        </w:rPr>
        <w:t xml:space="preserve"> </w:t>
      </w:r>
    </w:p>
    <w:p w14:paraId="29B1D6AC" w14:textId="77777777" w:rsidR="004527E2" w:rsidRDefault="004527E2" w:rsidP="00E05386"/>
    <w:p w14:paraId="268555C9" w14:textId="77777777" w:rsidR="006A1AA0" w:rsidRDefault="006A1AA0" w:rsidP="006011F0">
      <w:pPr>
        <w:pStyle w:val="Filmsummary"/>
      </w:pPr>
    </w:p>
    <w:p w14:paraId="6438B691" w14:textId="269D80C5" w:rsidR="0055755B" w:rsidRDefault="005D03C0" w:rsidP="00E05386">
      <w:r>
        <w:rPr>
          <w:noProof/>
        </w:rPr>
        <mc:AlternateContent>
          <mc:Choice Requires="wpg">
            <w:drawing>
              <wp:anchor distT="0" distB="0" distL="114300" distR="114300" simplePos="0" relativeHeight="251664384" behindDoc="0" locked="0" layoutInCell="1" allowOverlap="1" wp14:anchorId="0361D286" wp14:editId="127AC6B9">
                <wp:simplePos x="0" y="0"/>
                <wp:positionH relativeFrom="column">
                  <wp:posOffset>21841</wp:posOffset>
                </wp:positionH>
                <wp:positionV relativeFrom="paragraph">
                  <wp:posOffset>103109</wp:posOffset>
                </wp:positionV>
                <wp:extent cx="5915883" cy="1096406"/>
                <wp:effectExtent l="0" t="0" r="27940" b="27940"/>
                <wp:wrapNone/>
                <wp:docPr id="963895124" name="Group 17"/>
                <wp:cNvGraphicFramePr/>
                <a:graphic xmlns:a="http://schemas.openxmlformats.org/drawingml/2006/main">
                  <a:graphicData uri="http://schemas.microsoft.com/office/word/2010/wordprocessingGroup">
                    <wpg:wgp>
                      <wpg:cNvGrpSpPr/>
                      <wpg:grpSpPr>
                        <a:xfrm>
                          <a:off x="0" y="0"/>
                          <a:ext cx="5915883" cy="1096406"/>
                          <a:chOff x="-1" y="0"/>
                          <a:chExt cx="5915883" cy="1169900"/>
                        </a:xfrm>
                      </wpg:grpSpPr>
                      <wps:wsp>
                        <wps:cNvPr id="1891958136" name="Text Box 28"/>
                        <wps:cNvSpPr txBox="1"/>
                        <wps:spPr bwMode="auto">
                          <a:xfrm>
                            <a:off x="-1" y="0"/>
                            <a:ext cx="1898399" cy="1169900"/>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43867F8C" w14:textId="77777777" w:rsidR="00B3139A" w:rsidRPr="00B36A04" w:rsidRDefault="00000000" w:rsidP="00A85F9B">
                              <w:pPr>
                                <w:spacing w:before="40"/>
                                <w:jc w:val="center"/>
                                <w:rPr>
                                  <w:rFonts w:asciiTheme="majorHAnsi" w:hAnsiTheme="majorHAnsi"/>
                                  <w:b/>
                                  <w:sz w:val="21"/>
                                  <w:szCs w:val="21"/>
                                  <w:lang w:val="fr-CA"/>
                                </w:rPr>
                              </w:pPr>
                              <w:r>
                                <w:rPr>
                                  <w:rFonts w:ascii="Cambria" w:eastAsia="Cambria" w:hAnsi="Cambria" w:cs="Times New Roman"/>
                                  <w:b/>
                                  <w:bCs/>
                                  <w:sz w:val="21"/>
                                  <w:szCs w:val="21"/>
                                  <w:lang w:val="fr-CA"/>
                                </w:rPr>
                                <w:t>Application dans le programme d’études :</w:t>
                              </w:r>
                            </w:p>
                            <w:p w14:paraId="19D7E904" w14:textId="6227A21D" w:rsidR="00B3139A" w:rsidRPr="005D03C0" w:rsidRDefault="00B36A04" w:rsidP="00174819">
                              <w:pPr>
                                <w:spacing w:before="40"/>
                                <w:ind w:left="144"/>
                                <w:rPr>
                                  <w:rFonts w:asciiTheme="majorHAnsi" w:hAnsiTheme="majorHAnsi"/>
                                  <w:sz w:val="20"/>
                                  <w:szCs w:val="20"/>
                                  <w:lang w:val="fr-CA"/>
                                </w:rPr>
                              </w:pPr>
                              <w:r w:rsidRPr="005D03C0">
                                <w:rPr>
                                  <w:rFonts w:ascii="Cambria" w:eastAsia="Cambria" w:hAnsi="Cambria" w:cs="Times New Roman"/>
                                  <w:sz w:val="20"/>
                                  <w:szCs w:val="20"/>
                                  <w:lang w:val="fr-CA"/>
                                </w:rPr>
                                <w:t>Jeunes au travail dans les métiers</w:t>
                              </w:r>
                              <w:r w:rsidR="009E5172" w:rsidRPr="005D03C0">
                                <w:rPr>
                                  <w:rFonts w:ascii="Cambria" w:eastAsia="Cambria" w:hAnsi="Cambria" w:cs="Times New Roman"/>
                                  <w:sz w:val="20"/>
                                  <w:szCs w:val="20"/>
                                  <w:lang w:val="fr-CA"/>
                                </w:rPr>
                                <w:t> </w:t>
                              </w:r>
                              <w:r w:rsidRPr="005D03C0">
                                <w:rPr>
                                  <w:rFonts w:ascii="Cambria" w:eastAsia="Cambria" w:hAnsi="Cambria" w:cs="Times New Roman"/>
                                  <w:sz w:val="20"/>
                                  <w:szCs w:val="20"/>
                                  <w:lang w:val="fr-CA"/>
                                </w:rPr>
                                <w:t>11 et 12, Expérience de travail</w:t>
                              </w:r>
                              <w:r w:rsidR="009E5172" w:rsidRPr="005D03C0">
                                <w:rPr>
                                  <w:rFonts w:ascii="Cambria" w:eastAsia="Cambria" w:hAnsi="Cambria" w:cs="Times New Roman"/>
                                  <w:sz w:val="20"/>
                                  <w:szCs w:val="20"/>
                                  <w:lang w:val="fr-CA"/>
                                </w:rPr>
                                <w:t> </w:t>
                              </w:r>
                              <w:r w:rsidRPr="005D03C0">
                                <w:rPr>
                                  <w:rFonts w:ascii="Cambria" w:eastAsia="Cambria" w:hAnsi="Cambria" w:cs="Times New Roman"/>
                                  <w:sz w:val="20"/>
                                  <w:szCs w:val="20"/>
                                  <w:lang w:val="fr-CA"/>
                                </w:rPr>
                                <w:t>12A et 12B, Justice sociale</w:t>
                              </w:r>
                              <w:r w:rsidR="009E5172" w:rsidRPr="005D03C0">
                                <w:rPr>
                                  <w:rFonts w:ascii="Cambria" w:eastAsia="Cambria" w:hAnsi="Cambria" w:cs="Times New Roman"/>
                                  <w:sz w:val="20"/>
                                  <w:szCs w:val="20"/>
                                  <w:lang w:val="fr-CA"/>
                                </w:rPr>
                                <w:t> </w:t>
                              </w:r>
                              <w:r w:rsidRPr="005D03C0">
                                <w:rPr>
                                  <w:rFonts w:ascii="Cambria" w:eastAsia="Cambria" w:hAnsi="Cambria" w:cs="Times New Roman"/>
                                  <w:sz w:val="20"/>
                                  <w:szCs w:val="20"/>
                                  <w:lang w:val="fr-CA"/>
                                </w:rPr>
                                <w:t>12, Droit</w:t>
                              </w:r>
                              <w:r w:rsidR="009E5172" w:rsidRPr="005D03C0">
                                <w:rPr>
                                  <w:rFonts w:ascii="Cambria" w:eastAsia="Cambria" w:hAnsi="Cambria" w:cs="Times New Roman"/>
                                  <w:sz w:val="20"/>
                                  <w:szCs w:val="20"/>
                                  <w:lang w:val="fr-CA"/>
                                </w:rPr>
                                <w:t> </w:t>
                              </w:r>
                              <w:r w:rsidRPr="005D03C0">
                                <w:rPr>
                                  <w:rFonts w:ascii="Cambria" w:eastAsia="Cambria" w:hAnsi="Cambria" w:cs="Times New Roman"/>
                                  <w:sz w:val="20"/>
                                  <w:szCs w:val="20"/>
                                  <w:lang w:val="fr-CA"/>
                                </w:rPr>
                                <w:t>12</w:t>
                              </w:r>
                            </w:p>
                          </w:txbxContent>
                        </wps:txbx>
                        <wps:bodyPr rot="0" vert="horz" wrap="square" lIns="36000" tIns="46800" rIns="36000" bIns="45720" anchor="t" anchorCtr="0" upright="1"/>
                      </wps:wsp>
                      <wps:wsp>
                        <wps:cNvPr id="204563006" name="Text Box 32"/>
                        <wps:cNvSpPr txBox="1"/>
                        <wps:spPr bwMode="auto">
                          <a:xfrm>
                            <a:off x="2237076" y="1830"/>
                            <a:ext cx="3678806" cy="1149175"/>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1704825B" w14:textId="77777777" w:rsidR="00B3139A" w:rsidRPr="00B36A04" w:rsidRDefault="00000000" w:rsidP="00A85F9B">
                              <w:pPr>
                                <w:pStyle w:val="Descriptions"/>
                                <w:spacing w:before="0"/>
                                <w:rPr>
                                  <w:rFonts w:asciiTheme="majorHAnsi" w:hAnsiTheme="majorHAnsi"/>
                                  <w:sz w:val="23"/>
                                  <w:szCs w:val="23"/>
                                  <w:lang w:val="fr-CA"/>
                                </w:rPr>
                              </w:pPr>
                              <w:r>
                                <w:rPr>
                                  <w:rFonts w:ascii="Cambria" w:eastAsia="Cambria" w:hAnsi="Cambria"/>
                                  <w:b/>
                                  <w:bCs/>
                                  <w:sz w:val="23"/>
                                  <w:szCs w:val="23"/>
                                  <w:lang w:val="fr-CA"/>
                                </w:rPr>
                                <w:t xml:space="preserve">Les questions essentielles : </w:t>
                              </w:r>
                              <w:r>
                                <w:rPr>
                                  <w:rFonts w:ascii="Cambria" w:eastAsia="Cambria" w:hAnsi="Cambria"/>
                                  <w:sz w:val="23"/>
                                  <w:szCs w:val="23"/>
                                  <w:lang w:val="fr-CA"/>
                                </w:rPr>
                                <w:t xml:space="preserve"> </w:t>
                              </w:r>
                            </w:p>
                            <w:p w14:paraId="6E9FD76A" w14:textId="77777777" w:rsidR="005D03C0" w:rsidRDefault="005D03C0" w:rsidP="00EB1C59">
                              <w:pPr>
                                <w:pStyle w:val="Normal1"/>
                                <w:rPr>
                                  <w:sz w:val="20"/>
                                  <w:lang w:val="fr-CA"/>
                                </w:rPr>
                              </w:pPr>
                            </w:p>
                            <w:p w14:paraId="2309A883" w14:textId="360EBE1B" w:rsidR="00EB1C59" w:rsidRPr="005D03C0" w:rsidRDefault="00000000" w:rsidP="00EB1C59">
                              <w:pPr>
                                <w:pStyle w:val="Normal1"/>
                                <w:rPr>
                                  <w:sz w:val="20"/>
                                  <w:lang w:val="fr-CA"/>
                                </w:rPr>
                              </w:pPr>
                              <w:r w:rsidRPr="005D03C0">
                                <w:rPr>
                                  <w:sz w:val="20"/>
                                  <w:lang w:val="fr-CA"/>
                                </w:rPr>
                                <w:t>Comment la Commission d’indemnisation des accidents du travail (WorkSafe BC) bénéficie-t-elle aux travailleurs? Comment les particuliers peuvent-ils réussir à susciter des changements à la sécurité au travail?</w:t>
                              </w:r>
                            </w:p>
                            <w:p w14:paraId="4492800F" w14:textId="77777777" w:rsidR="00B3139A" w:rsidRPr="00B36A04" w:rsidRDefault="00B3139A" w:rsidP="000A737F">
                              <w:pPr>
                                <w:pStyle w:val="Normal1"/>
                                <w:rPr>
                                  <w:rFonts w:asciiTheme="majorHAnsi" w:hAnsiTheme="majorHAnsi"/>
                                  <w:sz w:val="22"/>
                                  <w:szCs w:val="22"/>
                                  <w:lang w:val="fr-CA"/>
                                </w:rPr>
                              </w:pPr>
                            </w:p>
                            <w:p w14:paraId="43478A74" w14:textId="77777777" w:rsidR="00B3139A" w:rsidRPr="00B36A04" w:rsidRDefault="00B3139A" w:rsidP="00A85F9B">
                              <w:pPr>
                                <w:pStyle w:val="Descriptions"/>
                                <w:spacing w:before="0"/>
                                <w:rPr>
                                  <w:rFonts w:asciiTheme="minorHAnsi" w:hAnsiTheme="minorHAnsi"/>
                                  <w:lang w:val="fr-CA"/>
                                </w:rPr>
                              </w:pPr>
                            </w:p>
                            <w:p w14:paraId="2A97572A" w14:textId="77777777" w:rsidR="00B3139A" w:rsidRPr="00B36A04" w:rsidRDefault="00B3139A" w:rsidP="00A85F9B">
                              <w:pPr>
                                <w:rPr>
                                  <w:rFonts w:asciiTheme="majorHAnsi" w:hAnsiTheme="majorHAnsi"/>
                                  <w:lang w:val="fr-CA"/>
                                </w:rPr>
                              </w:pPr>
                            </w:p>
                            <w:p w14:paraId="0AF7A3A1" w14:textId="77777777" w:rsidR="00B3139A" w:rsidRPr="00B36A04" w:rsidRDefault="00B3139A" w:rsidP="00A85F9B">
                              <w:pPr>
                                <w:rPr>
                                  <w:rFonts w:asciiTheme="majorHAnsi" w:hAnsiTheme="majorHAnsi"/>
                                  <w:lang w:val="fr-CA"/>
                                </w:rPr>
                              </w:pPr>
                            </w:p>
                            <w:p w14:paraId="594D01E5" w14:textId="77777777" w:rsidR="00B3139A" w:rsidRPr="00B36A04" w:rsidRDefault="00B3139A" w:rsidP="00A85F9B">
                              <w:pPr>
                                <w:rPr>
                                  <w:rFonts w:asciiTheme="majorHAnsi" w:hAnsiTheme="majorHAnsi"/>
                                  <w:lang w:val="fr-CA"/>
                                </w:rPr>
                              </w:pPr>
                            </w:p>
                            <w:p w14:paraId="7A4EA70C" w14:textId="77777777" w:rsidR="00B3139A"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wps:txbx>
                        <wps:bodyPr rot="0" vert="horz" wrap="square" lIns="91440" tIns="45720" rIns="91440" bIns="45720" anchor="t" anchorCtr="0" upright="1"/>
                      </wps:wsp>
                    </wpg:wgp>
                  </a:graphicData>
                </a:graphic>
                <wp14:sizeRelH relativeFrom="margin">
                  <wp14:pctWidth>0</wp14:pctWidth>
                </wp14:sizeRelH>
                <wp14:sizeRelV relativeFrom="margin">
                  <wp14:pctHeight>0</wp14:pctHeight>
                </wp14:sizeRelV>
              </wp:anchor>
            </w:drawing>
          </mc:Choice>
          <mc:Fallback>
            <w:pict>
              <v:group w14:anchorId="0361D286" id="Group 17" o:spid="_x0000_s1030" style="position:absolute;margin-left:1.7pt;margin-top:8.1pt;width:465.8pt;height:86.35pt;z-index:251664384;mso-width-relative:margin;mso-height-relative:margin" coordorigin="" coordsize="59158,1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">
                <v:shape id="Text Box 28" o:spid="_x0000_s1031" type="#_x0000_t202" style="position:absolute;width:18983;height:11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" fillcolor="white [3201]" strokecolor="#4f81bd [3204]" strokeweight="2pt">
                  <v:textbox inset="1mm,1.3mm,1mm">
                    <w:txbxContent>
                      <w:p w14:paraId="43867F8C" w14:textId="77777777" w:rsidR="00B3139A" w:rsidRPr="00B36A04" w:rsidRDefault="00000000" w:rsidP="00A85F9B">
                        <w:pPr>
                          <w:spacing w:before="40"/>
                          <w:jc w:val="center"/>
                          <w:rPr>
                            <w:rFonts w:asciiTheme="majorHAnsi" w:hAnsiTheme="majorHAnsi"/>
                            <w:b/>
                            <w:sz w:val="21"/>
                            <w:szCs w:val="21"/>
                            <w:lang w:val="fr-CA"/>
                          </w:rPr>
                        </w:pPr>
                        <w:r>
                          <w:rPr>
                            <w:rFonts w:ascii="Cambria" w:eastAsia="Cambria" w:hAnsi="Cambria" w:cs="Times New Roman"/>
                            <w:b/>
                            <w:bCs/>
                            <w:sz w:val="21"/>
                            <w:szCs w:val="21"/>
                            <w:lang w:val="fr-CA"/>
                          </w:rPr>
                          <w:t>Application dans le programme d’études :</w:t>
                        </w:r>
                      </w:p>
                      <w:p w14:paraId="19D7E904" w14:textId="6227A21D" w:rsidR="00B3139A" w:rsidRPr="005D03C0" w:rsidRDefault="00B36A04" w:rsidP="00174819">
                        <w:pPr>
                          <w:spacing w:before="40"/>
                          <w:ind w:left="144"/>
                          <w:rPr>
                            <w:rFonts w:asciiTheme="majorHAnsi" w:hAnsiTheme="majorHAnsi"/>
                            <w:sz w:val="20"/>
                            <w:szCs w:val="20"/>
                            <w:lang w:val="fr-CA"/>
                          </w:rPr>
                        </w:pPr>
                        <w:r w:rsidRPr="005D03C0">
                          <w:rPr>
                            <w:rFonts w:ascii="Cambria" w:eastAsia="Cambria" w:hAnsi="Cambria" w:cs="Times New Roman"/>
                            <w:sz w:val="20"/>
                            <w:szCs w:val="20"/>
                            <w:lang w:val="fr-CA"/>
                          </w:rPr>
                          <w:t>Jeunes au travail dans les métiers</w:t>
                        </w:r>
                        <w:r w:rsidR="009E5172" w:rsidRPr="005D03C0">
                          <w:rPr>
                            <w:rFonts w:ascii="Cambria" w:eastAsia="Cambria" w:hAnsi="Cambria" w:cs="Times New Roman"/>
                            <w:sz w:val="20"/>
                            <w:szCs w:val="20"/>
                            <w:lang w:val="fr-CA"/>
                          </w:rPr>
                          <w:t> </w:t>
                        </w:r>
                        <w:r w:rsidRPr="005D03C0">
                          <w:rPr>
                            <w:rFonts w:ascii="Cambria" w:eastAsia="Cambria" w:hAnsi="Cambria" w:cs="Times New Roman"/>
                            <w:sz w:val="20"/>
                            <w:szCs w:val="20"/>
                            <w:lang w:val="fr-CA"/>
                          </w:rPr>
                          <w:t>11 et 12, Expérience de travail</w:t>
                        </w:r>
                        <w:r w:rsidR="009E5172" w:rsidRPr="005D03C0">
                          <w:rPr>
                            <w:rFonts w:ascii="Cambria" w:eastAsia="Cambria" w:hAnsi="Cambria" w:cs="Times New Roman"/>
                            <w:sz w:val="20"/>
                            <w:szCs w:val="20"/>
                            <w:lang w:val="fr-CA"/>
                          </w:rPr>
                          <w:t> </w:t>
                        </w:r>
                        <w:r w:rsidRPr="005D03C0">
                          <w:rPr>
                            <w:rFonts w:ascii="Cambria" w:eastAsia="Cambria" w:hAnsi="Cambria" w:cs="Times New Roman"/>
                            <w:sz w:val="20"/>
                            <w:szCs w:val="20"/>
                            <w:lang w:val="fr-CA"/>
                          </w:rPr>
                          <w:t>12A et 12B, Justice sociale</w:t>
                        </w:r>
                        <w:r w:rsidR="009E5172" w:rsidRPr="005D03C0">
                          <w:rPr>
                            <w:rFonts w:ascii="Cambria" w:eastAsia="Cambria" w:hAnsi="Cambria" w:cs="Times New Roman"/>
                            <w:sz w:val="20"/>
                            <w:szCs w:val="20"/>
                            <w:lang w:val="fr-CA"/>
                          </w:rPr>
                          <w:t> </w:t>
                        </w:r>
                        <w:r w:rsidRPr="005D03C0">
                          <w:rPr>
                            <w:rFonts w:ascii="Cambria" w:eastAsia="Cambria" w:hAnsi="Cambria" w:cs="Times New Roman"/>
                            <w:sz w:val="20"/>
                            <w:szCs w:val="20"/>
                            <w:lang w:val="fr-CA"/>
                          </w:rPr>
                          <w:t>12, Droit</w:t>
                        </w:r>
                        <w:r w:rsidR="009E5172" w:rsidRPr="005D03C0">
                          <w:rPr>
                            <w:rFonts w:ascii="Cambria" w:eastAsia="Cambria" w:hAnsi="Cambria" w:cs="Times New Roman"/>
                            <w:sz w:val="20"/>
                            <w:szCs w:val="20"/>
                            <w:lang w:val="fr-CA"/>
                          </w:rPr>
                          <w:t> </w:t>
                        </w:r>
                        <w:r w:rsidRPr="005D03C0">
                          <w:rPr>
                            <w:rFonts w:ascii="Cambria" w:eastAsia="Cambria" w:hAnsi="Cambria" w:cs="Times New Roman"/>
                            <w:sz w:val="20"/>
                            <w:szCs w:val="20"/>
                            <w:lang w:val="fr-CA"/>
                          </w:rPr>
                          <w:t>12</w:t>
                        </w:r>
                      </w:p>
                    </w:txbxContent>
                  </v:textbox>
                </v:shape>
                <v:shape id="Text Box 32" o:spid="_x0000_s1032" type="#_x0000_t202" style="position:absolute;left:22370;top:18;width:36788;height:11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" fillcolor="white [3201]" strokecolor="#4f81bd [3204]" strokeweight="2pt">
                  <v:textbox>
                    <w:txbxContent>
                      <w:p w14:paraId="1704825B" w14:textId="77777777" w:rsidR="00B3139A" w:rsidRPr="00B36A04" w:rsidRDefault="00000000" w:rsidP="00A85F9B">
                        <w:pPr>
                          <w:pStyle w:val="Descriptions"/>
                          <w:spacing w:before="0"/>
                          <w:rPr>
                            <w:rFonts w:asciiTheme="majorHAnsi" w:hAnsiTheme="majorHAnsi"/>
                            <w:sz w:val="23"/>
                            <w:szCs w:val="23"/>
                            <w:lang w:val="fr-CA"/>
                          </w:rPr>
                        </w:pPr>
                        <w:r>
                          <w:rPr>
                            <w:rFonts w:ascii="Cambria" w:eastAsia="Cambria" w:hAnsi="Cambria"/>
                            <w:b/>
                            <w:bCs/>
                            <w:sz w:val="23"/>
                            <w:szCs w:val="23"/>
                            <w:lang w:val="fr-CA"/>
                          </w:rPr>
                          <w:t xml:space="preserve">Les questions essentielles : </w:t>
                        </w:r>
                        <w:r>
                          <w:rPr>
                            <w:rFonts w:ascii="Cambria" w:eastAsia="Cambria" w:hAnsi="Cambria"/>
                            <w:sz w:val="23"/>
                            <w:szCs w:val="23"/>
                            <w:lang w:val="fr-CA"/>
                          </w:rPr>
                          <w:t xml:space="preserve"> </w:t>
                        </w:r>
                      </w:p>
                      <w:p w14:paraId="6E9FD76A" w14:textId="77777777" w:rsidR="005D03C0" w:rsidRDefault="005D03C0" w:rsidP="00EB1C59">
                        <w:pPr>
                          <w:pStyle w:val="Normal1"/>
                          <w:rPr>
                            <w:sz w:val="20"/>
                            <w:lang w:val="fr-CA"/>
                          </w:rPr>
                        </w:pPr>
                      </w:p>
                      <w:p w14:paraId="2309A883" w14:textId="360EBE1B" w:rsidR="00EB1C59" w:rsidRPr="005D03C0" w:rsidRDefault="00000000" w:rsidP="00EB1C59">
                        <w:pPr>
                          <w:pStyle w:val="Normal1"/>
                          <w:rPr>
                            <w:sz w:val="20"/>
                            <w:lang w:val="fr-CA"/>
                          </w:rPr>
                        </w:pPr>
                        <w:r w:rsidRPr="005D03C0">
                          <w:rPr>
                            <w:sz w:val="20"/>
                            <w:lang w:val="fr-CA"/>
                          </w:rPr>
                          <w:t>Comment la Commission d’indemnisation des accidents du travail (WorkSafe BC) bénéficie-t-elle aux travailleurs? Comment les particuliers peuvent-ils réussir à susciter des changements à la sécurité au travail?</w:t>
                        </w:r>
                      </w:p>
                      <w:p w14:paraId="4492800F" w14:textId="77777777" w:rsidR="00B3139A" w:rsidRPr="00B36A04" w:rsidRDefault="00B3139A" w:rsidP="000A737F">
                        <w:pPr>
                          <w:pStyle w:val="Normal1"/>
                          <w:rPr>
                            <w:rFonts w:asciiTheme="majorHAnsi" w:hAnsiTheme="majorHAnsi"/>
                            <w:sz w:val="22"/>
                            <w:szCs w:val="22"/>
                            <w:lang w:val="fr-CA"/>
                          </w:rPr>
                        </w:pPr>
                      </w:p>
                      <w:p w14:paraId="43478A74" w14:textId="77777777" w:rsidR="00B3139A" w:rsidRPr="00B36A04" w:rsidRDefault="00B3139A" w:rsidP="00A85F9B">
                        <w:pPr>
                          <w:pStyle w:val="Descriptions"/>
                          <w:spacing w:before="0"/>
                          <w:rPr>
                            <w:rFonts w:asciiTheme="minorHAnsi" w:hAnsiTheme="minorHAnsi"/>
                            <w:lang w:val="fr-CA"/>
                          </w:rPr>
                        </w:pPr>
                      </w:p>
                      <w:p w14:paraId="2A97572A" w14:textId="77777777" w:rsidR="00B3139A" w:rsidRPr="00B36A04" w:rsidRDefault="00B3139A" w:rsidP="00A85F9B">
                        <w:pPr>
                          <w:rPr>
                            <w:rFonts w:asciiTheme="majorHAnsi" w:hAnsiTheme="majorHAnsi"/>
                            <w:lang w:val="fr-CA"/>
                          </w:rPr>
                        </w:pPr>
                      </w:p>
                      <w:p w14:paraId="0AF7A3A1" w14:textId="77777777" w:rsidR="00B3139A" w:rsidRPr="00B36A04" w:rsidRDefault="00B3139A" w:rsidP="00A85F9B">
                        <w:pPr>
                          <w:rPr>
                            <w:rFonts w:asciiTheme="majorHAnsi" w:hAnsiTheme="majorHAnsi"/>
                            <w:lang w:val="fr-CA"/>
                          </w:rPr>
                        </w:pPr>
                      </w:p>
                      <w:p w14:paraId="594D01E5" w14:textId="77777777" w:rsidR="00B3139A" w:rsidRPr="00B36A04" w:rsidRDefault="00B3139A" w:rsidP="00A85F9B">
                        <w:pPr>
                          <w:rPr>
                            <w:rFonts w:asciiTheme="majorHAnsi" w:hAnsiTheme="majorHAnsi"/>
                            <w:lang w:val="fr-CA"/>
                          </w:rPr>
                        </w:pPr>
                      </w:p>
                      <w:p w14:paraId="7A4EA70C" w14:textId="77777777" w:rsidR="00B3139A"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v:textbox>
                </v:shape>
              </v:group>
            </w:pict>
          </mc:Fallback>
        </mc:AlternateContent>
      </w:r>
    </w:p>
    <w:p w14:paraId="6EC0BB81" w14:textId="227EE909" w:rsidR="0055755B" w:rsidRPr="0055755B" w:rsidRDefault="0055755B" w:rsidP="0055755B">
      <w:pPr>
        <w:jc w:val="center"/>
        <w:rPr>
          <w:rFonts w:ascii="Calibri" w:eastAsia="Times New Roman" w:hAnsi="Calibri" w:cs="Times New Roman"/>
          <w:b/>
          <w:sz w:val="24"/>
          <w:szCs w:val="24"/>
          <w:lang w:val="en-US" w:bidi="en-US"/>
        </w:rPr>
      </w:pPr>
    </w:p>
    <w:p w14:paraId="72E6341A" w14:textId="6677ABA4" w:rsidR="006A1AA0" w:rsidRDefault="006A1AA0" w:rsidP="00E05386"/>
    <w:p w14:paraId="0469CD8C" w14:textId="77777777" w:rsidR="0055755B" w:rsidRDefault="0055755B" w:rsidP="00E05386"/>
    <w:p w14:paraId="69FF3053" w14:textId="77777777" w:rsidR="0055755B" w:rsidRDefault="0055755B" w:rsidP="00E05386"/>
    <w:p w14:paraId="7DEDD064" w14:textId="77777777" w:rsidR="0055755B" w:rsidRDefault="0055755B" w:rsidP="00E05386"/>
    <w:p w14:paraId="27609047" w14:textId="77777777" w:rsidR="0055755B" w:rsidRDefault="0055755B" w:rsidP="00E05386"/>
    <w:p w14:paraId="3E8BC8B0" w14:textId="407F3F25" w:rsidR="0055755B" w:rsidRDefault="005D03C0" w:rsidP="00E05386">
      <w:r>
        <w:rPr>
          <w:noProof/>
        </w:rPr>
        <mc:AlternateContent>
          <mc:Choice Requires="wpg">
            <w:drawing>
              <wp:anchor distT="0" distB="0" distL="114300" distR="114300" simplePos="0" relativeHeight="251669504" behindDoc="0" locked="0" layoutInCell="1" allowOverlap="1" wp14:anchorId="6CA6535E" wp14:editId="63EEDB02">
                <wp:simplePos x="0" y="0"/>
                <wp:positionH relativeFrom="column">
                  <wp:posOffset>-1456</wp:posOffset>
                </wp:positionH>
                <wp:positionV relativeFrom="paragraph">
                  <wp:posOffset>82206</wp:posOffset>
                </wp:positionV>
                <wp:extent cx="5943600" cy="1567239"/>
                <wp:effectExtent l="0" t="0" r="19050" b="13970"/>
                <wp:wrapNone/>
                <wp:docPr id="452259241" name="Group 18"/>
                <wp:cNvGraphicFramePr/>
                <a:graphic xmlns:a="http://schemas.openxmlformats.org/drawingml/2006/main">
                  <a:graphicData uri="http://schemas.microsoft.com/office/word/2010/wordprocessingGroup">
                    <wpg:wgp>
                      <wpg:cNvGrpSpPr/>
                      <wpg:grpSpPr>
                        <a:xfrm>
                          <a:off x="0" y="0"/>
                          <a:ext cx="5943600" cy="1567239"/>
                          <a:chOff x="0" y="0"/>
                          <a:chExt cx="5943600" cy="1567239"/>
                        </a:xfrm>
                      </wpg:grpSpPr>
                      <wps:wsp>
                        <wps:cNvPr id="77704044" name="Rectangle 7"/>
                        <wps:cNvSpPr>
                          <a:spLocks noChangeArrowheads="1"/>
                        </wps:cNvSpPr>
                        <wps:spPr bwMode="auto">
                          <a:xfrm>
                            <a:off x="0" y="0"/>
                            <a:ext cx="5943600" cy="236877"/>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1048DFFF" w14:textId="77777777" w:rsidR="00B3139A" w:rsidRPr="00B36A04" w:rsidRDefault="00000000" w:rsidP="00291AED">
                              <w:pPr>
                                <w:spacing w:before="40"/>
                                <w:jc w:val="center"/>
                                <w:rPr>
                                  <w:b/>
                                  <w:sz w:val="24"/>
                                  <w:szCs w:val="24"/>
                                  <w:lang w:val="fr-CA"/>
                                </w:rPr>
                              </w:pPr>
                              <w:r>
                                <w:rPr>
                                  <w:rFonts w:ascii="Calibri" w:eastAsia="Calibri" w:hAnsi="Calibri" w:cs="Times New Roman"/>
                                  <w:b/>
                                  <w:bCs/>
                                  <w:sz w:val="24"/>
                                  <w:szCs w:val="24"/>
                                  <w:lang w:val="fr-CA"/>
                                </w:rPr>
                                <w:t>Résumé des activités de la leçon</w:t>
                              </w:r>
                            </w:p>
                          </w:txbxContent>
                        </wps:txbx>
                        <wps:bodyPr rot="0" vert="horz" wrap="square" lIns="0" tIns="0" rIns="0" bIns="0" anchor="ctr" anchorCtr="1" upright="1"/>
                      </wps:wsp>
                      <wps:wsp>
                        <wps:cNvPr id="197735694" name="Text Box 8"/>
                        <wps:cNvSpPr txBox="1">
                          <a:spLocks noChangeArrowheads="1"/>
                        </wps:cNvSpPr>
                        <wps:spPr bwMode="auto">
                          <a:xfrm>
                            <a:off x="0" y="273738"/>
                            <a:ext cx="5943600" cy="1293501"/>
                          </a:xfrm>
                          <a:prstGeom prst="rect">
                            <a:avLst/>
                          </a:prstGeom>
                          <a:solidFill>
                            <a:srgbClr val="FFFFFF"/>
                          </a:solidFill>
                          <a:ln w="9525">
                            <a:solidFill>
                              <a:schemeClr val="bg1">
                                <a:lumMod val="100000"/>
                                <a:lumOff val="0"/>
                              </a:schemeClr>
                            </a:solidFill>
                            <a:miter lim="800000"/>
                            <a:headEnd/>
                            <a:tailEnd/>
                          </a:ln>
                        </wps:spPr>
                        <wps:txbx>
                          <w:txbxContent>
                            <w:p w14:paraId="4538B1C2" w14:textId="669746A4" w:rsidR="00B3139A" w:rsidRPr="00174819" w:rsidRDefault="00000000" w:rsidP="005D03C0">
                              <w:pPr>
                                <w:pStyle w:val="LessonActivities"/>
                                <w:spacing w:after="40"/>
                                <w:contextualSpacing w:val="0"/>
                                <w:rPr>
                                  <w:sz w:val="21"/>
                                  <w:szCs w:val="21"/>
                                  <w:lang w:val="fr-CA"/>
                                </w:rPr>
                              </w:pPr>
                              <w:r w:rsidRPr="00174819">
                                <w:rPr>
                                  <w:rFonts w:eastAsia="Cambria"/>
                                  <w:sz w:val="21"/>
                                  <w:szCs w:val="21"/>
                                  <w:lang w:val="fr-CA"/>
                                </w:rPr>
                                <w:t>Les questions clés sur la capsule historique offrent la possibilité de faire une courte leçon (15 minutes).</w:t>
                              </w:r>
                            </w:p>
                            <w:p w14:paraId="73C29EA8" w14:textId="25E9D663" w:rsidR="00EF659A" w:rsidRPr="00174819" w:rsidRDefault="00000000" w:rsidP="00174819">
                              <w:pPr>
                                <w:pStyle w:val="LessonActivities"/>
                                <w:spacing w:after="40"/>
                                <w:ind w:left="431" w:hanging="289"/>
                                <w:contextualSpacing w:val="0"/>
                                <w:rPr>
                                  <w:rFonts w:asciiTheme="majorHAnsi" w:hAnsiTheme="majorHAnsi"/>
                                  <w:sz w:val="21"/>
                                  <w:szCs w:val="21"/>
                                  <w:lang w:val="fr-CA"/>
                                </w:rPr>
                              </w:pPr>
                              <w:r w:rsidRPr="00174819">
                                <w:rPr>
                                  <w:rFonts w:eastAsia="Cambria"/>
                                  <w:sz w:val="21"/>
                                  <w:szCs w:val="21"/>
                                  <w:lang w:val="fr-CA"/>
                                </w:rPr>
                                <w:t>Activité de discussion en petits groupes pour mieux comprendre le rôle de WorkSafe BC dans les conditions de sécurité au travail pour les Britanno-Colombiens.</w:t>
                              </w:r>
                            </w:p>
                            <w:p w14:paraId="0C4D95DC" w14:textId="77777777" w:rsidR="00B3139A" w:rsidRPr="00174819" w:rsidRDefault="00000000" w:rsidP="005D03C0">
                              <w:pPr>
                                <w:pStyle w:val="LessonActivities"/>
                                <w:spacing w:after="40"/>
                                <w:ind w:left="431" w:hanging="289"/>
                                <w:contextualSpacing w:val="0"/>
                                <w:rPr>
                                  <w:rFonts w:asciiTheme="majorHAnsi" w:hAnsiTheme="majorHAnsi"/>
                                  <w:sz w:val="21"/>
                                  <w:szCs w:val="21"/>
                                  <w:lang w:val="fr-CA"/>
                                </w:rPr>
                              </w:pPr>
                              <w:r w:rsidRPr="00174819">
                                <w:rPr>
                                  <w:rFonts w:eastAsia="Cambria"/>
                                  <w:sz w:val="21"/>
                                  <w:szCs w:val="21"/>
                                  <w:lang w:val="fr-CA"/>
                                </w:rPr>
                                <w:t>Activités individuelles ou en petits groupes pour comprendre et évaluer le rôle qu’a joué Bea Zucco pour faire changer les choses pour les familles et les victimes d’accidents et de décès sur le lieu de travail.</w:t>
                              </w:r>
                            </w:p>
                            <w:p w14:paraId="177AD218" w14:textId="77777777" w:rsidR="00B3139A" w:rsidRPr="00B36A04" w:rsidRDefault="00B3139A" w:rsidP="005D03C0">
                              <w:pPr>
                                <w:pStyle w:val="LessonActivities"/>
                                <w:numPr>
                                  <w:ilvl w:val="0"/>
                                  <w:numId w:val="0"/>
                                </w:numPr>
                                <w:spacing w:after="40"/>
                                <w:contextualSpacing w:val="0"/>
                                <w:rPr>
                                  <w:rFonts w:asciiTheme="majorHAnsi" w:hAnsiTheme="majorHAnsi"/>
                                  <w:lang w:val="fr-CA"/>
                                </w:rPr>
                              </w:pPr>
                            </w:p>
                            <w:p w14:paraId="5DDAACE5" w14:textId="77777777" w:rsidR="00B3139A" w:rsidRPr="00B36A04" w:rsidRDefault="00000000" w:rsidP="005D03C0">
                              <w:pPr>
                                <w:pStyle w:val="LessonActivities"/>
                                <w:spacing w:after="40"/>
                                <w:contextualSpacing w:val="0"/>
                                <w:rPr>
                                  <w:rFonts w:asciiTheme="majorHAnsi" w:hAnsiTheme="majorHAnsi"/>
                                  <w:lang w:val="fr-CA"/>
                                </w:rPr>
                              </w:pPr>
                              <w:r>
                                <w:rPr>
                                  <w:rFonts w:eastAsia="Cambria"/>
                                  <w:lang w:val="fr-CA"/>
                                </w:rPr>
                                <w:t>Individuellement ou en petits groupes, les élèves écriront des articles de style journalistique sur les enjeux présentés dans la capsule historique et les documents imprimés.</w:t>
                              </w:r>
                            </w:p>
                            <w:p w14:paraId="2927C6A7" w14:textId="77777777" w:rsidR="00B3139A" w:rsidRPr="00B36A04" w:rsidRDefault="00B3139A" w:rsidP="00D92F35">
                              <w:pPr>
                                <w:pStyle w:val="LessonActivities"/>
                                <w:numPr>
                                  <w:ilvl w:val="0"/>
                                  <w:numId w:val="0"/>
                                </w:numPr>
                                <w:spacing w:line="300" w:lineRule="auto"/>
                                <w:ind w:left="432" w:hanging="288"/>
                                <w:rPr>
                                  <w:lang w:val="fr-CA"/>
                                </w:rPr>
                              </w:pPr>
                            </w:p>
                            <w:p w14:paraId="75FCB900" w14:textId="77777777" w:rsidR="00B3139A" w:rsidRPr="00B36A04" w:rsidRDefault="00B3139A">
                              <w:pPr>
                                <w:rPr>
                                  <w:lang w:val="fr-CA"/>
                                </w:rPr>
                              </w:pPr>
                            </w:p>
                            <w:p w14:paraId="7B522803" w14:textId="77777777" w:rsidR="00B3139A" w:rsidRPr="00B36A04" w:rsidRDefault="00B3139A">
                              <w:pPr>
                                <w:rPr>
                                  <w:lang w:val="fr-CA"/>
                                </w:rPr>
                              </w:pPr>
                            </w:p>
                            <w:p w14:paraId="19D5F467" w14:textId="77777777" w:rsidR="00B3139A" w:rsidRPr="00B36A04" w:rsidRDefault="00B3139A">
                              <w:pPr>
                                <w:rPr>
                                  <w:lang w:val="fr-CA"/>
                                </w:rPr>
                              </w:pPr>
                            </w:p>
                            <w:p w14:paraId="400DC9E4" w14:textId="77777777" w:rsidR="00B3139A" w:rsidRPr="00B36A04" w:rsidRDefault="00B3139A">
                              <w:pPr>
                                <w:rPr>
                                  <w:lang w:val="fr-CA"/>
                                </w:rPr>
                              </w:pPr>
                            </w:p>
                          </w:txbxContent>
                        </wps:txbx>
                        <wps:bodyPr rot="0" vert="horz" wrap="square" lIns="91440" tIns="45720" rIns="91440" bIns="45720" anchor="t" anchorCtr="0" upright="1"/>
                      </wps:wsp>
                    </wpg:wgp>
                  </a:graphicData>
                </a:graphic>
              </wp:anchor>
            </w:drawing>
          </mc:Choice>
          <mc:Fallback>
            <w:pict>
              <v:group w14:anchorId="6CA6535E" id="Group 18" o:spid="_x0000_s1033" style="position:absolute;margin-left:-.1pt;margin-top:6.45pt;width:468pt;height:123.4pt;z-index:251669504" coordsize="59436,15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">
                <v:rect id="Rectangle 7" o:spid="_x0000_s1034" style="position:absolute;width:59436;height:2368;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" fillcolor="#e5eeff" strokecolor="#4579b8 [3044]">
                  <v:fill color2="#a3c4ff" rotate="t" colors="0 #e5eeff;42598f #bfd5ff;1 #a3c4ff" focus="100%" type="gradient"/>
                  <v:shadow on="t" opacity="24903f" origin=",.5" offset="0,.55556mm"/>
                  <v:textbox inset="0,0,0,0">
                    <w:txbxContent>
                      <w:p w14:paraId="1048DFFF" w14:textId="77777777" w:rsidR="00B3139A" w:rsidRPr="00B36A04" w:rsidRDefault="00000000" w:rsidP="00291AED">
                        <w:pPr>
                          <w:spacing w:before="40"/>
                          <w:jc w:val="center"/>
                          <w:rPr>
                            <w:b/>
                            <w:sz w:val="24"/>
                            <w:szCs w:val="24"/>
                            <w:lang w:val="fr-CA"/>
                          </w:rPr>
                        </w:pPr>
                        <w:r>
                          <w:rPr>
                            <w:rFonts w:ascii="Calibri" w:eastAsia="Calibri" w:hAnsi="Calibri" w:cs="Times New Roman"/>
                            <w:b/>
                            <w:bCs/>
                            <w:sz w:val="24"/>
                            <w:szCs w:val="24"/>
                            <w:lang w:val="fr-CA"/>
                          </w:rPr>
                          <w:t>Résumé des activités de la leçon</w:t>
                        </w:r>
                      </w:p>
                    </w:txbxContent>
                  </v:textbox>
                </v:rect>
                <v:shape id="Text Box 8" o:spid="_x0000_s1035" type="#_x0000_t202" style="position:absolute;top:2737;width:59436;height:129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" strokecolor="white [3212]">
                  <v:textbox>
                    <w:txbxContent>
                      <w:p w14:paraId="4538B1C2" w14:textId="669746A4" w:rsidR="00B3139A" w:rsidRPr="00174819" w:rsidRDefault="00000000" w:rsidP="005D03C0">
                        <w:pPr>
                          <w:pStyle w:val="LessonActivities"/>
                          <w:spacing w:after="40"/>
                          <w:contextualSpacing w:val="0"/>
                          <w:rPr>
                            <w:sz w:val="21"/>
                            <w:szCs w:val="21"/>
                            <w:lang w:val="fr-CA"/>
                          </w:rPr>
                        </w:pPr>
                        <w:r w:rsidRPr="00174819">
                          <w:rPr>
                            <w:rFonts w:eastAsia="Cambria"/>
                            <w:sz w:val="21"/>
                            <w:szCs w:val="21"/>
                            <w:lang w:val="fr-CA"/>
                          </w:rPr>
                          <w:t>Les questions clés sur la capsule historique offrent la possibilité de faire une courte leçon (15 minutes).</w:t>
                        </w:r>
                      </w:p>
                      <w:p w14:paraId="73C29EA8" w14:textId="25E9D663" w:rsidR="00EF659A" w:rsidRPr="00174819" w:rsidRDefault="00000000" w:rsidP="00174819">
                        <w:pPr>
                          <w:pStyle w:val="LessonActivities"/>
                          <w:spacing w:after="40"/>
                          <w:ind w:left="431" w:hanging="289"/>
                          <w:contextualSpacing w:val="0"/>
                          <w:rPr>
                            <w:rFonts w:asciiTheme="majorHAnsi" w:hAnsiTheme="majorHAnsi"/>
                            <w:sz w:val="21"/>
                            <w:szCs w:val="21"/>
                            <w:lang w:val="fr-CA"/>
                          </w:rPr>
                        </w:pPr>
                        <w:r w:rsidRPr="00174819">
                          <w:rPr>
                            <w:rFonts w:eastAsia="Cambria"/>
                            <w:sz w:val="21"/>
                            <w:szCs w:val="21"/>
                            <w:lang w:val="fr-CA"/>
                          </w:rPr>
                          <w:t>Activité de discussion en petits groupes pour mieux comprendre le rôle de WorkSafe BC dans les conditions de sécurité au travail pour les Britanno-Colombiens.</w:t>
                        </w:r>
                      </w:p>
                      <w:p w14:paraId="0C4D95DC" w14:textId="77777777" w:rsidR="00B3139A" w:rsidRPr="00174819" w:rsidRDefault="00000000" w:rsidP="005D03C0">
                        <w:pPr>
                          <w:pStyle w:val="LessonActivities"/>
                          <w:spacing w:after="40"/>
                          <w:ind w:left="431" w:hanging="289"/>
                          <w:contextualSpacing w:val="0"/>
                          <w:rPr>
                            <w:rFonts w:asciiTheme="majorHAnsi" w:hAnsiTheme="majorHAnsi"/>
                            <w:sz w:val="21"/>
                            <w:szCs w:val="21"/>
                            <w:lang w:val="fr-CA"/>
                          </w:rPr>
                        </w:pPr>
                        <w:r w:rsidRPr="00174819">
                          <w:rPr>
                            <w:rFonts w:eastAsia="Cambria"/>
                            <w:sz w:val="21"/>
                            <w:szCs w:val="21"/>
                            <w:lang w:val="fr-CA"/>
                          </w:rPr>
                          <w:t>Activités individuelles ou en petits groupes pour comprendre et évaluer le rôle qu’a joué Bea Zucco pour faire changer les choses pour les familles et les victimes d’accidents et de décès sur le lieu de travail.</w:t>
                        </w:r>
                      </w:p>
                      <w:p w14:paraId="177AD218" w14:textId="77777777" w:rsidR="00B3139A" w:rsidRPr="00B36A04" w:rsidRDefault="00B3139A" w:rsidP="005D03C0">
                        <w:pPr>
                          <w:pStyle w:val="LessonActivities"/>
                          <w:numPr>
                            <w:ilvl w:val="0"/>
                            <w:numId w:val="0"/>
                          </w:numPr>
                          <w:spacing w:after="40"/>
                          <w:contextualSpacing w:val="0"/>
                          <w:rPr>
                            <w:rFonts w:asciiTheme="majorHAnsi" w:hAnsiTheme="majorHAnsi"/>
                            <w:lang w:val="fr-CA"/>
                          </w:rPr>
                        </w:pPr>
                      </w:p>
                      <w:p w14:paraId="5DDAACE5" w14:textId="77777777" w:rsidR="00B3139A" w:rsidRPr="00B36A04" w:rsidRDefault="00000000" w:rsidP="005D03C0">
                        <w:pPr>
                          <w:pStyle w:val="LessonActivities"/>
                          <w:spacing w:after="40"/>
                          <w:contextualSpacing w:val="0"/>
                          <w:rPr>
                            <w:rFonts w:asciiTheme="majorHAnsi" w:hAnsiTheme="majorHAnsi"/>
                            <w:lang w:val="fr-CA"/>
                          </w:rPr>
                        </w:pPr>
                        <w:r>
                          <w:rPr>
                            <w:rFonts w:eastAsia="Cambria"/>
                            <w:lang w:val="fr-CA"/>
                          </w:rPr>
                          <w:t>Individuellement ou en petits groupes, les élèves écriront des articles de style journalistique sur les enjeux présentés dans la capsule historique et les documents imprimés.</w:t>
                        </w:r>
                      </w:p>
                      <w:p w14:paraId="2927C6A7" w14:textId="77777777" w:rsidR="00B3139A" w:rsidRPr="00B36A04" w:rsidRDefault="00B3139A" w:rsidP="00D92F35">
                        <w:pPr>
                          <w:pStyle w:val="LessonActivities"/>
                          <w:numPr>
                            <w:ilvl w:val="0"/>
                            <w:numId w:val="0"/>
                          </w:numPr>
                          <w:spacing w:line="300" w:lineRule="auto"/>
                          <w:ind w:left="432" w:hanging="288"/>
                          <w:rPr>
                            <w:lang w:val="fr-CA"/>
                          </w:rPr>
                        </w:pPr>
                      </w:p>
                      <w:p w14:paraId="75FCB900" w14:textId="77777777" w:rsidR="00B3139A" w:rsidRPr="00B36A04" w:rsidRDefault="00B3139A">
                        <w:pPr>
                          <w:rPr>
                            <w:lang w:val="fr-CA"/>
                          </w:rPr>
                        </w:pPr>
                      </w:p>
                      <w:p w14:paraId="7B522803" w14:textId="77777777" w:rsidR="00B3139A" w:rsidRPr="00B36A04" w:rsidRDefault="00B3139A">
                        <w:pPr>
                          <w:rPr>
                            <w:lang w:val="fr-CA"/>
                          </w:rPr>
                        </w:pPr>
                      </w:p>
                      <w:p w14:paraId="19D5F467" w14:textId="77777777" w:rsidR="00B3139A" w:rsidRPr="00B36A04" w:rsidRDefault="00B3139A">
                        <w:pPr>
                          <w:rPr>
                            <w:lang w:val="fr-CA"/>
                          </w:rPr>
                        </w:pPr>
                      </w:p>
                      <w:p w14:paraId="400DC9E4" w14:textId="77777777" w:rsidR="00B3139A" w:rsidRPr="00B36A04" w:rsidRDefault="00B3139A">
                        <w:pPr>
                          <w:rPr>
                            <w:lang w:val="fr-CA"/>
                          </w:rPr>
                        </w:pPr>
                      </w:p>
                    </w:txbxContent>
                  </v:textbox>
                </v:shape>
              </v:group>
            </w:pict>
          </mc:Fallback>
        </mc:AlternateContent>
      </w:r>
    </w:p>
    <w:p w14:paraId="139EDA10" w14:textId="3CD73FA2" w:rsidR="0055755B" w:rsidRDefault="0055755B" w:rsidP="00E05386"/>
    <w:p w14:paraId="50204E49" w14:textId="634CB748" w:rsidR="0055755B" w:rsidRDefault="0055755B" w:rsidP="00E05386"/>
    <w:p w14:paraId="02682263" w14:textId="77777777" w:rsidR="0055755B" w:rsidRDefault="0055755B" w:rsidP="00E05386"/>
    <w:p w14:paraId="6FFBD799" w14:textId="77777777" w:rsidR="0055755B" w:rsidRDefault="0055755B" w:rsidP="00E05386"/>
    <w:p w14:paraId="2B8B0C29" w14:textId="77777777" w:rsidR="0055755B" w:rsidRDefault="0055755B" w:rsidP="00E05386"/>
    <w:p w14:paraId="105E49F4" w14:textId="77777777" w:rsidR="0055755B" w:rsidRDefault="0055755B" w:rsidP="00E05386"/>
    <w:p w14:paraId="0C47CCF1" w14:textId="67DB43A2" w:rsidR="0055755B" w:rsidRDefault="0055755B" w:rsidP="00E05386"/>
    <w:p w14:paraId="398DEEFA" w14:textId="77777777" w:rsidR="0055755B" w:rsidRDefault="0055755B" w:rsidP="00E05386"/>
    <w:p w14:paraId="1515B3DB" w14:textId="0F178F03" w:rsidR="0055755B" w:rsidRDefault="005D03C0" w:rsidP="00E05386">
      <w:r>
        <w:rPr>
          <w:noProof/>
          <w:lang w:eastAsia="en-CA"/>
        </w:rPr>
        <mc:AlternateContent>
          <mc:Choice Requires="wps">
            <w:drawing>
              <wp:anchor distT="0" distB="0" distL="114300" distR="114300" simplePos="0" relativeHeight="251673600" behindDoc="0" locked="0" layoutInCell="1" allowOverlap="1" wp14:anchorId="6458FBD5" wp14:editId="483B72E7">
                <wp:simplePos x="0" y="0"/>
                <wp:positionH relativeFrom="column">
                  <wp:posOffset>7571</wp:posOffset>
                </wp:positionH>
                <wp:positionV relativeFrom="paragraph">
                  <wp:posOffset>112544</wp:posOffset>
                </wp:positionV>
                <wp:extent cx="5926455" cy="331470"/>
                <wp:effectExtent l="0" t="0" r="17145" b="49530"/>
                <wp:wrapNone/>
                <wp:docPr id="4754924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6455" cy="33147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08808E43" w14:textId="77777777" w:rsidR="00B3139A" w:rsidRPr="00804935" w:rsidRDefault="00000000" w:rsidP="003D3825">
                            <w:pPr>
                              <w:pStyle w:val="SectionHeadings"/>
                              <w:spacing w:after="0"/>
                              <w:rPr>
                                <w:rFonts w:asciiTheme="minorHAnsi" w:hAnsiTheme="minorHAnsi"/>
                              </w:rPr>
                            </w:pPr>
                            <w:r>
                              <w:rPr>
                                <w:rFonts w:ascii="Calibri" w:eastAsia="Calibri" w:hAnsi="Calibri" w:cs="Times New Roman"/>
                                <w:bCs/>
                                <w:lang w:val="fr-CA"/>
                              </w:rPr>
                              <w:t>Normes d’apprentissage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58FBD5" id="Text Box 33" o:spid="_x0000_s1036" type="#_x0000_t202" style="position:absolute;margin-left:.6pt;margin-top:8.85pt;width:466.65pt;height:26.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" fillcolor="#e5eeff" strokecolor="#4579b8">
                <v:fill color2="#a3c4ff" rotate="t" colors="0 #e5eeff;42598f #bfd5ff;1 #a3c4ff" focus="100%" type="gradient"/>
                <v:shadow on="t" opacity="24903f" origin=",.5" offset="0,.55556mm"/>
                <v:textbox>
                  <w:txbxContent>
                    <w:p w14:paraId="08808E43" w14:textId="77777777" w:rsidR="00B3139A" w:rsidRPr="00804935" w:rsidRDefault="00000000" w:rsidP="003D3825">
                      <w:pPr>
                        <w:pStyle w:val="SectionHeadings"/>
                        <w:spacing w:after="0"/>
                        <w:rPr>
                          <w:rFonts w:asciiTheme="minorHAnsi" w:hAnsiTheme="minorHAnsi"/>
                        </w:rPr>
                      </w:pPr>
                      <w:r>
                        <w:rPr>
                          <w:rFonts w:ascii="Calibri" w:eastAsia="Calibri" w:hAnsi="Calibri" w:cs="Times New Roman"/>
                          <w:bCs/>
                          <w:lang w:val="fr-CA"/>
                        </w:rPr>
                        <w:t>Normes d’apprentissage</w:t>
                      </w:r>
                    </w:p>
                  </w:txbxContent>
                </v:textbox>
              </v:shape>
            </w:pict>
          </mc:Fallback>
        </mc:AlternateContent>
      </w:r>
    </w:p>
    <w:p w14:paraId="7CA19386" w14:textId="2D7F7E28" w:rsidR="0055755B" w:rsidRDefault="0055755B" w:rsidP="00E05386"/>
    <w:p w14:paraId="5DA57A02" w14:textId="59DD340D" w:rsidR="0055755B" w:rsidRDefault="005D03C0" w:rsidP="00E05386">
      <w:r>
        <w:rPr>
          <w:noProof/>
        </w:rPr>
        <mc:AlternateContent>
          <mc:Choice Requires="wps">
            <w:drawing>
              <wp:anchor distT="0" distB="0" distL="114300" distR="114300" simplePos="0" relativeHeight="251671552" behindDoc="0" locked="0" layoutInCell="1" allowOverlap="1" wp14:anchorId="44C1FDCF" wp14:editId="430F642E">
                <wp:simplePos x="0" y="0"/>
                <wp:positionH relativeFrom="margin">
                  <wp:posOffset>9331</wp:posOffset>
                </wp:positionH>
                <wp:positionV relativeFrom="paragraph">
                  <wp:posOffset>106771</wp:posOffset>
                </wp:positionV>
                <wp:extent cx="5943600" cy="2397034"/>
                <wp:effectExtent l="0" t="0" r="19050" b="22860"/>
                <wp:wrapNone/>
                <wp:docPr id="15208179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97034"/>
                        </a:xfrm>
                        <a:prstGeom prst="rect">
                          <a:avLst/>
                        </a:prstGeom>
                        <a:solidFill>
                          <a:srgbClr val="FFFFFF"/>
                        </a:solidFill>
                        <a:ln w="9525">
                          <a:solidFill>
                            <a:schemeClr val="bg1">
                              <a:lumMod val="100000"/>
                              <a:lumOff val="0"/>
                            </a:schemeClr>
                          </a:solidFill>
                          <a:miter lim="800000"/>
                          <a:headEnd/>
                          <a:tailEnd/>
                        </a:ln>
                      </wps:spPr>
                      <wps:txbx>
                        <w:txbxContent>
                          <w:p w14:paraId="2E48DAFE" w14:textId="353F2DFF" w:rsidR="00EF659A" w:rsidRPr="00174819" w:rsidRDefault="00000000" w:rsidP="00174819">
                            <w:pPr>
                              <w:pStyle w:val="LearningObjectives"/>
                              <w:spacing w:after="60" w:line="240" w:lineRule="auto"/>
                              <w:ind w:left="499" w:hanging="357"/>
                              <w:contextualSpacing w:val="0"/>
                              <w:rPr>
                                <w:rFonts w:asciiTheme="majorHAnsi" w:hAnsiTheme="majorHAnsi"/>
                                <w:sz w:val="21"/>
                                <w:szCs w:val="21"/>
                                <w:lang w:val="fr-CA"/>
                              </w:rPr>
                            </w:pPr>
                            <w:proofErr w:type="spellStart"/>
                            <w:r w:rsidRPr="00174819">
                              <w:rPr>
                                <w:rFonts w:eastAsia="Cambria"/>
                                <w:sz w:val="21"/>
                                <w:szCs w:val="21"/>
                                <w:lang w:val="fr-CA"/>
                              </w:rPr>
                              <w:t>Povoir</w:t>
                            </w:r>
                            <w:proofErr w:type="spellEnd"/>
                            <w:r w:rsidRPr="00174819">
                              <w:rPr>
                                <w:rFonts w:eastAsia="Cambria"/>
                                <w:sz w:val="21"/>
                                <w:szCs w:val="21"/>
                                <w:lang w:val="fr-CA"/>
                              </w:rPr>
                              <w:t xml:space="preserve"> expliquer les protocoles de sécurité au travail mis en place pour protéger les travailleurs en Colombie-Britannique.</w:t>
                            </w:r>
                          </w:p>
                          <w:p w14:paraId="3C06057C" w14:textId="77777777" w:rsidR="00B3139A" w:rsidRPr="00174819" w:rsidRDefault="00000000" w:rsidP="00174819">
                            <w:pPr>
                              <w:pStyle w:val="LearningObjectives"/>
                              <w:spacing w:after="60" w:line="240" w:lineRule="auto"/>
                              <w:contextualSpacing w:val="0"/>
                              <w:rPr>
                                <w:rFonts w:asciiTheme="majorHAnsi" w:hAnsiTheme="majorHAnsi"/>
                                <w:sz w:val="21"/>
                                <w:szCs w:val="21"/>
                                <w:lang w:val="fr-CA"/>
                              </w:rPr>
                            </w:pPr>
                            <w:r w:rsidRPr="00174819">
                              <w:rPr>
                                <w:rFonts w:eastAsia="Cambria"/>
                                <w:sz w:val="21"/>
                                <w:szCs w:val="21"/>
                                <w:lang w:val="fr-CA"/>
                              </w:rPr>
                              <w:t xml:space="preserve">Analyser le rôle des citoyens individuels dans la promotion de la justice sociale au Canada. </w:t>
                            </w:r>
                          </w:p>
                          <w:p w14:paraId="4E0D3D43" w14:textId="77777777" w:rsidR="00675753" w:rsidRPr="00174819" w:rsidRDefault="00000000" w:rsidP="00174819">
                            <w:pPr>
                              <w:pStyle w:val="LearningObjectives"/>
                              <w:spacing w:after="60" w:line="240" w:lineRule="auto"/>
                              <w:contextualSpacing w:val="0"/>
                              <w:rPr>
                                <w:rFonts w:asciiTheme="majorHAnsi" w:hAnsiTheme="majorHAnsi"/>
                                <w:sz w:val="21"/>
                                <w:szCs w:val="21"/>
                                <w:lang w:val="fr-CA"/>
                              </w:rPr>
                            </w:pPr>
                            <w:r w:rsidRPr="00174819">
                              <w:rPr>
                                <w:rFonts w:eastAsia="Cambria"/>
                                <w:sz w:val="21"/>
                                <w:szCs w:val="21"/>
                                <w:lang w:val="fr-CA"/>
                              </w:rPr>
                              <w:t>Avoir conscience de comment les particuliers peuvent jouer un rôle de leaders et entraîner le changement sur des questions comme la sécurité au travail.</w:t>
                            </w:r>
                          </w:p>
                          <w:p w14:paraId="6CF41DA9" w14:textId="77777777" w:rsidR="00675753" w:rsidRPr="00174819" w:rsidRDefault="00000000" w:rsidP="00174819">
                            <w:pPr>
                              <w:pStyle w:val="LearningObjectives"/>
                              <w:spacing w:after="60" w:line="240" w:lineRule="auto"/>
                              <w:contextualSpacing w:val="0"/>
                              <w:rPr>
                                <w:rFonts w:asciiTheme="majorHAnsi" w:hAnsiTheme="majorHAnsi"/>
                                <w:sz w:val="21"/>
                                <w:szCs w:val="21"/>
                                <w:lang w:val="fr-CA"/>
                              </w:rPr>
                            </w:pPr>
                            <w:r w:rsidRPr="00174819">
                              <w:rPr>
                                <w:rFonts w:eastAsia="Cambria" w:cs="Helvetica"/>
                                <w:sz w:val="21"/>
                                <w:szCs w:val="21"/>
                                <w:lang w:val="fr-CA"/>
                              </w:rPr>
                              <w:t>Aider à prendre soin de soi, des autres et de la collectivité</w:t>
                            </w:r>
                          </w:p>
                          <w:p w14:paraId="6C22D2EE" w14:textId="77777777" w:rsidR="00EF659A" w:rsidRPr="00174819" w:rsidRDefault="00000000" w:rsidP="00174819">
                            <w:pPr>
                              <w:pStyle w:val="LearningObjectives"/>
                              <w:spacing w:after="60" w:line="240" w:lineRule="auto"/>
                              <w:contextualSpacing w:val="0"/>
                              <w:rPr>
                                <w:rFonts w:asciiTheme="majorHAnsi" w:hAnsiTheme="majorHAnsi"/>
                                <w:sz w:val="21"/>
                                <w:szCs w:val="21"/>
                                <w:lang w:val="fr-CA"/>
                              </w:rPr>
                            </w:pPr>
                            <w:r w:rsidRPr="00174819">
                              <w:rPr>
                                <w:rFonts w:eastAsia="Cambria" w:cs="Helvetica"/>
                                <w:sz w:val="21"/>
                                <w:szCs w:val="21"/>
                                <w:lang w:val="fr-CA"/>
                              </w:rPr>
                              <w:t>Obtenir des informations et des idées sur la sécurité au travail avant un placement professionnel pour déterminer les risques du lieu de travail.</w:t>
                            </w:r>
                          </w:p>
                          <w:p w14:paraId="7BC219EC" w14:textId="6D2ECFBB" w:rsidR="00EF659A" w:rsidRPr="00174819" w:rsidRDefault="00000000" w:rsidP="00174819">
                            <w:pPr>
                              <w:pStyle w:val="LearningObjectives"/>
                              <w:numPr>
                                <w:ilvl w:val="0"/>
                                <w:numId w:val="0"/>
                              </w:numPr>
                              <w:spacing w:after="60" w:line="240" w:lineRule="auto"/>
                              <w:ind w:left="504"/>
                              <w:contextualSpacing w:val="0"/>
                              <w:rPr>
                                <w:rFonts w:asciiTheme="majorHAnsi" w:hAnsiTheme="majorHAnsi" w:cs="Helvetica"/>
                                <w:sz w:val="21"/>
                                <w:szCs w:val="21"/>
                                <w:lang w:val="fr-CA"/>
                              </w:rPr>
                            </w:pPr>
                            <w:r w:rsidRPr="00174819">
                              <w:rPr>
                                <w:rFonts w:eastAsia="Cambria" w:cs="Helvetica"/>
                                <w:sz w:val="21"/>
                                <w:szCs w:val="21"/>
                                <w:lang w:val="fr-CA"/>
                              </w:rPr>
                              <w:t>Décrire, démontrer et incorporer les procédures de sécurité au travail spécifiques aux sites et prescrites par les lois provinciales pendant le placement professionnel.</w:t>
                            </w:r>
                          </w:p>
                          <w:p w14:paraId="60695C15" w14:textId="2A9D3F0B" w:rsidR="00EF659A" w:rsidRPr="00174819" w:rsidRDefault="00000000" w:rsidP="00174819">
                            <w:pPr>
                              <w:pStyle w:val="LearningObjectives"/>
                              <w:spacing w:after="60" w:line="240" w:lineRule="auto"/>
                              <w:contextualSpacing w:val="0"/>
                              <w:rPr>
                                <w:rFonts w:asciiTheme="majorHAnsi" w:hAnsiTheme="majorHAnsi" w:cs="Helvetica"/>
                                <w:sz w:val="21"/>
                                <w:szCs w:val="21"/>
                                <w:lang w:val="fr-CA"/>
                              </w:rPr>
                            </w:pPr>
                            <w:r w:rsidRPr="00174819">
                              <w:rPr>
                                <w:rFonts w:eastAsia="Cambria"/>
                                <w:sz w:val="21"/>
                                <w:szCs w:val="21"/>
                                <w:lang w:val="fr-CA"/>
                              </w:rPr>
                              <w:t xml:space="preserve">Comprendre les droits et les responsabilités en matière de santé et de sécurité au travail, notamment les dangers liés à certains métiers, la réduction des risques et les droits ainsi que les procédures permettant de refuser de </w:t>
                            </w:r>
                            <w:r w:rsidR="00B36A04" w:rsidRPr="00174819">
                              <w:rPr>
                                <w:rFonts w:eastAsia="Cambria"/>
                                <w:sz w:val="21"/>
                                <w:szCs w:val="21"/>
                                <w:lang w:val="fr-CA"/>
                              </w:rPr>
                              <w:t>se charger d’</w:t>
                            </w:r>
                            <w:r w:rsidRPr="00174819">
                              <w:rPr>
                                <w:rFonts w:eastAsia="Cambria"/>
                                <w:sz w:val="21"/>
                                <w:szCs w:val="21"/>
                                <w:lang w:val="fr-CA"/>
                              </w:rPr>
                              <w:t>un travail dangereux.</w:t>
                            </w:r>
                          </w:p>
                          <w:p w14:paraId="44FE7A74" w14:textId="77777777" w:rsidR="00B3139A" w:rsidRPr="00B36A04" w:rsidRDefault="00B3139A" w:rsidP="00675753">
                            <w:pPr>
                              <w:spacing w:afterLines="100" w:after="240" w:line="200" w:lineRule="atLeast"/>
                              <w:rPr>
                                <w:rFonts w:asciiTheme="majorHAnsi" w:hAnsiTheme="majorHAnsi"/>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1FDCF" id="Text Box 13" o:spid="_x0000_s1037" type="#_x0000_t202" style="position:absolute;margin-left:.75pt;margin-top:8.4pt;width:468pt;height:188.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" strokecolor="white [3212]">
                <v:textbox>
                  <w:txbxContent>
                    <w:p w14:paraId="2E48DAFE" w14:textId="353F2DFF" w:rsidR="00EF659A" w:rsidRPr="00174819" w:rsidRDefault="00000000" w:rsidP="00174819">
                      <w:pPr>
                        <w:pStyle w:val="LearningObjectives"/>
                        <w:spacing w:after="60" w:line="240" w:lineRule="auto"/>
                        <w:ind w:left="499" w:hanging="357"/>
                        <w:contextualSpacing w:val="0"/>
                        <w:rPr>
                          <w:rFonts w:asciiTheme="majorHAnsi" w:hAnsiTheme="majorHAnsi"/>
                          <w:sz w:val="21"/>
                          <w:szCs w:val="21"/>
                          <w:lang w:val="fr-CA"/>
                        </w:rPr>
                      </w:pPr>
                      <w:proofErr w:type="spellStart"/>
                      <w:r w:rsidRPr="00174819">
                        <w:rPr>
                          <w:rFonts w:eastAsia="Cambria"/>
                          <w:sz w:val="21"/>
                          <w:szCs w:val="21"/>
                          <w:lang w:val="fr-CA"/>
                        </w:rPr>
                        <w:t>Povoir</w:t>
                      </w:r>
                      <w:proofErr w:type="spellEnd"/>
                      <w:r w:rsidRPr="00174819">
                        <w:rPr>
                          <w:rFonts w:eastAsia="Cambria"/>
                          <w:sz w:val="21"/>
                          <w:szCs w:val="21"/>
                          <w:lang w:val="fr-CA"/>
                        </w:rPr>
                        <w:t xml:space="preserve"> expliquer les protocoles de sécurité au travail mis en place pour protéger les travailleurs en Colombie-Britannique.</w:t>
                      </w:r>
                    </w:p>
                    <w:p w14:paraId="3C06057C" w14:textId="77777777" w:rsidR="00B3139A" w:rsidRPr="00174819" w:rsidRDefault="00000000" w:rsidP="00174819">
                      <w:pPr>
                        <w:pStyle w:val="LearningObjectives"/>
                        <w:spacing w:after="60" w:line="240" w:lineRule="auto"/>
                        <w:contextualSpacing w:val="0"/>
                        <w:rPr>
                          <w:rFonts w:asciiTheme="majorHAnsi" w:hAnsiTheme="majorHAnsi"/>
                          <w:sz w:val="21"/>
                          <w:szCs w:val="21"/>
                          <w:lang w:val="fr-CA"/>
                        </w:rPr>
                      </w:pPr>
                      <w:r w:rsidRPr="00174819">
                        <w:rPr>
                          <w:rFonts w:eastAsia="Cambria"/>
                          <w:sz w:val="21"/>
                          <w:szCs w:val="21"/>
                          <w:lang w:val="fr-CA"/>
                        </w:rPr>
                        <w:t xml:space="preserve">Analyser le rôle des citoyens individuels dans la promotion de la justice sociale au Canada. </w:t>
                      </w:r>
                    </w:p>
                    <w:p w14:paraId="4E0D3D43" w14:textId="77777777" w:rsidR="00675753" w:rsidRPr="00174819" w:rsidRDefault="00000000" w:rsidP="00174819">
                      <w:pPr>
                        <w:pStyle w:val="LearningObjectives"/>
                        <w:spacing w:after="60" w:line="240" w:lineRule="auto"/>
                        <w:contextualSpacing w:val="0"/>
                        <w:rPr>
                          <w:rFonts w:asciiTheme="majorHAnsi" w:hAnsiTheme="majorHAnsi"/>
                          <w:sz w:val="21"/>
                          <w:szCs w:val="21"/>
                          <w:lang w:val="fr-CA"/>
                        </w:rPr>
                      </w:pPr>
                      <w:r w:rsidRPr="00174819">
                        <w:rPr>
                          <w:rFonts w:eastAsia="Cambria"/>
                          <w:sz w:val="21"/>
                          <w:szCs w:val="21"/>
                          <w:lang w:val="fr-CA"/>
                        </w:rPr>
                        <w:t>Avoir conscience de comment les particuliers peuvent jouer un rôle de leaders et entraîner le changement sur des questions comme la sécurité au travail.</w:t>
                      </w:r>
                    </w:p>
                    <w:p w14:paraId="6CF41DA9" w14:textId="77777777" w:rsidR="00675753" w:rsidRPr="00174819" w:rsidRDefault="00000000" w:rsidP="00174819">
                      <w:pPr>
                        <w:pStyle w:val="LearningObjectives"/>
                        <w:spacing w:after="60" w:line="240" w:lineRule="auto"/>
                        <w:contextualSpacing w:val="0"/>
                        <w:rPr>
                          <w:rFonts w:asciiTheme="majorHAnsi" w:hAnsiTheme="majorHAnsi"/>
                          <w:sz w:val="21"/>
                          <w:szCs w:val="21"/>
                          <w:lang w:val="fr-CA"/>
                        </w:rPr>
                      </w:pPr>
                      <w:r w:rsidRPr="00174819">
                        <w:rPr>
                          <w:rFonts w:eastAsia="Cambria" w:cs="Helvetica"/>
                          <w:sz w:val="21"/>
                          <w:szCs w:val="21"/>
                          <w:lang w:val="fr-CA"/>
                        </w:rPr>
                        <w:t>Aider à prendre soin de soi, des autres et de la collectivité</w:t>
                      </w:r>
                    </w:p>
                    <w:p w14:paraId="6C22D2EE" w14:textId="77777777" w:rsidR="00EF659A" w:rsidRPr="00174819" w:rsidRDefault="00000000" w:rsidP="00174819">
                      <w:pPr>
                        <w:pStyle w:val="LearningObjectives"/>
                        <w:spacing w:after="60" w:line="240" w:lineRule="auto"/>
                        <w:contextualSpacing w:val="0"/>
                        <w:rPr>
                          <w:rFonts w:asciiTheme="majorHAnsi" w:hAnsiTheme="majorHAnsi"/>
                          <w:sz w:val="21"/>
                          <w:szCs w:val="21"/>
                          <w:lang w:val="fr-CA"/>
                        </w:rPr>
                      </w:pPr>
                      <w:r w:rsidRPr="00174819">
                        <w:rPr>
                          <w:rFonts w:eastAsia="Cambria" w:cs="Helvetica"/>
                          <w:sz w:val="21"/>
                          <w:szCs w:val="21"/>
                          <w:lang w:val="fr-CA"/>
                        </w:rPr>
                        <w:t>Obtenir des informations et des idées sur la sécurité au travail avant un placement professionnel pour déterminer les risques du lieu de travail.</w:t>
                      </w:r>
                    </w:p>
                    <w:p w14:paraId="7BC219EC" w14:textId="6D2ECFBB" w:rsidR="00EF659A" w:rsidRPr="00174819" w:rsidRDefault="00000000" w:rsidP="00174819">
                      <w:pPr>
                        <w:pStyle w:val="LearningObjectives"/>
                        <w:numPr>
                          <w:ilvl w:val="0"/>
                          <w:numId w:val="0"/>
                        </w:numPr>
                        <w:spacing w:after="60" w:line="240" w:lineRule="auto"/>
                        <w:ind w:left="504"/>
                        <w:contextualSpacing w:val="0"/>
                        <w:rPr>
                          <w:rFonts w:asciiTheme="majorHAnsi" w:hAnsiTheme="majorHAnsi" w:cs="Helvetica"/>
                          <w:sz w:val="21"/>
                          <w:szCs w:val="21"/>
                          <w:lang w:val="fr-CA"/>
                        </w:rPr>
                      </w:pPr>
                      <w:r w:rsidRPr="00174819">
                        <w:rPr>
                          <w:rFonts w:eastAsia="Cambria" w:cs="Helvetica"/>
                          <w:sz w:val="21"/>
                          <w:szCs w:val="21"/>
                          <w:lang w:val="fr-CA"/>
                        </w:rPr>
                        <w:t>Décrire, démontrer et incorporer les procédures de sécurité au travail spécifiques aux sites et prescrites par les lois provinciales pendant le placement professionnel.</w:t>
                      </w:r>
                    </w:p>
                    <w:p w14:paraId="60695C15" w14:textId="2A9D3F0B" w:rsidR="00EF659A" w:rsidRPr="00174819" w:rsidRDefault="00000000" w:rsidP="00174819">
                      <w:pPr>
                        <w:pStyle w:val="LearningObjectives"/>
                        <w:spacing w:after="60" w:line="240" w:lineRule="auto"/>
                        <w:contextualSpacing w:val="0"/>
                        <w:rPr>
                          <w:rFonts w:asciiTheme="majorHAnsi" w:hAnsiTheme="majorHAnsi" w:cs="Helvetica"/>
                          <w:sz w:val="21"/>
                          <w:szCs w:val="21"/>
                          <w:lang w:val="fr-CA"/>
                        </w:rPr>
                      </w:pPr>
                      <w:r w:rsidRPr="00174819">
                        <w:rPr>
                          <w:rFonts w:eastAsia="Cambria"/>
                          <w:sz w:val="21"/>
                          <w:szCs w:val="21"/>
                          <w:lang w:val="fr-CA"/>
                        </w:rPr>
                        <w:t xml:space="preserve">Comprendre les droits et les responsabilités en matière de santé et de sécurité au travail, notamment les dangers liés à certains métiers, la réduction des risques et les droits ainsi que les procédures permettant de refuser de </w:t>
                      </w:r>
                      <w:r w:rsidR="00B36A04" w:rsidRPr="00174819">
                        <w:rPr>
                          <w:rFonts w:eastAsia="Cambria"/>
                          <w:sz w:val="21"/>
                          <w:szCs w:val="21"/>
                          <w:lang w:val="fr-CA"/>
                        </w:rPr>
                        <w:t>se charger d’</w:t>
                      </w:r>
                      <w:r w:rsidRPr="00174819">
                        <w:rPr>
                          <w:rFonts w:eastAsia="Cambria"/>
                          <w:sz w:val="21"/>
                          <w:szCs w:val="21"/>
                          <w:lang w:val="fr-CA"/>
                        </w:rPr>
                        <w:t>un travail dangereux.</w:t>
                      </w:r>
                    </w:p>
                    <w:p w14:paraId="44FE7A74" w14:textId="77777777" w:rsidR="00B3139A" w:rsidRPr="00B36A04" w:rsidRDefault="00B3139A" w:rsidP="00675753">
                      <w:pPr>
                        <w:spacing w:afterLines="100" w:after="240" w:line="200" w:lineRule="atLeast"/>
                        <w:rPr>
                          <w:rFonts w:asciiTheme="majorHAnsi" w:hAnsiTheme="majorHAnsi"/>
                          <w:lang w:val="fr-CA"/>
                        </w:rPr>
                      </w:pPr>
                    </w:p>
                  </w:txbxContent>
                </v:textbox>
                <w10:wrap anchorx="margin"/>
              </v:shape>
            </w:pict>
          </mc:Fallback>
        </mc:AlternateContent>
      </w:r>
    </w:p>
    <w:p w14:paraId="30468228" w14:textId="5A431082" w:rsidR="004527E2" w:rsidRDefault="004527E2" w:rsidP="00E05386"/>
    <w:p w14:paraId="1BFC13CC" w14:textId="19BEF8D7" w:rsidR="0055755B" w:rsidRDefault="0055755B" w:rsidP="00E05386"/>
    <w:p w14:paraId="309035BA" w14:textId="68A23F57" w:rsidR="004527E2" w:rsidRDefault="004527E2" w:rsidP="00E05386"/>
    <w:p w14:paraId="2769F863" w14:textId="7A6D8C90" w:rsidR="008A5F2E" w:rsidRDefault="008A5F2E" w:rsidP="00E05386"/>
    <w:p w14:paraId="276AC34F" w14:textId="443242CE" w:rsidR="004527E2" w:rsidRDefault="004527E2" w:rsidP="00E05386"/>
    <w:p w14:paraId="45D38344" w14:textId="77777777" w:rsidR="008A5F2E" w:rsidRDefault="008A5F2E" w:rsidP="00E05386"/>
    <w:p w14:paraId="5E5FB22D" w14:textId="77777777" w:rsidR="008A5F2E" w:rsidRDefault="008A5F2E" w:rsidP="00E05386"/>
    <w:p w14:paraId="18434676" w14:textId="77777777" w:rsidR="008A5F2E" w:rsidRDefault="008A5F2E" w:rsidP="00E05386"/>
    <w:p w14:paraId="67F2D5BC" w14:textId="77777777" w:rsidR="00291AED" w:rsidRDefault="00000000">
      <w:pPr>
        <w:spacing w:after="200" w:line="276" w:lineRule="auto"/>
      </w:pPr>
      <w:r>
        <w:br w:type="page"/>
      </w:r>
    </w:p>
    <w:p w14:paraId="69FE8854" w14:textId="78C12BA9" w:rsidR="008A5F2E" w:rsidRDefault="00000000" w:rsidP="00E05386">
      <w:r>
        <w:rPr>
          <w:noProof/>
          <w:lang w:eastAsia="en-CA"/>
        </w:rPr>
        <w:lastRenderedPageBreak/>
        <mc:AlternateContent>
          <mc:Choice Requires="wpg">
            <w:drawing>
              <wp:anchor distT="0" distB="0" distL="114300" distR="114300" simplePos="0" relativeHeight="251675648" behindDoc="0" locked="0" layoutInCell="1" allowOverlap="1" wp14:anchorId="6132C976" wp14:editId="252B8294">
                <wp:simplePos x="0" y="0"/>
                <wp:positionH relativeFrom="column">
                  <wp:posOffset>-3250</wp:posOffset>
                </wp:positionH>
                <wp:positionV relativeFrom="paragraph">
                  <wp:posOffset>-1084</wp:posOffset>
                </wp:positionV>
                <wp:extent cx="5943600" cy="2835723"/>
                <wp:effectExtent l="0" t="0" r="19050" b="22225"/>
                <wp:wrapNone/>
                <wp:docPr id="162011467" name="Group 48"/>
                <wp:cNvGraphicFramePr/>
                <a:graphic xmlns:a="http://schemas.openxmlformats.org/drawingml/2006/main">
                  <a:graphicData uri="http://schemas.microsoft.com/office/word/2010/wordprocessingGroup">
                    <wpg:wgp>
                      <wpg:cNvGrpSpPr/>
                      <wpg:grpSpPr>
                        <a:xfrm>
                          <a:off x="0" y="0"/>
                          <a:ext cx="5943600" cy="2835723"/>
                          <a:chOff x="1800" y="1080"/>
                          <a:chExt cx="9360" cy="4464"/>
                        </a:xfrm>
                      </wpg:grpSpPr>
                      <wps:wsp>
                        <wps:cNvPr id="2107322020" name="Text Box 35"/>
                        <wps:cNvSpPr txBox="1">
                          <a:spLocks noChangeArrowheads="1"/>
                        </wps:cNvSpPr>
                        <wps:spPr bwMode="auto">
                          <a:xfrm>
                            <a:off x="1800" y="1080"/>
                            <a:ext cx="4325" cy="4464"/>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3AA1BD93" w14:textId="77777777" w:rsidR="00B3139A" w:rsidRPr="00804935" w:rsidRDefault="00000000" w:rsidP="007B251C">
                              <w:pPr>
                                <w:jc w:val="center"/>
                                <w:rPr>
                                  <w:b/>
                                </w:rPr>
                              </w:pPr>
                              <w:r>
                                <w:rPr>
                                  <w:rFonts w:ascii="Calibri" w:eastAsia="Calibri" w:hAnsi="Calibri" w:cs="Times New Roman"/>
                                  <w:b/>
                                  <w:bCs/>
                                  <w:lang w:val="fr-CA"/>
                                </w:rPr>
                                <w:t>Documentation et ressources fournies</w:t>
                              </w:r>
                            </w:p>
                            <w:p w14:paraId="69F27556" w14:textId="77777777" w:rsidR="00B3139A" w:rsidRPr="00567E64" w:rsidRDefault="00B3139A" w:rsidP="00BB3ADA">
                              <w:pPr>
                                <w:tabs>
                                  <w:tab w:val="left" w:pos="144"/>
                                </w:tabs>
                                <w:jc w:val="center"/>
                                <w:rPr>
                                  <w:rFonts w:asciiTheme="majorHAnsi" w:hAnsiTheme="majorHAnsi"/>
                                  <w:b/>
                                  <w:sz w:val="20"/>
                                  <w:szCs w:val="20"/>
                                </w:rPr>
                              </w:pPr>
                            </w:p>
                            <w:p w14:paraId="158C4248" w14:textId="25832DDE" w:rsidR="00B3139A" w:rsidRPr="00567E64" w:rsidRDefault="00000000" w:rsidP="000A1BDB">
                              <w:pPr>
                                <w:pStyle w:val="ListBullet2"/>
                                <w:tabs>
                                  <w:tab w:val="left" w:pos="288"/>
                                </w:tabs>
                                <w:ind w:left="288" w:hanging="288"/>
                                <w:rPr>
                                  <w:rStyle w:val="Hyperlink"/>
                                  <w:rFonts w:cs="Cambria"/>
                                  <w:sz w:val="20"/>
                                  <w:szCs w:val="20"/>
                                </w:rPr>
                              </w:pPr>
                              <w:r w:rsidRPr="00567E64">
                                <w:rPr>
                                  <w:rFonts w:cs="Cambria"/>
                                  <w:sz w:val="20"/>
                                  <w:szCs w:val="20"/>
                                </w:rPr>
                                <w:fldChar w:fldCharType="begin"/>
                              </w:r>
                              <w:r w:rsidRPr="00567E64">
                                <w:rPr>
                                  <w:rFonts w:cs="Cambria"/>
                                  <w:sz w:val="20"/>
                                  <w:szCs w:val="20"/>
                                </w:rPr>
                                <w:instrText>HYPERLINK "https://www.labourheritagecentre.ca/zucco/"</w:instrText>
                              </w:r>
                              <w:r w:rsidRPr="00567E64">
                                <w:rPr>
                                  <w:rFonts w:cs="Cambria"/>
                                  <w:sz w:val="20"/>
                                  <w:szCs w:val="20"/>
                                </w:rPr>
                              </w:r>
                              <w:r w:rsidRPr="00567E64">
                                <w:rPr>
                                  <w:rFonts w:cs="Cambria"/>
                                  <w:sz w:val="20"/>
                                  <w:szCs w:val="20"/>
                                </w:rPr>
                                <w:fldChar w:fldCharType="separate"/>
                              </w:r>
                              <w:r w:rsidRPr="00B36A04">
                                <w:rPr>
                                  <w:rFonts w:eastAsia="Cambria" w:cs="Cambria"/>
                                  <w:color w:val="0000FF"/>
                                  <w:sz w:val="20"/>
                                  <w:szCs w:val="20"/>
                                  <w:u w:val="single"/>
                                </w:rPr>
                                <w:t xml:space="preserve">“Bea Zucco” Working People – A History of </w:t>
                              </w:r>
                              <w:proofErr w:type="spellStart"/>
                              <w:r w:rsidRPr="00B36A04">
                                <w:rPr>
                                  <w:rFonts w:eastAsia="Cambria" w:cs="Cambria"/>
                                  <w:color w:val="0000FF"/>
                                  <w:sz w:val="20"/>
                                  <w:szCs w:val="20"/>
                                  <w:u w:val="single"/>
                                </w:rPr>
                                <w:t>Labour</w:t>
                              </w:r>
                              <w:proofErr w:type="spellEnd"/>
                              <w:r w:rsidRPr="00B36A04">
                                <w:rPr>
                                  <w:rFonts w:eastAsia="Cambria" w:cs="Cambria"/>
                                  <w:color w:val="0000FF"/>
                                  <w:sz w:val="20"/>
                                  <w:szCs w:val="20"/>
                                  <w:u w:val="single"/>
                                </w:rPr>
                                <w:t xml:space="preserve"> in British Columbia (</w:t>
                              </w:r>
                              <w:r w:rsidRPr="00B36A04">
                                <w:rPr>
                                  <w:rFonts w:eastAsia="Cambria" w:cs="Cambria"/>
                                  <w:i/>
                                  <w:color w:val="0000FF"/>
                                  <w:sz w:val="20"/>
                                  <w:szCs w:val="20"/>
                                  <w:u w:val="single"/>
                                </w:rPr>
                                <w:t xml:space="preserve">capsule </w:t>
                              </w:r>
                              <w:proofErr w:type="spellStart"/>
                              <w:r w:rsidRPr="00B36A04">
                                <w:rPr>
                                  <w:rFonts w:eastAsia="Cambria" w:cs="Cambria"/>
                                  <w:i/>
                                  <w:color w:val="0000FF"/>
                                  <w:sz w:val="20"/>
                                  <w:szCs w:val="20"/>
                                  <w:u w:val="single"/>
                                </w:rPr>
                                <w:t>historique</w:t>
                              </w:r>
                              <w:proofErr w:type="spellEnd"/>
                              <w:r w:rsidRPr="00B36A04">
                                <w:rPr>
                                  <w:rFonts w:eastAsia="Cambria" w:cs="Cambria"/>
                                  <w:iCs w:val="0"/>
                                  <w:color w:val="0000FF"/>
                                  <w:sz w:val="20"/>
                                  <w:szCs w:val="20"/>
                                  <w:u w:val="single"/>
                                </w:rPr>
                                <w:t>)</w:t>
                              </w:r>
                            </w:p>
                            <w:p w14:paraId="40D7760F" w14:textId="4E5F7672" w:rsidR="00B3139A" w:rsidRPr="00B36A04" w:rsidRDefault="00000000" w:rsidP="00174819">
                              <w:pPr>
                                <w:pStyle w:val="ListBullet2"/>
                                <w:tabs>
                                  <w:tab w:val="left" w:pos="288"/>
                                </w:tabs>
                                <w:ind w:left="289" w:right="357" w:hanging="289"/>
                                <w:rPr>
                                  <w:color w:val="auto"/>
                                  <w:sz w:val="20"/>
                                  <w:szCs w:val="20"/>
                                  <w:lang w:val="fr-CA"/>
                                </w:rPr>
                              </w:pPr>
                              <w:r w:rsidRPr="00567E64">
                                <w:rPr>
                                  <w:rFonts w:cs="Cambria"/>
                                  <w:sz w:val="20"/>
                                  <w:szCs w:val="20"/>
                                </w:rPr>
                                <w:fldChar w:fldCharType="end"/>
                              </w:r>
                              <w:r>
                                <w:rPr>
                                  <w:rFonts w:eastAsia="Cambria"/>
                                  <w:color w:val="auto"/>
                                  <w:sz w:val="20"/>
                                  <w:szCs w:val="20"/>
                                  <w:lang w:val="fr-CA"/>
                                </w:rPr>
                                <w:t>1</w:t>
                              </w:r>
                              <w:r>
                                <w:rPr>
                                  <w:rFonts w:eastAsia="Cambria"/>
                                  <w:color w:val="auto"/>
                                  <w:sz w:val="20"/>
                                  <w:szCs w:val="20"/>
                                  <w:vertAlign w:val="superscript"/>
                                  <w:lang w:val="fr-CA"/>
                                </w:rPr>
                                <w:t>re</w:t>
                              </w:r>
                              <w:r>
                                <w:rPr>
                                  <w:rFonts w:eastAsia="Cambria"/>
                                  <w:color w:val="auto"/>
                                  <w:sz w:val="20"/>
                                  <w:szCs w:val="20"/>
                                  <w:lang w:val="fr-CA"/>
                                </w:rPr>
                                <w:t xml:space="preserve"> activité de la leçon : Document d</w:t>
                              </w:r>
                              <w:r w:rsidR="009E5172">
                                <w:rPr>
                                  <w:rFonts w:eastAsia="Cambria"/>
                                  <w:color w:val="auto"/>
                                  <w:sz w:val="20"/>
                                  <w:szCs w:val="20"/>
                                  <w:lang w:val="fr-CA"/>
                                </w:rPr>
                                <w:t>’</w:t>
                              </w:r>
                              <w:r>
                                <w:rPr>
                                  <w:rFonts w:eastAsia="Cambria"/>
                                  <w:color w:val="auto"/>
                                  <w:sz w:val="20"/>
                                  <w:szCs w:val="20"/>
                                  <w:lang w:val="fr-CA"/>
                                </w:rPr>
                                <w:t>information et questions pour discussion</w:t>
                              </w:r>
                            </w:p>
                            <w:p w14:paraId="24D8F63E" w14:textId="718BF0A5" w:rsidR="00BB3ADA" w:rsidRPr="00567E64" w:rsidRDefault="00000000" w:rsidP="000A1BDB">
                              <w:pPr>
                                <w:pStyle w:val="ListBullet2"/>
                                <w:tabs>
                                  <w:tab w:val="left" w:pos="288"/>
                                </w:tabs>
                                <w:ind w:left="288" w:hanging="288"/>
                                <w:rPr>
                                  <w:rStyle w:val="Hyperlink"/>
                                  <w:sz w:val="20"/>
                                  <w:szCs w:val="20"/>
                                </w:rPr>
                              </w:pPr>
                              <w:r w:rsidRPr="00567E64">
                                <w:rPr>
                                  <w:sz w:val="20"/>
                                  <w:szCs w:val="20"/>
                                </w:rPr>
                                <w:fldChar w:fldCharType="begin"/>
                              </w:r>
                              <w:r w:rsidRPr="00567E64">
                                <w:rPr>
                                  <w:sz w:val="20"/>
                                  <w:szCs w:val="20"/>
                                </w:rPr>
                                <w:instrText>HYPERLINK "https://www.labourheritagecentre.ca/podcast/"</w:instrText>
                              </w:r>
                              <w:r w:rsidRPr="00567E64">
                                <w:rPr>
                                  <w:sz w:val="20"/>
                                  <w:szCs w:val="20"/>
                                </w:rPr>
                              </w:r>
                              <w:r w:rsidRPr="00567E64">
                                <w:rPr>
                                  <w:sz w:val="20"/>
                                  <w:szCs w:val="20"/>
                                </w:rPr>
                                <w:fldChar w:fldCharType="separate"/>
                              </w:r>
                              <w:r w:rsidR="005D03C0">
                                <w:rPr>
                                  <w:rFonts w:eastAsia="Cambria"/>
                                  <w:color w:val="0000FF"/>
                                  <w:sz w:val="20"/>
                                  <w:szCs w:val="20"/>
                                </w:rPr>
                                <w:t>B</w:t>
                              </w:r>
                              <w:r w:rsidR="00121CFB">
                                <w:rPr>
                                  <w:rFonts w:eastAsia="Cambria"/>
                                  <w:color w:val="0000FF"/>
                                  <w:sz w:val="20"/>
                                  <w:szCs w:val="20"/>
                                </w:rPr>
                                <w:t>alado</w:t>
                              </w:r>
                              <w:r w:rsidRPr="00B36A04">
                                <w:rPr>
                                  <w:rFonts w:eastAsia="Cambria"/>
                                  <w:color w:val="0000FF"/>
                                  <w:sz w:val="20"/>
                                  <w:szCs w:val="20"/>
                                  <w:u w:val="single"/>
                                </w:rPr>
                                <w:t xml:space="preserve"> </w:t>
                              </w:r>
                              <w:r w:rsidR="009E5172">
                                <w:rPr>
                                  <w:rFonts w:eastAsia="Cambria"/>
                                  <w:color w:val="0000FF"/>
                                  <w:sz w:val="20"/>
                                  <w:szCs w:val="20"/>
                                  <w:u w:val="single"/>
                                </w:rPr>
                                <w:t>–</w:t>
                              </w:r>
                              <w:r w:rsidRPr="00B36A04">
                                <w:rPr>
                                  <w:rFonts w:eastAsia="Cambria"/>
                                  <w:color w:val="0000FF"/>
                                  <w:sz w:val="20"/>
                                  <w:szCs w:val="20"/>
                                  <w:u w:val="single"/>
                                </w:rPr>
                                <w:t>Working People Built BC (labourheritagecentre.ca)</w:t>
                              </w:r>
                            </w:p>
                            <w:p w14:paraId="326B655E" w14:textId="77777777" w:rsidR="00BB3ADA" w:rsidRPr="00567E64" w:rsidRDefault="00000000" w:rsidP="000A1BDB">
                              <w:pPr>
                                <w:pStyle w:val="ListBullet2"/>
                                <w:numPr>
                                  <w:ilvl w:val="0"/>
                                  <w:numId w:val="0"/>
                                </w:numPr>
                                <w:tabs>
                                  <w:tab w:val="left" w:pos="144"/>
                                  <w:tab w:val="left" w:pos="288"/>
                                </w:tabs>
                                <w:ind w:left="144" w:hanging="144"/>
                                <w:rPr>
                                  <w:color w:val="auto"/>
                                  <w:sz w:val="20"/>
                                  <w:szCs w:val="20"/>
                                </w:rPr>
                              </w:pPr>
                              <w:r w:rsidRPr="00567E64">
                                <w:rPr>
                                  <w:sz w:val="20"/>
                                  <w:szCs w:val="20"/>
                                </w:rPr>
                                <w:fldChar w:fldCharType="end"/>
                              </w:r>
                              <w:r w:rsidRPr="00B36A04">
                                <w:rPr>
                                  <w:rFonts w:eastAsia="Cambria"/>
                                  <w:sz w:val="20"/>
                                  <w:szCs w:val="20"/>
                                </w:rPr>
                                <w:tab/>
                              </w:r>
                              <w:r w:rsidRPr="00B36A04">
                                <w:rPr>
                                  <w:rFonts w:eastAsia="Cambria"/>
                                  <w:sz w:val="20"/>
                                  <w:szCs w:val="20"/>
                                </w:rPr>
                                <w:tab/>
                              </w:r>
                              <w:r>
                                <w:rPr>
                                  <w:rFonts w:eastAsia="Cambria"/>
                                  <w:color w:val="auto"/>
                                  <w:sz w:val="20"/>
                                  <w:szCs w:val="20"/>
                                  <w:lang w:val="fr-CA"/>
                                </w:rPr>
                                <w:t>Épisode 7 : Bea Zucco</w:t>
                              </w:r>
                            </w:p>
                            <w:p w14:paraId="5D1C8D81" w14:textId="62C98BC2" w:rsidR="00BB3ADA" w:rsidRPr="00567E64" w:rsidRDefault="00000000" w:rsidP="000A1BDB">
                              <w:pPr>
                                <w:pStyle w:val="ListBullet2"/>
                                <w:numPr>
                                  <w:ilvl w:val="0"/>
                                  <w:numId w:val="0"/>
                                </w:numPr>
                                <w:tabs>
                                  <w:tab w:val="left" w:pos="144"/>
                                  <w:tab w:val="left" w:pos="288"/>
                                </w:tabs>
                                <w:ind w:left="144" w:hanging="144"/>
                                <w:rPr>
                                  <w:rFonts w:asciiTheme="majorHAnsi" w:hAnsiTheme="majorHAnsi"/>
                                  <w:sz w:val="20"/>
                                  <w:szCs w:val="20"/>
                                </w:rPr>
                              </w:pPr>
                              <w:r>
                                <w:rPr>
                                  <w:rFonts w:eastAsia="Cambria" w:cs="Segoe UI"/>
                                  <w:color w:val="000000"/>
                                  <w:sz w:val="20"/>
                                  <w:szCs w:val="20"/>
                                  <w:shd w:val="clear" w:color="auto" w:fill="FFFFFF"/>
                                  <w:lang w:val="fr-CA"/>
                                </w:rPr>
                                <w:tab/>
                              </w:r>
                              <w:r>
                                <w:rPr>
                                  <w:rFonts w:eastAsia="Cambria" w:cs="Segoe UI"/>
                                  <w:color w:val="000000"/>
                                  <w:sz w:val="20"/>
                                  <w:szCs w:val="20"/>
                                  <w:shd w:val="clear" w:color="auto" w:fill="FFFFFF"/>
                                  <w:lang w:val="fr-CA"/>
                                </w:rPr>
                                <w:tab/>
                                <w:t>Épisode 17 : L’amiante, un legs</w:t>
                              </w:r>
                              <w:r w:rsidR="00174819">
                                <w:rPr>
                                  <w:rFonts w:eastAsia="Cambria" w:cs="Segoe UI"/>
                                  <w:color w:val="000000"/>
                                  <w:sz w:val="20"/>
                                  <w:szCs w:val="20"/>
                                  <w:shd w:val="clear" w:color="auto" w:fill="FFFFFF"/>
                                  <w:lang w:val="fr-CA"/>
                                </w:rPr>
                                <w:t xml:space="preserve"> </w:t>
                              </w:r>
                              <w:r>
                                <w:rPr>
                                  <w:rFonts w:eastAsia="Cambria" w:cs="Segoe UI"/>
                                  <w:color w:val="000000"/>
                                  <w:sz w:val="20"/>
                                  <w:szCs w:val="20"/>
                                  <w:shd w:val="clear" w:color="auto" w:fill="FFFFFF"/>
                                  <w:lang w:val="fr-CA"/>
                                </w:rPr>
                                <w:t>mortel</w:t>
                              </w:r>
                            </w:p>
                            <w:p w14:paraId="2B6D7D35" w14:textId="77777777" w:rsidR="00B3139A" w:rsidRPr="005E38D3" w:rsidRDefault="00B3139A" w:rsidP="008A5F2E">
                              <w:pPr>
                                <w:rPr>
                                  <w:lang w:val="en-US"/>
                                </w:rPr>
                              </w:pPr>
                            </w:p>
                          </w:txbxContent>
                        </wps:txbx>
                        <wps:bodyPr rot="0" vert="horz" wrap="square" lIns="91440" tIns="45720" rIns="91440" bIns="45720" anchor="t" anchorCtr="0" upright="1"/>
                      </wps:wsp>
                      <wps:wsp>
                        <wps:cNvPr id="278913865" name="Text Box 38"/>
                        <wps:cNvSpPr txBox="1">
                          <a:spLocks noChangeArrowheads="1"/>
                        </wps:cNvSpPr>
                        <wps:spPr bwMode="auto">
                          <a:xfrm>
                            <a:off x="6557" y="1080"/>
                            <a:ext cx="4603" cy="4464"/>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443ECC4F" w14:textId="77777777" w:rsidR="00B3139A" w:rsidRPr="00804935" w:rsidRDefault="00000000" w:rsidP="007B251C">
                              <w:pPr>
                                <w:jc w:val="center"/>
                                <w:rPr>
                                  <w:b/>
                                </w:rPr>
                              </w:pPr>
                              <w:r>
                                <w:rPr>
                                  <w:rFonts w:ascii="Calibri" w:eastAsia="Calibri" w:hAnsi="Calibri" w:cs="Times New Roman"/>
                                  <w:b/>
                                  <w:bCs/>
                                  <w:lang w:val="fr-CA"/>
                                </w:rPr>
                                <w:t>Documentation supplémentaire suggérée</w:t>
                              </w:r>
                            </w:p>
                            <w:p w14:paraId="3830D78E" w14:textId="77777777" w:rsidR="00B3139A" w:rsidRDefault="00000000" w:rsidP="00174819">
                              <w:pPr>
                                <w:ind w:left="144"/>
                                <w:rPr>
                                  <w:rFonts w:asciiTheme="majorHAnsi" w:eastAsia="MS Mincho" w:hAnsiTheme="majorHAnsi" w:cs="Times New Roman"/>
                                  <w:iCs/>
                                  <w:sz w:val="20"/>
                                  <w:szCs w:val="20"/>
                                  <w:lang w:val="en-US" w:bidi="en-US"/>
                                </w:rPr>
                              </w:pPr>
                              <w:r>
                                <w:rPr>
                                  <w:rFonts w:asciiTheme="majorHAnsi" w:hAnsiTheme="majorHAnsi"/>
                                  <w:b/>
                                </w:rPr>
                                <w:tab/>
                              </w:r>
                            </w:p>
                            <w:p w14:paraId="44CA28CB" w14:textId="77777777" w:rsidR="00EB1C59" w:rsidRPr="00567E64" w:rsidRDefault="00000000" w:rsidP="00174819">
                              <w:pPr>
                                <w:pStyle w:val="materialsandresourcesneeded"/>
                                <w:spacing w:after="40"/>
                                <w:ind w:left="288" w:right="357" w:hanging="288"/>
                              </w:pPr>
                              <w:hyperlink r:id="rId8" w:history="1">
                                <w:r>
                                  <w:rPr>
                                    <w:rFonts w:ascii="Cambria" w:eastAsia="Cambria" w:hAnsi="Cambria"/>
                                    <w:color w:val="0000FF"/>
                                    <w:u w:val="single"/>
                                    <w:lang w:val="fr-CA"/>
                                  </w:rPr>
                                  <w:t>Worksafe BC:</w:t>
                                </w:r>
                              </w:hyperlink>
                            </w:p>
                            <w:p w14:paraId="1A8BD528" w14:textId="7BD39ACC" w:rsidR="00101144" w:rsidRPr="00B36A04" w:rsidRDefault="00000000" w:rsidP="00174819">
                              <w:pPr>
                                <w:pStyle w:val="ListBullet2"/>
                                <w:ind w:left="288" w:right="357" w:hanging="288"/>
                                <w:rPr>
                                  <w:sz w:val="20"/>
                                  <w:szCs w:val="20"/>
                                  <w:lang w:val="fr-CA" w:eastAsia="en-CA"/>
                                </w:rPr>
                              </w:pPr>
                              <w:hyperlink r:id="rId9" w:history="1">
                                <w:r>
                                  <w:rPr>
                                    <w:rFonts w:eastAsia="Cambria"/>
                                    <w:color w:val="0000FF"/>
                                    <w:sz w:val="20"/>
                                    <w:szCs w:val="20"/>
                                    <w:u w:val="single"/>
                                    <w:lang w:val="fr-CA"/>
                                  </w:rPr>
                                  <w:t>Données historiques décrivant le système d’indemnisation des accidentés du travail en Colombie-Britannique de 1917 à 1942</w:t>
                                </w:r>
                              </w:hyperlink>
                              <w:r>
                                <w:rPr>
                                  <w:rFonts w:eastAsia="Cambria"/>
                                  <w:sz w:val="20"/>
                                  <w:szCs w:val="20"/>
                                  <w:lang w:val="fr-CA"/>
                                </w:rPr>
                                <w:t>, de</w:t>
                              </w:r>
                              <w:hyperlink r:id="rId10" w:history="1">
                                <w:r>
                                  <w:rPr>
                                    <w:rFonts w:eastAsia="Cambria"/>
                                    <w:color w:val="0000FF"/>
                                    <w:sz w:val="20"/>
                                    <w:szCs w:val="20"/>
                                    <w:u w:val="single"/>
                                    <w:lang w:val="fr-CA"/>
                                  </w:rPr>
                                  <w:t>1943 à 1973</w:t>
                                </w:r>
                              </w:hyperlink>
                              <w:r>
                                <w:rPr>
                                  <w:rFonts w:eastAsia="Cambria"/>
                                  <w:sz w:val="20"/>
                                  <w:szCs w:val="20"/>
                                  <w:lang w:val="fr-CA"/>
                                </w:rPr>
                                <w:t xml:space="preserve"> et de</w:t>
                              </w:r>
                              <w:hyperlink r:id="rId11" w:history="1">
                                <w:r>
                                  <w:rPr>
                                    <w:rFonts w:eastAsia="Cambria"/>
                                    <w:color w:val="0000FF"/>
                                    <w:sz w:val="20"/>
                                    <w:szCs w:val="20"/>
                                    <w:u w:val="single"/>
                                    <w:lang w:val="fr-CA"/>
                                  </w:rPr>
                                  <w:t>1973 à 2002</w:t>
                                </w:r>
                              </w:hyperlink>
                            </w:p>
                            <w:p w14:paraId="017D181B" w14:textId="4CD41C8E" w:rsidR="00EB1C59" w:rsidRPr="00B36A04" w:rsidRDefault="00000000" w:rsidP="00174819">
                              <w:pPr>
                                <w:pStyle w:val="ListBullet2"/>
                                <w:ind w:left="288" w:right="357" w:hanging="288"/>
                                <w:rPr>
                                  <w:color w:val="auto"/>
                                  <w:sz w:val="18"/>
                                  <w:szCs w:val="18"/>
                                  <w:lang w:val="fr-CA" w:eastAsia="en-CA"/>
                                </w:rPr>
                              </w:pPr>
                              <w:r>
                                <w:rPr>
                                  <w:rFonts w:eastAsia="Cambria"/>
                                  <w:sz w:val="20"/>
                                  <w:szCs w:val="20"/>
                                  <w:lang w:val="fr-CA"/>
                                </w:rPr>
                                <w:t xml:space="preserve"> </w:t>
                              </w:r>
                              <w:hyperlink r:id="rId12" w:history="1">
                                <w:r>
                                  <w:rPr>
                                    <w:rFonts w:eastAsia="Cambria"/>
                                    <w:color w:val="0000FF"/>
                                    <w:sz w:val="20"/>
                                    <w:szCs w:val="20"/>
                                    <w:u w:val="single"/>
                                    <w:lang w:val="fr-CA"/>
                                  </w:rPr>
                                  <w:t xml:space="preserve">On the Line: A History of the British Columbia Labour </w:t>
                                </w:r>
                                <w:proofErr w:type="spellStart"/>
                                <w:r>
                                  <w:rPr>
                                    <w:rFonts w:eastAsia="Cambria"/>
                                    <w:color w:val="0000FF"/>
                                    <w:sz w:val="20"/>
                                    <w:szCs w:val="20"/>
                                    <w:u w:val="single"/>
                                    <w:lang w:val="fr-CA"/>
                                  </w:rPr>
                                  <w:t>Movement</w:t>
                                </w:r>
                                <w:proofErr w:type="spellEnd"/>
                              </w:hyperlink>
                              <w:r>
                                <w:rPr>
                                  <w:rFonts w:eastAsia="Cambria"/>
                                  <w:color w:val="3D4246"/>
                                  <w:sz w:val="20"/>
                                  <w:szCs w:val="20"/>
                                  <w:lang w:val="fr-CA"/>
                                </w:rPr>
                                <w:t xml:space="preserve"> (</w:t>
                              </w:r>
                              <w:r w:rsidR="00B36A04">
                                <w:rPr>
                                  <w:rFonts w:eastAsia="Cambria"/>
                                  <w:color w:val="3D4246"/>
                                  <w:sz w:val="20"/>
                                  <w:szCs w:val="20"/>
                                  <w:lang w:val="fr-CA"/>
                                </w:rPr>
                                <w:t>c</w:t>
                              </w:r>
                              <w:r>
                                <w:rPr>
                                  <w:rFonts w:eastAsia="Cambria"/>
                                  <w:color w:val="3D4246"/>
                                  <w:sz w:val="20"/>
                                  <w:szCs w:val="20"/>
                                  <w:lang w:val="fr-CA"/>
                                </w:rPr>
                                <w:t>h</w:t>
                              </w:r>
                              <w:r w:rsidR="00B36A04">
                                <w:rPr>
                                  <w:rFonts w:eastAsia="Cambria"/>
                                  <w:color w:val="3D4246"/>
                                  <w:sz w:val="20"/>
                                  <w:szCs w:val="20"/>
                                  <w:lang w:val="fr-CA"/>
                                </w:rPr>
                                <w:t>.</w:t>
                              </w:r>
                              <w:r w:rsidR="009E5172">
                                <w:rPr>
                                  <w:rFonts w:eastAsia="Cambria"/>
                                  <w:color w:val="3D4246"/>
                                  <w:sz w:val="20"/>
                                  <w:szCs w:val="20"/>
                                  <w:lang w:val="fr-CA"/>
                                </w:rPr>
                                <w:t> </w:t>
                              </w:r>
                              <w:r>
                                <w:rPr>
                                  <w:rFonts w:eastAsia="Cambria"/>
                                  <w:color w:val="3D4246"/>
                                  <w:sz w:val="20"/>
                                  <w:szCs w:val="20"/>
                                  <w:lang w:val="fr-CA"/>
                                </w:rPr>
                                <w:t>12</w:t>
                              </w:r>
                              <w:r w:rsidR="00B36A04">
                                <w:rPr>
                                  <w:rFonts w:eastAsia="Cambria"/>
                                  <w:color w:val="3D4246"/>
                                  <w:sz w:val="20"/>
                                  <w:szCs w:val="20"/>
                                  <w:lang w:val="fr-CA"/>
                                </w:rPr>
                                <w:t> </w:t>
                              </w:r>
                              <w:r>
                                <w:rPr>
                                  <w:rFonts w:eastAsia="Cambria"/>
                                  <w:color w:val="3D4246"/>
                                  <w:sz w:val="20"/>
                                  <w:szCs w:val="20"/>
                                  <w:lang w:val="fr-CA"/>
                                </w:rPr>
                                <w:t>: pages</w:t>
                              </w:r>
                              <w:r w:rsidR="009E5172">
                                <w:rPr>
                                  <w:rFonts w:eastAsia="Cambria"/>
                                  <w:color w:val="3D4246"/>
                                  <w:sz w:val="20"/>
                                  <w:szCs w:val="20"/>
                                  <w:lang w:val="fr-CA"/>
                                </w:rPr>
                                <w:t> </w:t>
                              </w:r>
                              <w:r>
                                <w:rPr>
                                  <w:rFonts w:eastAsia="Cambria"/>
                                  <w:color w:val="3D4246"/>
                                  <w:sz w:val="20"/>
                                  <w:szCs w:val="20"/>
                                  <w:lang w:val="fr-CA"/>
                                </w:rPr>
                                <w:t xml:space="preserve">139-141) </w:t>
                              </w:r>
                              <w:r w:rsidRPr="00174819">
                                <w:rPr>
                                  <w:rFonts w:eastAsia="Cambria"/>
                                  <w:color w:val="3D4246"/>
                                  <w:sz w:val="18"/>
                                  <w:szCs w:val="18"/>
                                  <w:lang w:val="fr-CA"/>
                                </w:rPr>
                                <w:t xml:space="preserve">Également disponible sur </w:t>
                              </w:r>
                              <w:hyperlink r:id="rId13" w:history="1">
                                <w:r w:rsidRPr="00174819">
                                  <w:rPr>
                                    <w:rFonts w:eastAsia="Cambria"/>
                                    <w:color w:val="0000FF"/>
                                    <w:sz w:val="18"/>
                                    <w:szCs w:val="18"/>
                                    <w:u w:val="single"/>
                                    <w:lang w:val="fr-CA"/>
                                  </w:rPr>
                                  <w:t>knowbc.com</w:t>
                                </w:r>
                              </w:hyperlink>
                              <w:r w:rsidRPr="00174819">
                                <w:rPr>
                                  <w:rFonts w:eastAsia="Cambria"/>
                                  <w:color w:val="3D4246"/>
                                  <w:sz w:val="18"/>
                                  <w:szCs w:val="18"/>
                                  <w:lang w:val="fr-CA"/>
                                </w:rPr>
                                <w:t xml:space="preserve"> </w:t>
                              </w:r>
                              <w:r>
                                <w:rPr>
                                  <w:rFonts w:eastAsia="Cambria"/>
                                  <w:color w:val="auto"/>
                                  <w:sz w:val="18"/>
                                  <w:szCs w:val="18"/>
                                  <w:lang w:val="fr-CA"/>
                                </w:rPr>
                                <w:t>(le mot de passe peut être obtenu de l’école ou dans un</w:t>
                              </w:r>
                              <w:r w:rsidR="009E5172">
                                <w:rPr>
                                  <w:rFonts w:eastAsia="Cambria"/>
                                  <w:color w:val="auto"/>
                                  <w:sz w:val="18"/>
                                  <w:szCs w:val="18"/>
                                  <w:lang w:val="fr-CA"/>
                                </w:rPr>
                                <w:t>e</w:t>
                              </w:r>
                              <w:r>
                                <w:rPr>
                                  <w:rFonts w:eastAsia="Cambria"/>
                                  <w:color w:val="auto"/>
                                  <w:sz w:val="18"/>
                                  <w:szCs w:val="18"/>
                                  <w:lang w:val="fr-CA"/>
                                </w:rPr>
                                <w:t xml:space="preserve"> bibliothèque publique)</w:t>
                              </w:r>
                            </w:p>
                            <w:p w14:paraId="37127C9B" w14:textId="77777777" w:rsidR="00240A2E" w:rsidRPr="00567E64" w:rsidRDefault="00000000" w:rsidP="00174819">
                              <w:pPr>
                                <w:pStyle w:val="materialsandresourcesneeded"/>
                                <w:spacing w:after="40"/>
                                <w:ind w:left="288" w:right="357" w:hanging="288"/>
                                <w:rPr>
                                  <w:rStyle w:val="Hyperlink"/>
                                </w:rPr>
                              </w:pPr>
                              <w:r w:rsidRPr="00567E64">
                                <w:fldChar w:fldCharType="begin"/>
                              </w:r>
                              <w:r w:rsidRPr="00567E64">
                                <w:instrText>HYPERLINK "https://domschools.ca/"</w:instrText>
                              </w:r>
                              <w:r w:rsidRPr="00567E64">
                                <w:fldChar w:fldCharType="separate"/>
                              </w:r>
                              <w:r w:rsidRPr="00B36A04">
                                <w:rPr>
                                  <w:rFonts w:ascii="Cambria" w:eastAsia="Cambria" w:hAnsi="Cambria"/>
                                  <w:color w:val="0000FF"/>
                                  <w:u w:val="single"/>
                                </w:rPr>
                                <w:t>Day of Mourning: BC Schools Project</w:t>
                              </w:r>
                            </w:p>
                            <w:p w14:paraId="5B431402" w14:textId="348376BD" w:rsidR="00240A2E" w:rsidRPr="001812A1" w:rsidRDefault="00000000" w:rsidP="00174819">
                              <w:pPr>
                                <w:pStyle w:val="materialsandresourcesneeded"/>
                                <w:spacing w:after="40"/>
                                <w:ind w:left="288" w:right="357" w:hanging="288"/>
                              </w:pPr>
                              <w:r w:rsidRPr="00567E64">
                                <w:fldChar w:fldCharType="end"/>
                              </w:r>
                              <w:hyperlink r:id="rId14" w:history="1">
                                <w:r w:rsidRPr="00B36A04">
                                  <w:rPr>
                                    <w:rFonts w:ascii="Cambria" w:eastAsia="Cambria" w:hAnsi="Cambria" w:cs="Arial"/>
                                    <w:color w:val="0000FF"/>
                                    <w:u w:val="single"/>
                                  </w:rPr>
                                  <w:t>Lesson Plans:  Workplace Health &amp; Safety</w:t>
                                </w:r>
                              </w:hyperlink>
                              <w:r w:rsidRPr="00B36A04">
                                <w:rPr>
                                  <w:rFonts w:ascii="Cambria" w:eastAsia="Cambria" w:hAnsi="Cambria" w:cs="Arial"/>
                                  <w:color w:val="212121"/>
                                </w:rPr>
                                <w:t xml:space="preserve"> (</w:t>
                              </w:r>
                              <w:hyperlink r:id="rId15" w:history="1">
                                <w:r w:rsidRPr="00B36A04">
                                  <w:rPr>
                                    <w:rFonts w:ascii="Cambria" w:eastAsia="Cambria" w:hAnsi="Cambria" w:cs="Arial"/>
                                    <w:color w:val="0000FF"/>
                                    <w:u w:val="single"/>
                                  </w:rPr>
                                  <w:t>Asbestos</w:t>
                                </w:r>
                              </w:hyperlink>
                              <w:r w:rsidRPr="00B36A04">
                                <w:rPr>
                                  <w:rFonts w:ascii="Cambria" w:eastAsia="Cambria" w:hAnsi="Cambria" w:cs="Arial"/>
                                  <w:color w:val="212121"/>
                                </w:rPr>
                                <w:t xml:space="preserve">, </w:t>
                              </w:r>
                              <w:hyperlink r:id="rId16" w:history="1">
                                <w:r w:rsidRPr="00B36A04">
                                  <w:rPr>
                                    <w:rFonts w:ascii="Cambria" w:eastAsia="Cambria" w:hAnsi="Cambria" w:cs="Arial"/>
                                    <w:color w:val="0000FF"/>
                                    <w:u w:val="single"/>
                                  </w:rPr>
                                  <w:t>Work is Hazardous to your Health</w:t>
                                </w:r>
                              </w:hyperlink>
                              <w:r w:rsidRPr="00B36A04">
                                <w:rPr>
                                  <w:rFonts w:ascii="Cambria" w:eastAsia="Cambria" w:hAnsi="Cambria" w:cs="Arial"/>
                                  <w:color w:val="212121"/>
                                </w:rPr>
                                <w:t xml:space="preserve">), </w:t>
                              </w:r>
                              <w:hyperlink r:id="rId17" w:history="1">
                                <w:r w:rsidRPr="00B36A04">
                                  <w:rPr>
                                    <w:rFonts w:ascii="Cambria" w:eastAsia="Cambria" w:hAnsi="Cambria" w:cs="Arial"/>
                                    <w:color w:val="0000FF"/>
                                    <w:u w:val="single"/>
                                  </w:rPr>
                                  <w:t>Babine Lake</w:t>
                                </w:r>
                              </w:hyperlink>
                            </w:p>
                            <w:p w14:paraId="376383E4" w14:textId="77777777" w:rsidR="001812A1" w:rsidRPr="00567E64" w:rsidRDefault="00000000" w:rsidP="00174819">
                              <w:pPr>
                                <w:pStyle w:val="materialsandresourcesneeded"/>
                                <w:spacing w:after="40"/>
                                <w:ind w:left="288" w:right="357" w:hanging="288"/>
                              </w:pPr>
                              <w:hyperlink r:id="rId18" w:history="1">
                                <w:r>
                                  <w:rPr>
                                    <w:rFonts w:ascii="Cambria" w:eastAsia="Cambria" w:hAnsi="Cambria" w:cs="Arial"/>
                                    <w:color w:val="0000FF"/>
                                    <w:u w:val="single"/>
                                    <w:lang w:val="fr-CA"/>
                                  </w:rPr>
                                  <w:t>The Asbestos Memorial Project</w:t>
                                </w:r>
                              </w:hyperlink>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6132C976" id="Group 48" o:spid="_x0000_s1038" style="position:absolute;margin-left:-.25pt;margin-top:-.1pt;width:468pt;height:223.3pt;z-index:251675648" coordorigin="1800,1080" coordsize="9360,4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">
                <v:shape id="Text Box 35" o:spid="_x0000_s1039" type="#_x0000_t202" style="position:absolute;left:1800;top:1080;width:4325;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" fillcolor="white [3201]" strokecolor="#4f81bd [3204]" strokeweight="2pt">
                  <v:textbox>
                    <w:txbxContent>
                      <w:p w14:paraId="3AA1BD93" w14:textId="77777777" w:rsidR="00B3139A" w:rsidRPr="00804935" w:rsidRDefault="00000000" w:rsidP="007B251C">
                        <w:pPr>
                          <w:jc w:val="center"/>
                          <w:rPr>
                            <w:b/>
                          </w:rPr>
                        </w:pPr>
                        <w:r>
                          <w:rPr>
                            <w:rFonts w:ascii="Calibri" w:eastAsia="Calibri" w:hAnsi="Calibri" w:cs="Times New Roman"/>
                            <w:b/>
                            <w:bCs/>
                            <w:lang w:val="fr-CA"/>
                          </w:rPr>
                          <w:t>Documentation et ressources fournies</w:t>
                        </w:r>
                      </w:p>
                      <w:p w14:paraId="69F27556" w14:textId="77777777" w:rsidR="00B3139A" w:rsidRPr="00567E64" w:rsidRDefault="00B3139A" w:rsidP="00BB3ADA">
                        <w:pPr>
                          <w:tabs>
                            <w:tab w:val="left" w:pos="144"/>
                          </w:tabs>
                          <w:jc w:val="center"/>
                          <w:rPr>
                            <w:rFonts w:asciiTheme="majorHAnsi" w:hAnsiTheme="majorHAnsi"/>
                            <w:b/>
                            <w:sz w:val="20"/>
                            <w:szCs w:val="20"/>
                          </w:rPr>
                        </w:pPr>
                      </w:p>
                      <w:p w14:paraId="158C4248" w14:textId="25832DDE" w:rsidR="00B3139A" w:rsidRPr="00567E64" w:rsidRDefault="00000000" w:rsidP="000A1BDB">
                        <w:pPr>
                          <w:pStyle w:val="ListBullet2"/>
                          <w:tabs>
                            <w:tab w:val="left" w:pos="288"/>
                          </w:tabs>
                          <w:ind w:left="288" w:hanging="288"/>
                          <w:rPr>
                            <w:rStyle w:val="Hyperlink"/>
                            <w:rFonts w:cs="Cambria"/>
                            <w:sz w:val="20"/>
                            <w:szCs w:val="20"/>
                          </w:rPr>
                        </w:pPr>
                        <w:r w:rsidRPr="00567E64">
                          <w:rPr>
                            <w:rFonts w:cs="Cambria"/>
                            <w:sz w:val="20"/>
                            <w:szCs w:val="20"/>
                          </w:rPr>
                          <w:fldChar w:fldCharType="begin"/>
                        </w:r>
                        <w:r w:rsidRPr="00567E64">
                          <w:rPr>
                            <w:rFonts w:cs="Cambria"/>
                            <w:sz w:val="20"/>
                            <w:szCs w:val="20"/>
                          </w:rPr>
                          <w:instrText>HYPERLINK "https://www.labourheritagecentre.ca/zucco/"</w:instrText>
                        </w:r>
                        <w:r w:rsidRPr="00567E64">
                          <w:rPr>
                            <w:rFonts w:cs="Cambria"/>
                            <w:sz w:val="20"/>
                            <w:szCs w:val="20"/>
                          </w:rPr>
                        </w:r>
                        <w:r w:rsidRPr="00567E64">
                          <w:rPr>
                            <w:rFonts w:cs="Cambria"/>
                            <w:sz w:val="20"/>
                            <w:szCs w:val="20"/>
                          </w:rPr>
                          <w:fldChar w:fldCharType="separate"/>
                        </w:r>
                        <w:r w:rsidRPr="00B36A04">
                          <w:rPr>
                            <w:rFonts w:eastAsia="Cambria" w:cs="Cambria"/>
                            <w:color w:val="0000FF"/>
                            <w:sz w:val="20"/>
                            <w:szCs w:val="20"/>
                            <w:u w:val="single"/>
                          </w:rPr>
                          <w:t xml:space="preserve">“Bea Zucco” Working People – A History of </w:t>
                        </w:r>
                        <w:proofErr w:type="spellStart"/>
                        <w:r w:rsidRPr="00B36A04">
                          <w:rPr>
                            <w:rFonts w:eastAsia="Cambria" w:cs="Cambria"/>
                            <w:color w:val="0000FF"/>
                            <w:sz w:val="20"/>
                            <w:szCs w:val="20"/>
                            <w:u w:val="single"/>
                          </w:rPr>
                          <w:t>Labour</w:t>
                        </w:r>
                        <w:proofErr w:type="spellEnd"/>
                        <w:r w:rsidRPr="00B36A04">
                          <w:rPr>
                            <w:rFonts w:eastAsia="Cambria" w:cs="Cambria"/>
                            <w:color w:val="0000FF"/>
                            <w:sz w:val="20"/>
                            <w:szCs w:val="20"/>
                            <w:u w:val="single"/>
                          </w:rPr>
                          <w:t xml:space="preserve"> in British Columbia (</w:t>
                        </w:r>
                        <w:r w:rsidRPr="00B36A04">
                          <w:rPr>
                            <w:rFonts w:eastAsia="Cambria" w:cs="Cambria"/>
                            <w:i/>
                            <w:color w:val="0000FF"/>
                            <w:sz w:val="20"/>
                            <w:szCs w:val="20"/>
                            <w:u w:val="single"/>
                          </w:rPr>
                          <w:t xml:space="preserve">capsule </w:t>
                        </w:r>
                        <w:proofErr w:type="spellStart"/>
                        <w:r w:rsidRPr="00B36A04">
                          <w:rPr>
                            <w:rFonts w:eastAsia="Cambria" w:cs="Cambria"/>
                            <w:i/>
                            <w:color w:val="0000FF"/>
                            <w:sz w:val="20"/>
                            <w:szCs w:val="20"/>
                            <w:u w:val="single"/>
                          </w:rPr>
                          <w:t>historique</w:t>
                        </w:r>
                        <w:proofErr w:type="spellEnd"/>
                        <w:r w:rsidRPr="00B36A04">
                          <w:rPr>
                            <w:rFonts w:eastAsia="Cambria" w:cs="Cambria"/>
                            <w:iCs w:val="0"/>
                            <w:color w:val="0000FF"/>
                            <w:sz w:val="20"/>
                            <w:szCs w:val="20"/>
                            <w:u w:val="single"/>
                          </w:rPr>
                          <w:t>)</w:t>
                        </w:r>
                      </w:p>
                      <w:p w14:paraId="40D7760F" w14:textId="4E5F7672" w:rsidR="00B3139A" w:rsidRPr="00B36A04" w:rsidRDefault="00000000" w:rsidP="00174819">
                        <w:pPr>
                          <w:pStyle w:val="ListBullet2"/>
                          <w:tabs>
                            <w:tab w:val="left" w:pos="288"/>
                          </w:tabs>
                          <w:ind w:left="289" w:right="357" w:hanging="289"/>
                          <w:rPr>
                            <w:color w:val="auto"/>
                            <w:sz w:val="20"/>
                            <w:szCs w:val="20"/>
                            <w:lang w:val="fr-CA"/>
                          </w:rPr>
                        </w:pPr>
                        <w:r w:rsidRPr="00567E64">
                          <w:rPr>
                            <w:rFonts w:cs="Cambria"/>
                            <w:sz w:val="20"/>
                            <w:szCs w:val="20"/>
                          </w:rPr>
                          <w:fldChar w:fldCharType="end"/>
                        </w:r>
                        <w:r>
                          <w:rPr>
                            <w:rFonts w:eastAsia="Cambria"/>
                            <w:color w:val="auto"/>
                            <w:sz w:val="20"/>
                            <w:szCs w:val="20"/>
                            <w:lang w:val="fr-CA"/>
                          </w:rPr>
                          <w:t>1</w:t>
                        </w:r>
                        <w:r>
                          <w:rPr>
                            <w:rFonts w:eastAsia="Cambria"/>
                            <w:color w:val="auto"/>
                            <w:sz w:val="20"/>
                            <w:szCs w:val="20"/>
                            <w:vertAlign w:val="superscript"/>
                            <w:lang w:val="fr-CA"/>
                          </w:rPr>
                          <w:t>re</w:t>
                        </w:r>
                        <w:r>
                          <w:rPr>
                            <w:rFonts w:eastAsia="Cambria"/>
                            <w:color w:val="auto"/>
                            <w:sz w:val="20"/>
                            <w:szCs w:val="20"/>
                            <w:lang w:val="fr-CA"/>
                          </w:rPr>
                          <w:t xml:space="preserve"> activité de la leçon : Document d</w:t>
                        </w:r>
                        <w:r w:rsidR="009E5172">
                          <w:rPr>
                            <w:rFonts w:eastAsia="Cambria"/>
                            <w:color w:val="auto"/>
                            <w:sz w:val="20"/>
                            <w:szCs w:val="20"/>
                            <w:lang w:val="fr-CA"/>
                          </w:rPr>
                          <w:t>’</w:t>
                        </w:r>
                        <w:r>
                          <w:rPr>
                            <w:rFonts w:eastAsia="Cambria"/>
                            <w:color w:val="auto"/>
                            <w:sz w:val="20"/>
                            <w:szCs w:val="20"/>
                            <w:lang w:val="fr-CA"/>
                          </w:rPr>
                          <w:t>information et questions pour discussion</w:t>
                        </w:r>
                      </w:p>
                      <w:p w14:paraId="24D8F63E" w14:textId="718BF0A5" w:rsidR="00BB3ADA" w:rsidRPr="00567E64" w:rsidRDefault="00000000" w:rsidP="000A1BDB">
                        <w:pPr>
                          <w:pStyle w:val="ListBullet2"/>
                          <w:tabs>
                            <w:tab w:val="left" w:pos="288"/>
                          </w:tabs>
                          <w:ind w:left="288" w:hanging="288"/>
                          <w:rPr>
                            <w:rStyle w:val="Hyperlink"/>
                            <w:sz w:val="20"/>
                            <w:szCs w:val="20"/>
                          </w:rPr>
                        </w:pPr>
                        <w:r w:rsidRPr="00567E64">
                          <w:rPr>
                            <w:sz w:val="20"/>
                            <w:szCs w:val="20"/>
                          </w:rPr>
                          <w:fldChar w:fldCharType="begin"/>
                        </w:r>
                        <w:r w:rsidRPr="00567E64">
                          <w:rPr>
                            <w:sz w:val="20"/>
                            <w:szCs w:val="20"/>
                          </w:rPr>
                          <w:instrText>HYPERLINK "https://www.labourheritagecentre.ca/podcast/"</w:instrText>
                        </w:r>
                        <w:r w:rsidRPr="00567E64">
                          <w:rPr>
                            <w:sz w:val="20"/>
                            <w:szCs w:val="20"/>
                          </w:rPr>
                        </w:r>
                        <w:r w:rsidRPr="00567E64">
                          <w:rPr>
                            <w:sz w:val="20"/>
                            <w:szCs w:val="20"/>
                          </w:rPr>
                          <w:fldChar w:fldCharType="separate"/>
                        </w:r>
                        <w:r w:rsidR="005D03C0">
                          <w:rPr>
                            <w:rFonts w:eastAsia="Cambria"/>
                            <w:color w:val="0000FF"/>
                            <w:sz w:val="20"/>
                            <w:szCs w:val="20"/>
                          </w:rPr>
                          <w:t>B</w:t>
                        </w:r>
                        <w:r w:rsidR="00121CFB">
                          <w:rPr>
                            <w:rFonts w:eastAsia="Cambria"/>
                            <w:color w:val="0000FF"/>
                            <w:sz w:val="20"/>
                            <w:szCs w:val="20"/>
                          </w:rPr>
                          <w:t>alado</w:t>
                        </w:r>
                        <w:r w:rsidRPr="00B36A04">
                          <w:rPr>
                            <w:rFonts w:eastAsia="Cambria"/>
                            <w:color w:val="0000FF"/>
                            <w:sz w:val="20"/>
                            <w:szCs w:val="20"/>
                            <w:u w:val="single"/>
                          </w:rPr>
                          <w:t xml:space="preserve"> </w:t>
                        </w:r>
                        <w:r w:rsidR="009E5172">
                          <w:rPr>
                            <w:rFonts w:eastAsia="Cambria"/>
                            <w:color w:val="0000FF"/>
                            <w:sz w:val="20"/>
                            <w:szCs w:val="20"/>
                            <w:u w:val="single"/>
                          </w:rPr>
                          <w:t>–</w:t>
                        </w:r>
                        <w:r w:rsidRPr="00B36A04">
                          <w:rPr>
                            <w:rFonts w:eastAsia="Cambria"/>
                            <w:color w:val="0000FF"/>
                            <w:sz w:val="20"/>
                            <w:szCs w:val="20"/>
                            <w:u w:val="single"/>
                          </w:rPr>
                          <w:t>Working People Built BC (labourheritagecentre.ca)</w:t>
                        </w:r>
                      </w:p>
                      <w:p w14:paraId="326B655E" w14:textId="77777777" w:rsidR="00BB3ADA" w:rsidRPr="00567E64" w:rsidRDefault="00000000" w:rsidP="000A1BDB">
                        <w:pPr>
                          <w:pStyle w:val="ListBullet2"/>
                          <w:numPr>
                            <w:ilvl w:val="0"/>
                            <w:numId w:val="0"/>
                          </w:numPr>
                          <w:tabs>
                            <w:tab w:val="left" w:pos="144"/>
                            <w:tab w:val="left" w:pos="288"/>
                          </w:tabs>
                          <w:ind w:left="144" w:hanging="144"/>
                          <w:rPr>
                            <w:color w:val="auto"/>
                            <w:sz w:val="20"/>
                            <w:szCs w:val="20"/>
                          </w:rPr>
                        </w:pPr>
                        <w:r w:rsidRPr="00567E64">
                          <w:rPr>
                            <w:sz w:val="20"/>
                            <w:szCs w:val="20"/>
                          </w:rPr>
                          <w:fldChar w:fldCharType="end"/>
                        </w:r>
                        <w:r w:rsidRPr="00B36A04">
                          <w:rPr>
                            <w:rFonts w:eastAsia="Cambria"/>
                            <w:sz w:val="20"/>
                            <w:szCs w:val="20"/>
                          </w:rPr>
                          <w:tab/>
                        </w:r>
                        <w:r w:rsidRPr="00B36A04">
                          <w:rPr>
                            <w:rFonts w:eastAsia="Cambria"/>
                            <w:sz w:val="20"/>
                            <w:szCs w:val="20"/>
                          </w:rPr>
                          <w:tab/>
                        </w:r>
                        <w:r>
                          <w:rPr>
                            <w:rFonts w:eastAsia="Cambria"/>
                            <w:color w:val="auto"/>
                            <w:sz w:val="20"/>
                            <w:szCs w:val="20"/>
                            <w:lang w:val="fr-CA"/>
                          </w:rPr>
                          <w:t>Épisode 7 : Bea Zucco</w:t>
                        </w:r>
                      </w:p>
                      <w:p w14:paraId="5D1C8D81" w14:textId="62C98BC2" w:rsidR="00BB3ADA" w:rsidRPr="00567E64" w:rsidRDefault="00000000" w:rsidP="000A1BDB">
                        <w:pPr>
                          <w:pStyle w:val="ListBullet2"/>
                          <w:numPr>
                            <w:ilvl w:val="0"/>
                            <w:numId w:val="0"/>
                          </w:numPr>
                          <w:tabs>
                            <w:tab w:val="left" w:pos="144"/>
                            <w:tab w:val="left" w:pos="288"/>
                          </w:tabs>
                          <w:ind w:left="144" w:hanging="144"/>
                          <w:rPr>
                            <w:rFonts w:asciiTheme="majorHAnsi" w:hAnsiTheme="majorHAnsi"/>
                            <w:sz w:val="20"/>
                            <w:szCs w:val="20"/>
                          </w:rPr>
                        </w:pPr>
                        <w:r>
                          <w:rPr>
                            <w:rFonts w:eastAsia="Cambria" w:cs="Segoe UI"/>
                            <w:color w:val="000000"/>
                            <w:sz w:val="20"/>
                            <w:szCs w:val="20"/>
                            <w:shd w:val="clear" w:color="auto" w:fill="FFFFFF"/>
                            <w:lang w:val="fr-CA"/>
                          </w:rPr>
                          <w:tab/>
                        </w:r>
                        <w:r>
                          <w:rPr>
                            <w:rFonts w:eastAsia="Cambria" w:cs="Segoe UI"/>
                            <w:color w:val="000000"/>
                            <w:sz w:val="20"/>
                            <w:szCs w:val="20"/>
                            <w:shd w:val="clear" w:color="auto" w:fill="FFFFFF"/>
                            <w:lang w:val="fr-CA"/>
                          </w:rPr>
                          <w:tab/>
                          <w:t>Épisode 17 : L’amiante, un legs</w:t>
                        </w:r>
                        <w:r w:rsidR="00174819">
                          <w:rPr>
                            <w:rFonts w:eastAsia="Cambria" w:cs="Segoe UI"/>
                            <w:color w:val="000000"/>
                            <w:sz w:val="20"/>
                            <w:szCs w:val="20"/>
                            <w:shd w:val="clear" w:color="auto" w:fill="FFFFFF"/>
                            <w:lang w:val="fr-CA"/>
                          </w:rPr>
                          <w:t xml:space="preserve"> </w:t>
                        </w:r>
                        <w:r>
                          <w:rPr>
                            <w:rFonts w:eastAsia="Cambria" w:cs="Segoe UI"/>
                            <w:color w:val="000000"/>
                            <w:sz w:val="20"/>
                            <w:szCs w:val="20"/>
                            <w:shd w:val="clear" w:color="auto" w:fill="FFFFFF"/>
                            <w:lang w:val="fr-CA"/>
                          </w:rPr>
                          <w:t>mortel</w:t>
                        </w:r>
                      </w:p>
                      <w:p w14:paraId="2B6D7D35" w14:textId="77777777" w:rsidR="00B3139A" w:rsidRPr="005E38D3" w:rsidRDefault="00B3139A" w:rsidP="008A5F2E">
                        <w:pPr>
                          <w:rPr>
                            <w:lang w:val="en-US"/>
                          </w:rPr>
                        </w:pPr>
                      </w:p>
                    </w:txbxContent>
                  </v:textbox>
                </v:shape>
                <v:shape id="Text Box 38" o:spid="_x0000_s1040" type="#_x0000_t202" style="position:absolute;left:6557;top:1080;width:4603;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" fillcolor="white [3201]" strokecolor="#4f81bd [3204]" strokeweight="2pt">
                  <v:textbox>
                    <w:txbxContent>
                      <w:p w14:paraId="443ECC4F" w14:textId="77777777" w:rsidR="00B3139A" w:rsidRPr="00804935" w:rsidRDefault="00000000" w:rsidP="007B251C">
                        <w:pPr>
                          <w:jc w:val="center"/>
                          <w:rPr>
                            <w:b/>
                          </w:rPr>
                        </w:pPr>
                        <w:r>
                          <w:rPr>
                            <w:rFonts w:ascii="Calibri" w:eastAsia="Calibri" w:hAnsi="Calibri" w:cs="Times New Roman"/>
                            <w:b/>
                            <w:bCs/>
                            <w:lang w:val="fr-CA"/>
                          </w:rPr>
                          <w:t>Documentation supplémentaire suggérée</w:t>
                        </w:r>
                      </w:p>
                      <w:p w14:paraId="3830D78E" w14:textId="77777777" w:rsidR="00B3139A" w:rsidRDefault="00000000" w:rsidP="00174819">
                        <w:pPr>
                          <w:ind w:left="144"/>
                          <w:rPr>
                            <w:rFonts w:asciiTheme="majorHAnsi" w:eastAsia="MS Mincho" w:hAnsiTheme="majorHAnsi" w:cs="Times New Roman"/>
                            <w:iCs/>
                            <w:sz w:val="20"/>
                            <w:szCs w:val="20"/>
                            <w:lang w:val="en-US" w:bidi="en-US"/>
                          </w:rPr>
                        </w:pPr>
                        <w:r>
                          <w:rPr>
                            <w:rFonts w:asciiTheme="majorHAnsi" w:hAnsiTheme="majorHAnsi"/>
                            <w:b/>
                          </w:rPr>
                          <w:tab/>
                        </w:r>
                      </w:p>
                      <w:p w14:paraId="44CA28CB" w14:textId="77777777" w:rsidR="00EB1C59" w:rsidRPr="00567E64" w:rsidRDefault="00000000" w:rsidP="00174819">
                        <w:pPr>
                          <w:pStyle w:val="materialsandresourcesneeded"/>
                          <w:spacing w:after="40"/>
                          <w:ind w:left="288" w:right="357" w:hanging="288"/>
                        </w:pPr>
                        <w:hyperlink r:id="rId19" w:history="1">
                          <w:r>
                            <w:rPr>
                              <w:rFonts w:ascii="Cambria" w:eastAsia="Cambria" w:hAnsi="Cambria"/>
                              <w:color w:val="0000FF"/>
                              <w:u w:val="single"/>
                              <w:lang w:val="fr-CA"/>
                            </w:rPr>
                            <w:t>Worksafe BC:</w:t>
                          </w:r>
                        </w:hyperlink>
                      </w:p>
                      <w:p w14:paraId="1A8BD528" w14:textId="7BD39ACC" w:rsidR="00101144" w:rsidRPr="00B36A04" w:rsidRDefault="00000000" w:rsidP="00174819">
                        <w:pPr>
                          <w:pStyle w:val="ListBullet2"/>
                          <w:ind w:left="288" w:right="357" w:hanging="288"/>
                          <w:rPr>
                            <w:sz w:val="20"/>
                            <w:szCs w:val="20"/>
                            <w:lang w:val="fr-CA" w:eastAsia="en-CA"/>
                          </w:rPr>
                        </w:pPr>
                        <w:hyperlink r:id="rId20" w:history="1">
                          <w:r>
                            <w:rPr>
                              <w:rFonts w:eastAsia="Cambria"/>
                              <w:color w:val="0000FF"/>
                              <w:sz w:val="20"/>
                              <w:szCs w:val="20"/>
                              <w:u w:val="single"/>
                              <w:lang w:val="fr-CA"/>
                            </w:rPr>
                            <w:t>Données historiques décrivant le système d’indemnisation des accidentés du travail en Colombie-Britannique de 1917 à 1942</w:t>
                          </w:r>
                        </w:hyperlink>
                        <w:r>
                          <w:rPr>
                            <w:rFonts w:eastAsia="Cambria"/>
                            <w:sz w:val="20"/>
                            <w:szCs w:val="20"/>
                            <w:lang w:val="fr-CA"/>
                          </w:rPr>
                          <w:t>, de</w:t>
                        </w:r>
                        <w:hyperlink r:id="rId21" w:history="1">
                          <w:r>
                            <w:rPr>
                              <w:rFonts w:eastAsia="Cambria"/>
                              <w:color w:val="0000FF"/>
                              <w:sz w:val="20"/>
                              <w:szCs w:val="20"/>
                              <w:u w:val="single"/>
                              <w:lang w:val="fr-CA"/>
                            </w:rPr>
                            <w:t>1943 à 1973</w:t>
                          </w:r>
                        </w:hyperlink>
                        <w:r>
                          <w:rPr>
                            <w:rFonts w:eastAsia="Cambria"/>
                            <w:sz w:val="20"/>
                            <w:szCs w:val="20"/>
                            <w:lang w:val="fr-CA"/>
                          </w:rPr>
                          <w:t xml:space="preserve"> et de</w:t>
                        </w:r>
                        <w:hyperlink r:id="rId22" w:history="1">
                          <w:r>
                            <w:rPr>
                              <w:rFonts w:eastAsia="Cambria"/>
                              <w:color w:val="0000FF"/>
                              <w:sz w:val="20"/>
                              <w:szCs w:val="20"/>
                              <w:u w:val="single"/>
                              <w:lang w:val="fr-CA"/>
                            </w:rPr>
                            <w:t>1973 à 2002</w:t>
                          </w:r>
                        </w:hyperlink>
                      </w:p>
                      <w:p w14:paraId="017D181B" w14:textId="4CD41C8E" w:rsidR="00EB1C59" w:rsidRPr="00B36A04" w:rsidRDefault="00000000" w:rsidP="00174819">
                        <w:pPr>
                          <w:pStyle w:val="ListBullet2"/>
                          <w:ind w:left="288" w:right="357" w:hanging="288"/>
                          <w:rPr>
                            <w:color w:val="auto"/>
                            <w:sz w:val="18"/>
                            <w:szCs w:val="18"/>
                            <w:lang w:val="fr-CA" w:eastAsia="en-CA"/>
                          </w:rPr>
                        </w:pPr>
                        <w:r>
                          <w:rPr>
                            <w:rFonts w:eastAsia="Cambria"/>
                            <w:sz w:val="20"/>
                            <w:szCs w:val="20"/>
                            <w:lang w:val="fr-CA"/>
                          </w:rPr>
                          <w:t xml:space="preserve"> </w:t>
                        </w:r>
                        <w:hyperlink r:id="rId23" w:history="1">
                          <w:r>
                            <w:rPr>
                              <w:rFonts w:eastAsia="Cambria"/>
                              <w:color w:val="0000FF"/>
                              <w:sz w:val="20"/>
                              <w:szCs w:val="20"/>
                              <w:u w:val="single"/>
                              <w:lang w:val="fr-CA"/>
                            </w:rPr>
                            <w:t xml:space="preserve">On the Line: A History of the British Columbia Labour </w:t>
                          </w:r>
                          <w:proofErr w:type="spellStart"/>
                          <w:r>
                            <w:rPr>
                              <w:rFonts w:eastAsia="Cambria"/>
                              <w:color w:val="0000FF"/>
                              <w:sz w:val="20"/>
                              <w:szCs w:val="20"/>
                              <w:u w:val="single"/>
                              <w:lang w:val="fr-CA"/>
                            </w:rPr>
                            <w:t>Movement</w:t>
                          </w:r>
                          <w:proofErr w:type="spellEnd"/>
                        </w:hyperlink>
                        <w:r>
                          <w:rPr>
                            <w:rFonts w:eastAsia="Cambria"/>
                            <w:color w:val="3D4246"/>
                            <w:sz w:val="20"/>
                            <w:szCs w:val="20"/>
                            <w:lang w:val="fr-CA"/>
                          </w:rPr>
                          <w:t xml:space="preserve"> (</w:t>
                        </w:r>
                        <w:r w:rsidR="00B36A04">
                          <w:rPr>
                            <w:rFonts w:eastAsia="Cambria"/>
                            <w:color w:val="3D4246"/>
                            <w:sz w:val="20"/>
                            <w:szCs w:val="20"/>
                            <w:lang w:val="fr-CA"/>
                          </w:rPr>
                          <w:t>c</w:t>
                        </w:r>
                        <w:r>
                          <w:rPr>
                            <w:rFonts w:eastAsia="Cambria"/>
                            <w:color w:val="3D4246"/>
                            <w:sz w:val="20"/>
                            <w:szCs w:val="20"/>
                            <w:lang w:val="fr-CA"/>
                          </w:rPr>
                          <w:t>h</w:t>
                        </w:r>
                        <w:r w:rsidR="00B36A04">
                          <w:rPr>
                            <w:rFonts w:eastAsia="Cambria"/>
                            <w:color w:val="3D4246"/>
                            <w:sz w:val="20"/>
                            <w:szCs w:val="20"/>
                            <w:lang w:val="fr-CA"/>
                          </w:rPr>
                          <w:t>.</w:t>
                        </w:r>
                        <w:r w:rsidR="009E5172">
                          <w:rPr>
                            <w:rFonts w:eastAsia="Cambria"/>
                            <w:color w:val="3D4246"/>
                            <w:sz w:val="20"/>
                            <w:szCs w:val="20"/>
                            <w:lang w:val="fr-CA"/>
                          </w:rPr>
                          <w:t> </w:t>
                        </w:r>
                        <w:r>
                          <w:rPr>
                            <w:rFonts w:eastAsia="Cambria"/>
                            <w:color w:val="3D4246"/>
                            <w:sz w:val="20"/>
                            <w:szCs w:val="20"/>
                            <w:lang w:val="fr-CA"/>
                          </w:rPr>
                          <w:t>12</w:t>
                        </w:r>
                        <w:r w:rsidR="00B36A04">
                          <w:rPr>
                            <w:rFonts w:eastAsia="Cambria"/>
                            <w:color w:val="3D4246"/>
                            <w:sz w:val="20"/>
                            <w:szCs w:val="20"/>
                            <w:lang w:val="fr-CA"/>
                          </w:rPr>
                          <w:t> </w:t>
                        </w:r>
                        <w:r>
                          <w:rPr>
                            <w:rFonts w:eastAsia="Cambria"/>
                            <w:color w:val="3D4246"/>
                            <w:sz w:val="20"/>
                            <w:szCs w:val="20"/>
                            <w:lang w:val="fr-CA"/>
                          </w:rPr>
                          <w:t>: pages</w:t>
                        </w:r>
                        <w:r w:rsidR="009E5172">
                          <w:rPr>
                            <w:rFonts w:eastAsia="Cambria"/>
                            <w:color w:val="3D4246"/>
                            <w:sz w:val="20"/>
                            <w:szCs w:val="20"/>
                            <w:lang w:val="fr-CA"/>
                          </w:rPr>
                          <w:t> </w:t>
                        </w:r>
                        <w:r>
                          <w:rPr>
                            <w:rFonts w:eastAsia="Cambria"/>
                            <w:color w:val="3D4246"/>
                            <w:sz w:val="20"/>
                            <w:szCs w:val="20"/>
                            <w:lang w:val="fr-CA"/>
                          </w:rPr>
                          <w:t xml:space="preserve">139-141) </w:t>
                        </w:r>
                        <w:r w:rsidRPr="00174819">
                          <w:rPr>
                            <w:rFonts w:eastAsia="Cambria"/>
                            <w:color w:val="3D4246"/>
                            <w:sz w:val="18"/>
                            <w:szCs w:val="18"/>
                            <w:lang w:val="fr-CA"/>
                          </w:rPr>
                          <w:t xml:space="preserve">Également disponible sur </w:t>
                        </w:r>
                        <w:hyperlink r:id="rId24" w:history="1">
                          <w:r w:rsidRPr="00174819">
                            <w:rPr>
                              <w:rFonts w:eastAsia="Cambria"/>
                              <w:color w:val="0000FF"/>
                              <w:sz w:val="18"/>
                              <w:szCs w:val="18"/>
                              <w:u w:val="single"/>
                              <w:lang w:val="fr-CA"/>
                            </w:rPr>
                            <w:t>knowbc.com</w:t>
                          </w:r>
                        </w:hyperlink>
                        <w:r w:rsidRPr="00174819">
                          <w:rPr>
                            <w:rFonts w:eastAsia="Cambria"/>
                            <w:color w:val="3D4246"/>
                            <w:sz w:val="18"/>
                            <w:szCs w:val="18"/>
                            <w:lang w:val="fr-CA"/>
                          </w:rPr>
                          <w:t xml:space="preserve"> </w:t>
                        </w:r>
                        <w:r>
                          <w:rPr>
                            <w:rFonts w:eastAsia="Cambria"/>
                            <w:color w:val="auto"/>
                            <w:sz w:val="18"/>
                            <w:szCs w:val="18"/>
                            <w:lang w:val="fr-CA"/>
                          </w:rPr>
                          <w:t>(le mot de passe peut être obtenu de l’école ou dans un</w:t>
                        </w:r>
                        <w:r w:rsidR="009E5172">
                          <w:rPr>
                            <w:rFonts w:eastAsia="Cambria"/>
                            <w:color w:val="auto"/>
                            <w:sz w:val="18"/>
                            <w:szCs w:val="18"/>
                            <w:lang w:val="fr-CA"/>
                          </w:rPr>
                          <w:t>e</w:t>
                        </w:r>
                        <w:r>
                          <w:rPr>
                            <w:rFonts w:eastAsia="Cambria"/>
                            <w:color w:val="auto"/>
                            <w:sz w:val="18"/>
                            <w:szCs w:val="18"/>
                            <w:lang w:val="fr-CA"/>
                          </w:rPr>
                          <w:t xml:space="preserve"> bibliothèque publique)</w:t>
                        </w:r>
                      </w:p>
                      <w:p w14:paraId="37127C9B" w14:textId="77777777" w:rsidR="00240A2E" w:rsidRPr="00567E64" w:rsidRDefault="00000000" w:rsidP="00174819">
                        <w:pPr>
                          <w:pStyle w:val="materialsandresourcesneeded"/>
                          <w:spacing w:after="40"/>
                          <w:ind w:left="288" w:right="357" w:hanging="288"/>
                          <w:rPr>
                            <w:rStyle w:val="Hyperlink"/>
                          </w:rPr>
                        </w:pPr>
                        <w:r w:rsidRPr="00567E64">
                          <w:fldChar w:fldCharType="begin"/>
                        </w:r>
                        <w:r w:rsidRPr="00567E64">
                          <w:instrText>HYPERLINK "https://domschools.ca/"</w:instrText>
                        </w:r>
                        <w:r w:rsidRPr="00567E64">
                          <w:fldChar w:fldCharType="separate"/>
                        </w:r>
                        <w:r w:rsidRPr="00B36A04">
                          <w:rPr>
                            <w:rFonts w:ascii="Cambria" w:eastAsia="Cambria" w:hAnsi="Cambria"/>
                            <w:color w:val="0000FF"/>
                            <w:u w:val="single"/>
                          </w:rPr>
                          <w:t>Day of Mourning: BC Schools Project</w:t>
                        </w:r>
                      </w:p>
                      <w:p w14:paraId="5B431402" w14:textId="348376BD" w:rsidR="00240A2E" w:rsidRPr="001812A1" w:rsidRDefault="00000000" w:rsidP="00174819">
                        <w:pPr>
                          <w:pStyle w:val="materialsandresourcesneeded"/>
                          <w:spacing w:after="40"/>
                          <w:ind w:left="288" w:right="357" w:hanging="288"/>
                        </w:pPr>
                        <w:r w:rsidRPr="00567E64">
                          <w:fldChar w:fldCharType="end"/>
                        </w:r>
                        <w:hyperlink r:id="rId25" w:history="1">
                          <w:r w:rsidRPr="00B36A04">
                            <w:rPr>
                              <w:rFonts w:ascii="Cambria" w:eastAsia="Cambria" w:hAnsi="Cambria" w:cs="Arial"/>
                              <w:color w:val="0000FF"/>
                              <w:u w:val="single"/>
                            </w:rPr>
                            <w:t>Lesson Plans:  Workplace Health &amp; Safety</w:t>
                          </w:r>
                        </w:hyperlink>
                        <w:r w:rsidRPr="00B36A04">
                          <w:rPr>
                            <w:rFonts w:ascii="Cambria" w:eastAsia="Cambria" w:hAnsi="Cambria" w:cs="Arial"/>
                            <w:color w:val="212121"/>
                          </w:rPr>
                          <w:t xml:space="preserve"> (</w:t>
                        </w:r>
                        <w:hyperlink r:id="rId26" w:history="1">
                          <w:r w:rsidRPr="00B36A04">
                            <w:rPr>
                              <w:rFonts w:ascii="Cambria" w:eastAsia="Cambria" w:hAnsi="Cambria" w:cs="Arial"/>
                              <w:color w:val="0000FF"/>
                              <w:u w:val="single"/>
                            </w:rPr>
                            <w:t>Asbestos</w:t>
                          </w:r>
                        </w:hyperlink>
                        <w:r w:rsidRPr="00B36A04">
                          <w:rPr>
                            <w:rFonts w:ascii="Cambria" w:eastAsia="Cambria" w:hAnsi="Cambria" w:cs="Arial"/>
                            <w:color w:val="212121"/>
                          </w:rPr>
                          <w:t xml:space="preserve">, </w:t>
                        </w:r>
                        <w:hyperlink r:id="rId27" w:history="1">
                          <w:r w:rsidRPr="00B36A04">
                            <w:rPr>
                              <w:rFonts w:ascii="Cambria" w:eastAsia="Cambria" w:hAnsi="Cambria" w:cs="Arial"/>
                              <w:color w:val="0000FF"/>
                              <w:u w:val="single"/>
                            </w:rPr>
                            <w:t>Work is Hazardous to your Health</w:t>
                          </w:r>
                        </w:hyperlink>
                        <w:r w:rsidRPr="00B36A04">
                          <w:rPr>
                            <w:rFonts w:ascii="Cambria" w:eastAsia="Cambria" w:hAnsi="Cambria" w:cs="Arial"/>
                            <w:color w:val="212121"/>
                          </w:rPr>
                          <w:t xml:space="preserve">), </w:t>
                        </w:r>
                        <w:hyperlink r:id="rId28" w:history="1">
                          <w:r w:rsidRPr="00B36A04">
                            <w:rPr>
                              <w:rFonts w:ascii="Cambria" w:eastAsia="Cambria" w:hAnsi="Cambria" w:cs="Arial"/>
                              <w:color w:val="0000FF"/>
                              <w:u w:val="single"/>
                            </w:rPr>
                            <w:t>Babine Lake</w:t>
                          </w:r>
                        </w:hyperlink>
                      </w:p>
                      <w:p w14:paraId="376383E4" w14:textId="77777777" w:rsidR="001812A1" w:rsidRPr="00567E64" w:rsidRDefault="00000000" w:rsidP="00174819">
                        <w:pPr>
                          <w:pStyle w:val="materialsandresourcesneeded"/>
                          <w:spacing w:after="40"/>
                          <w:ind w:left="288" w:right="357" w:hanging="288"/>
                        </w:pPr>
                        <w:hyperlink r:id="rId29" w:history="1">
                          <w:r>
                            <w:rPr>
                              <w:rFonts w:ascii="Cambria" w:eastAsia="Cambria" w:hAnsi="Cambria" w:cs="Arial"/>
                              <w:color w:val="0000FF"/>
                              <w:u w:val="single"/>
                              <w:lang w:val="fr-CA"/>
                            </w:rPr>
                            <w:t>The Asbestos Memorial Project</w:t>
                          </w:r>
                        </w:hyperlink>
                      </w:p>
                    </w:txbxContent>
                  </v:textbox>
                </v:shape>
              </v:group>
            </w:pict>
          </mc:Fallback>
        </mc:AlternateContent>
      </w:r>
    </w:p>
    <w:p w14:paraId="64C0E218" w14:textId="0E1A907A" w:rsidR="008A5F2E" w:rsidRDefault="008A5F2E" w:rsidP="00E05386"/>
    <w:p w14:paraId="56AE9BEB" w14:textId="47834D31" w:rsidR="008A5F2E" w:rsidRDefault="008A5F2E" w:rsidP="00E05386"/>
    <w:p w14:paraId="03A0611D" w14:textId="77777777" w:rsidR="008A5F2E" w:rsidRDefault="008A5F2E" w:rsidP="00E05386"/>
    <w:p w14:paraId="3ABA47BD" w14:textId="77777777" w:rsidR="004527E2" w:rsidRDefault="004527E2" w:rsidP="00E05386"/>
    <w:p w14:paraId="175EEBF7" w14:textId="77777777" w:rsidR="0060204C" w:rsidRDefault="0060204C" w:rsidP="00E05386"/>
    <w:p w14:paraId="2F8F0F17" w14:textId="77777777" w:rsidR="0060204C" w:rsidRDefault="0060204C" w:rsidP="00E05386"/>
    <w:p w14:paraId="1E42AD37" w14:textId="77777777" w:rsidR="0060204C" w:rsidRDefault="0060204C" w:rsidP="00E05386"/>
    <w:p w14:paraId="7EFBD1DF" w14:textId="77777777" w:rsidR="0060204C" w:rsidRDefault="0060204C" w:rsidP="00E05386"/>
    <w:p w14:paraId="1DAF4F60" w14:textId="43C148FB" w:rsidR="0060204C" w:rsidRDefault="0060204C" w:rsidP="00E05386"/>
    <w:p w14:paraId="6984D6FC" w14:textId="381C8DFA" w:rsidR="0060204C" w:rsidRDefault="00483900" w:rsidP="00E05386">
      <w:r>
        <w:rPr>
          <w:noProof/>
        </w:rPr>
        <mc:AlternateContent>
          <mc:Choice Requires="wps">
            <w:drawing>
              <wp:anchor distT="45720" distB="45720" distL="114300" distR="114300" simplePos="0" relativeHeight="251681792" behindDoc="0" locked="0" layoutInCell="1" allowOverlap="1" wp14:anchorId="3A7F70B5" wp14:editId="4251C91D">
                <wp:simplePos x="0" y="0"/>
                <wp:positionH relativeFrom="column">
                  <wp:posOffset>4869815</wp:posOffset>
                </wp:positionH>
                <wp:positionV relativeFrom="paragraph">
                  <wp:posOffset>6140895</wp:posOffset>
                </wp:positionV>
                <wp:extent cx="1052195"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1404620"/>
                        </a:xfrm>
                        <a:prstGeom prst="rect">
                          <a:avLst/>
                        </a:prstGeom>
                        <a:noFill/>
                        <a:ln w="9525">
                          <a:noFill/>
                          <a:miter lim="800000"/>
                          <a:headEnd/>
                          <a:tailEnd/>
                        </a:ln>
                      </wps:spPr>
                      <wps:txbx>
                        <w:txbxContent>
                          <w:p w14:paraId="6C243F35" w14:textId="7F1C9EF2" w:rsidR="00483900" w:rsidRPr="00483900" w:rsidRDefault="00483900">
                            <w:pPr>
                              <w:rPr>
                                <w:sz w:val="18"/>
                                <w:szCs w:val="18"/>
                              </w:rPr>
                            </w:pPr>
                            <w:proofErr w:type="spellStart"/>
                            <w:r w:rsidRPr="00483900">
                              <w:rPr>
                                <w:sz w:val="18"/>
                                <w:szCs w:val="18"/>
                              </w:rPr>
                              <w:t>bctf</w:t>
                            </w:r>
                            <w:proofErr w:type="spellEnd"/>
                            <w:r w:rsidRPr="00483900">
                              <w:rPr>
                                <w:sz w:val="18"/>
                                <w:szCs w:val="18"/>
                              </w:rPr>
                              <w:t>/ufcw1518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7F70B5" id="_x0000_s1041" type="#_x0000_t202" style="position:absolute;margin-left:383.45pt;margin-top:483.55pt;width:82.85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" filled="f" stroked="f">
                <v:textbox style="mso-fit-shape-to-text:t">
                  <w:txbxContent>
                    <w:p w14:paraId="6C243F35" w14:textId="7F1C9EF2" w:rsidR="00483900" w:rsidRPr="00483900" w:rsidRDefault="00483900">
                      <w:pPr>
                        <w:rPr>
                          <w:sz w:val="18"/>
                          <w:szCs w:val="18"/>
                        </w:rPr>
                      </w:pPr>
                      <w:proofErr w:type="spellStart"/>
                      <w:r w:rsidRPr="00483900">
                        <w:rPr>
                          <w:sz w:val="18"/>
                          <w:szCs w:val="18"/>
                        </w:rPr>
                        <w:t>bctf</w:t>
                      </w:r>
                      <w:proofErr w:type="spellEnd"/>
                      <w:r w:rsidRPr="00483900">
                        <w:rPr>
                          <w:sz w:val="18"/>
                          <w:szCs w:val="18"/>
                        </w:rPr>
                        <w:t>/ufcw1518</w:t>
                      </w:r>
                    </w:p>
                  </w:txbxContent>
                </v:textbox>
                <w10:wrap type="square"/>
              </v:shape>
            </w:pict>
          </mc:Fallback>
        </mc:AlternateContent>
      </w:r>
      <w:r>
        <w:rPr>
          <w:noProof/>
          <w:lang w:eastAsia="en-CA"/>
        </w:rPr>
        <mc:AlternateContent>
          <mc:Choice Requires="wps">
            <w:drawing>
              <wp:anchor distT="0" distB="0" distL="114300" distR="114300" simplePos="0" relativeHeight="251657216" behindDoc="0" locked="0" layoutInCell="1" allowOverlap="1" wp14:anchorId="7EBAB159" wp14:editId="10A129C9">
                <wp:simplePos x="0" y="0"/>
                <wp:positionH relativeFrom="column">
                  <wp:posOffset>-8444</wp:posOffset>
                </wp:positionH>
                <wp:positionV relativeFrom="paragraph">
                  <wp:posOffset>6420702</wp:posOffset>
                </wp:positionV>
                <wp:extent cx="5943600" cy="365760"/>
                <wp:effectExtent l="0" t="0" r="19050" b="53340"/>
                <wp:wrapSquare wrapText="bothSides"/>
                <wp:docPr id="199957231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6576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7C9CEAF0" w14:textId="77777777" w:rsidR="00483900" w:rsidRPr="00483900" w:rsidRDefault="00000000" w:rsidP="00483900">
                            <w:pPr>
                              <w:rPr>
                                <w:rFonts w:ascii="Calibri" w:eastAsia="Calibri" w:hAnsi="Calibri" w:cs="Times New Roman"/>
                                <w:sz w:val="18"/>
                                <w:szCs w:val="18"/>
                                <w:lang w:val="fr-CA"/>
                              </w:rPr>
                            </w:pPr>
                            <w:r w:rsidRPr="00483900">
                              <w:rPr>
                                <w:rFonts w:ascii="Calibri" w:eastAsia="Calibri" w:hAnsi="Calibri" w:cs="Times New Roman"/>
                                <w:sz w:val="18"/>
                                <w:szCs w:val="18"/>
                                <w:lang w:val="fr-CA"/>
                              </w:rPr>
                              <w:t>Crédit : Activités pédagogiques et plan de cours élaborés par Dan Blake et Wayne Axford</w:t>
                            </w:r>
                            <w:r w:rsidR="00483900" w:rsidRPr="00483900">
                              <w:rPr>
                                <w:rFonts w:ascii="Calibri" w:eastAsia="Calibri" w:hAnsi="Calibri" w:cs="Times New Roman"/>
                                <w:sz w:val="18"/>
                                <w:szCs w:val="18"/>
                                <w:lang w:val="fr-CA"/>
                              </w:rPr>
                              <w:t xml:space="preserve">. </w:t>
                            </w:r>
                            <w:r w:rsidR="00483900" w:rsidRPr="00483900">
                              <w:rPr>
                                <w:rFonts w:ascii="Calibri" w:eastAsia="Calibri" w:hAnsi="Calibri" w:cs="Times New Roman"/>
                                <w:sz w:val="18"/>
                                <w:szCs w:val="18"/>
                                <w:lang w:val="fr-CA"/>
                              </w:rPr>
                              <w:t>« Traduction française généreusement appuyée par le Syndicat canadien de la fonction publique, division de Colombie-Britannique »</w:t>
                            </w:r>
                          </w:p>
                          <w:p w14:paraId="491AA6B4" w14:textId="2AEE024F" w:rsidR="00B3139A" w:rsidRPr="00483900" w:rsidRDefault="00B3139A" w:rsidP="0060204C">
                            <w:pPr>
                              <w:jc w:val="center"/>
                              <w:rPr>
                                <w:sz w:val="18"/>
                                <w:szCs w:val="18"/>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BAB159" id="Text Box 40" o:spid="_x0000_s1042" type="#_x0000_t202" style="position:absolute;margin-left:-.65pt;margin-top:505.55pt;width:468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" fillcolor="#e5eeff" strokecolor="#4579b8">
                <v:fill color2="#a3c4ff" rotate="t" colors="0 #e5eeff;42598f #bfd5ff;1 #a3c4ff" focus="100%" type="gradient"/>
                <v:shadow on="t" opacity="24903f" origin=",.5" offset="0,.55556mm"/>
                <v:textbox>
                  <w:txbxContent>
                    <w:p w14:paraId="7C9CEAF0" w14:textId="77777777" w:rsidR="00483900" w:rsidRPr="00483900" w:rsidRDefault="00000000" w:rsidP="00483900">
                      <w:pPr>
                        <w:rPr>
                          <w:rFonts w:ascii="Calibri" w:eastAsia="Calibri" w:hAnsi="Calibri" w:cs="Times New Roman"/>
                          <w:sz w:val="18"/>
                          <w:szCs w:val="18"/>
                          <w:lang w:val="fr-CA"/>
                        </w:rPr>
                      </w:pPr>
                      <w:r w:rsidRPr="00483900">
                        <w:rPr>
                          <w:rFonts w:ascii="Calibri" w:eastAsia="Calibri" w:hAnsi="Calibri" w:cs="Times New Roman"/>
                          <w:sz w:val="18"/>
                          <w:szCs w:val="18"/>
                          <w:lang w:val="fr-CA"/>
                        </w:rPr>
                        <w:t>Crédit : Activités pédagogiques et plan de cours élaborés par Dan Blake et Wayne Axford</w:t>
                      </w:r>
                      <w:r w:rsidR="00483900" w:rsidRPr="00483900">
                        <w:rPr>
                          <w:rFonts w:ascii="Calibri" w:eastAsia="Calibri" w:hAnsi="Calibri" w:cs="Times New Roman"/>
                          <w:sz w:val="18"/>
                          <w:szCs w:val="18"/>
                          <w:lang w:val="fr-CA"/>
                        </w:rPr>
                        <w:t xml:space="preserve">. </w:t>
                      </w:r>
                      <w:r w:rsidR="00483900" w:rsidRPr="00483900">
                        <w:rPr>
                          <w:rFonts w:ascii="Calibri" w:eastAsia="Calibri" w:hAnsi="Calibri" w:cs="Times New Roman"/>
                          <w:sz w:val="18"/>
                          <w:szCs w:val="18"/>
                          <w:lang w:val="fr-CA"/>
                        </w:rPr>
                        <w:t>« Traduction française généreusement appuyée par le Syndicat canadien de la fonction publique, division de Colombie-Britannique »</w:t>
                      </w:r>
                    </w:p>
                    <w:p w14:paraId="491AA6B4" w14:textId="2AEE024F" w:rsidR="00B3139A" w:rsidRPr="00483900" w:rsidRDefault="00B3139A" w:rsidP="0060204C">
                      <w:pPr>
                        <w:jc w:val="center"/>
                        <w:rPr>
                          <w:sz w:val="18"/>
                          <w:szCs w:val="18"/>
                          <w:lang w:val="fr-CA"/>
                        </w:rPr>
                      </w:pPr>
                    </w:p>
                  </w:txbxContent>
                </v:textbox>
                <w10:wrap type="square"/>
              </v:shape>
            </w:pict>
          </mc:Fallback>
        </mc:AlternateContent>
      </w:r>
      <w:r w:rsidR="00174819">
        <w:rPr>
          <w:noProof/>
          <w:lang w:eastAsia="en-CA"/>
        </w:rPr>
        <mc:AlternateContent>
          <mc:Choice Requires="wps">
            <w:drawing>
              <wp:anchor distT="0" distB="0" distL="114300" distR="114300" simplePos="0" relativeHeight="251679744" behindDoc="0" locked="0" layoutInCell="1" allowOverlap="1" wp14:anchorId="4512DAA6" wp14:editId="15FC0B81">
                <wp:simplePos x="0" y="0"/>
                <wp:positionH relativeFrom="column">
                  <wp:posOffset>-2393</wp:posOffset>
                </wp:positionH>
                <wp:positionV relativeFrom="paragraph">
                  <wp:posOffset>3598026</wp:posOffset>
                </wp:positionV>
                <wp:extent cx="5943600" cy="2651643"/>
                <wp:effectExtent l="0" t="0" r="19050" b="15875"/>
                <wp:wrapNone/>
                <wp:docPr id="47033875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651643"/>
                        </a:xfrm>
                        <a:prstGeom prst="rect">
                          <a:avLst/>
                        </a:prstGeom>
                        <a:solidFill>
                          <a:srgbClr val="FFFFFF"/>
                        </a:solidFill>
                        <a:ln w="9525">
                          <a:solidFill>
                            <a:schemeClr val="bg1">
                              <a:lumMod val="100000"/>
                              <a:lumOff val="0"/>
                            </a:schemeClr>
                          </a:solidFill>
                          <a:miter lim="800000"/>
                          <a:headEnd/>
                          <a:tailEnd/>
                        </a:ln>
                      </wps:spPr>
                      <wps:txbx>
                        <w:txbxContent>
                          <w:p w14:paraId="12A47D0C" w14:textId="77777777" w:rsidR="00B3139A" w:rsidRPr="00B36A04" w:rsidRDefault="00000000" w:rsidP="00174819">
                            <w:pPr>
                              <w:pStyle w:val="LessonActivities"/>
                              <w:numPr>
                                <w:ilvl w:val="0"/>
                                <w:numId w:val="12"/>
                              </w:numPr>
                              <w:ind w:left="432" w:hanging="288"/>
                              <w:rPr>
                                <w:lang w:val="fr-CA"/>
                              </w:rPr>
                            </w:pPr>
                            <w:r>
                              <w:rPr>
                                <w:rFonts w:eastAsia="Cambria"/>
                                <w:lang w:val="fr-CA"/>
                              </w:rPr>
                              <w:t xml:space="preserve">L’enseignant(e) devra expliquer que la Commission d’indemnisation des accidentés du travail (Workmen’s Compensation Board) a changé son nom en 2005 en WorksSafe BC.   </w:t>
                            </w:r>
                          </w:p>
                          <w:p w14:paraId="4B5DE0AB" w14:textId="77777777" w:rsidR="00B3139A" w:rsidRPr="00B36A04" w:rsidRDefault="00B3139A" w:rsidP="00174819">
                            <w:pPr>
                              <w:pStyle w:val="LessonActivities"/>
                              <w:numPr>
                                <w:ilvl w:val="0"/>
                                <w:numId w:val="0"/>
                              </w:numPr>
                              <w:ind w:left="432" w:hanging="288"/>
                              <w:rPr>
                                <w:lang w:val="fr-CA"/>
                              </w:rPr>
                            </w:pPr>
                          </w:p>
                          <w:p w14:paraId="6B80D982" w14:textId="77777777" w:rsidR="00B3139A" w:rsidRPr="00B36A04" w:rsidRDefault="00000000" w:rsidP="00174819">
                            <w:pPr>
                              <w:pStyle w:val="LessonActivities"/>
                              <w:numPr>
                                <w:ilvl w:val="0"/>
                                <w:numId w:val="12"/>
                              </w:numPr>
                              <w:ind w:left="432" w:hanging="288"/>
                              <w:rPr>
                                <w:lang w:val="fr-CA"/>
                              </w:rPr>
                            </w:pPr>
                            <w:r>
                              <w:rPr>
                                <w:rFonts w:eastAsia="Cambria"/>
                                <w:lang w:val="fr-CA"/>
                              </w:rPr>
                              <w:t>Les élèves pourront lire une courte biographie de Bea Zucco (1</w:t>
                            </w:r>
                            <w:r w:rsidRPr="00B36A04">
                              <w:rPr>
                                <w:rFonts w:eastAsia="Cambria"/>
                                <w:vertAlign w:val="superscript"/>
                                <w:lang w:val="fr-CA"/>
                              </w:rPr>
                              <w:t>re</w:t>
                            </w:r>
                            <w:r>
                              <w:rPr>
                                <w:rFonts w:eastAsia="Cambria"/>
                                <w:lang w:val="fr-CA"/>
                              </w:rPr>
                              <w:t xml:space="preserve"> activité de la leçon) avant de regarder la capsule historique puis de procéder aux questions pour discussion contenues dans l’activité de la leçon, individuellement ou en petits groupes.</w:t>
                            </w:r>
                          </w:p>
                          <w:p w14:paraId="492544D1" w14:textId="77777777" w:rsidR="005547C9" w:rsidRPr="00B36A04" w:rsidRDefault="005547C9" w:rsidP="00174819">
                            <w:pPr>
                              <w:pStyle w:val="LessonActivities"/>
                              <w:numPr>
                                <w:ilvl w:val="0"/>
                                <w:numId w:val="0"/>
                              </w:numPr>
                              <w:ind w:left="432" w:hanging="288"/>
                              <w:rPr>
                                <w:lang w:val="fr-CA"/>
                              </w:rPr>
                            </w:pPr>
                          </w:p>
                          <w:p w14:paraId="35CDD1AE" w14:textId="77777777" w:rsidR="005547C9" w:rsidRPr="00B36A04" w:rsidRDefault="00000000" w:rsidP="00174819">
                            <w:pPr>
                              <w:pStyle w:val="LessonActivities"/>
                              <w:numPr>
                                <w:ilvl w:val="0"/>
                                <w:numId w:val="12"/>
                              </w:numPr>
                              <w:ind w:left="432" w:hanging="288"/>
                              <w:rPr>
                                <w:lang w:val="fr-CA"/>
                              </w:rPr>
                            </w:pPr>
                            <w:r>
                              <w:rPr>
                                <w:rFonts w:eastAsia="Cambria"/>
                                <w:lang w:val="fr-CA"/>
                              </w:rPr>
                              <w:t>Pour approfondir et mieux comprendre cette histoire, écoutez le balado sur Bea Zucco, épisode 7, sur le site du BC Labour Heritage Centre.</w:t>
                            </w:r>
                          </w:p>
                          <w:p w14:paraId="33F1CC30" w14:textId="77777777" w:rsidR="005547C9" w:rsidRPr="00B36A04" w:rsidRDefault="005547C9" w:rsidP="00174819">
                            <w:pPr>
                              <w:pStyle w:val="ListParagraph"/>
                              <w:ind w:left="432" w:hanging="288"/>
                              <w:rPr>
                                <w:lang w:val="fr-CA"/>
                              </w:rPr>
                            </w:pPr>
                          </w:p>
                          <w:p w14:paraId="5E332E51" w14:textId="58E0E646" w:rsidR="005547C9" w:rsidRPr="00B36A04" w:rsidRDefault="00000000" w:rsidP="00174819">
                            <w:pPr>
                              <w:pStyle w:val="LessonActivities"/>
                              <w:numPr>
                                <w:ilvl w:val="0"/>
                                <w:numId w:val="12"/>
                              </w:numPr>
                              <w:ind w:left="432" w:hanging="288"/>
                              <w:rPr>
                                <w:rFonts w:asciiTheme="majorHAnsi" w:hAnsiTheme="majorHAnsi"/>
                                <w:lang w:val="fr-CA"/>
                              </w:rPr>
                            </w:pPr>
                            <w:r>
                              <w:rPr>
                                <w:rFonts w:eastAsia="Cambria"/>
                                <w:lang w:val="fr-CA"/>
                              </w:rPr>
                              <w:t xml:space="preserve">L’histoire du monument commémoratif de l’amiante installé au Centre des congrès de Vancouver en 2022 est racontée en plus de détails dans </w:t>
                            </w:r>
                            <w:hyperlink r:id="rId30" w:history="1">
                              <w:r>
                                <w:rPr>
                                  <w:rFonts w:eastAsia="Cambria"/>
                                  <w:color w:val="0000FF"/>
                                  <w:lang w:val="fr-CA"/>
                                </w:rPr>
                                <w:t xml:space="preserve">le </w:t>
                              </w:r>
                              <w:r>
                                <w:rPr>
                                  <w:rFonts w:eastAsia="Cambria"/>
                                  <w:color w:val="0000FF"/>
                                  <w:u w:val="single"/>
                                  <w:lang w:val="fr-CA"/>
                                </w:rPr>
                                <w:t>Projet du monument commémoratif de l’amiante</w:t>
                              </w:r>
                            </w:hyperlink>
                            <w:r>
                              <w:rPr>
                                <w:rFonts w:eastAsia="Cambria"/>
                                <w:lang w:val="fr-CA"/>
                              </w:rPr>
                              <w:t xml:space="preserve">. La page contient des liens vers des vidéos de présentation par Laird Cronk et Lee Loftus ainsi que le </w:t>
                            </w:r>
                            <w:proofErr w:type="spellStart"/>
                            <w:r>
                              <w:rPr>
                                <w:rFonts w:eastAsia="Cambria"/>
                                <w:lang w:val="fr-CA"/>
                              </w:rPr>
                              <w:t>balado</w:t>
                            </w:r>
                            <w:proofErr w:type="spellEnd"/>
                            <w:r>
                              <w:rPr>
                                <w:rFonts w:eastAsia="Cambria"/>
                                <w:lang w:val="fr-CA"/>
                              </w:rPr>
                              <w:t xml:space="preserve"> </w:t>
                            </w:r>
                            <w:r w:rsidRPr="00B36A04">
                              <w:rPr>
                                <w:rFonts w:eastAsia="Cambria" w:cs="Segoe UI"/>
                                <w:i/>
                                <w:iCs/>
                                <w:color w:val="000000"/>
                                <w:shd w:val="clear" w:color="auto" w:fill="FFFFFF"/>
                                <w:lang w:val="fr-CA"/>
                              </w:rPr>
                              <w:t xml:space="preserve">Asbestos </w:t>
                            </w:r>
                            <w:r w:rsidR="00B36A04">
                              <w:rPr>
                                <w:rFonts w:eastAsia="Cambria" w:cs="Segoe UI"/>
                                <w:i/>
                                <w:iCs/>
                                <w:color w:val="000000"/>
                                <w:shd w:val="clear" w:color="auto" w:fill="FFFFFF"/>
                                <w:lang w:val="fr-CA"/>
                              </w:rPr>
                              <w:t>–</w:t>
                            </w:r>
                            <w:r w:rsidRPr="00B36A04">
                              <w:rPr>
                                <w:rFonts w:eastAsia="Cambria" w:cs="Segoe UI"/>
                                <w:i/>
                                <w:iCs/>
                                <w:color w:val="000000"/>
                                <w:shd w:val="clear" w:color="auto" w:fill="FFFFFF"/>
                                <w:lang w:val="fr-CA"/>
                              </w:rPr>
                              <w:t xml:space="preserve"> A </w:t>
                            </w:r>
                            <w:proofErr w:type="spellStart"/>
                            <w:r w:rsidRPr="00B36A04">
                              <w:rPr>
                                <w:rFonts w:eastAsia="Cambria" w:cs="Segoe UI"/>
                                <w:i/>
                                <w:iCs/>
                                <w:color w:val="000000"/>
                                <w:shd w:val="clear" w:color="auto" w:fill="FFFFFF"/>
                                <w:lang w:val="fr-CA"/>
                              </w:rPr>
                              <w:t>Lethal</w:t>
                            </w:r>
                            <w:proofErr w:type="spellEnd"/>
                            <w:r w:rsidRPr="00B36A04">
                              <w:rPr>
                                <w:rFonts w:eastAsia="Cambria" w:cs="Segoe UI"/>
                                <w:i/>
                                <w:iCs/>
                                <w:color w:val="000000"/>
                                <w:shd w:val="clear" w:color="auto" w:fill="FFFFFF"/>
                                <w:lang w:val="fr-CA"/>
                              </w:rPr>
                              <w:t xml:space="preserve"> </w:t>
                            </w:r>
                            <w:proofErr w:type="spellStart"/>
                            <w:r w:rsidRPr="00B36A04">
                              <w:rPr>
                                <w:rFonts w:eastAsia="Cambria" w:cs="Segoe UI"/>
                                <w:i/>
                                <w:iCs/>
                                <w:color w:val="000000"/>
                                <w:shd w:val="clear" w:color="auto" w:fill="FFFFFF"/>
                                <w:lang w:val="fr-CA"/>
                              </w:rPr>
                              <w:t>Legacy</w:t>
                            </w:r>
                            <w:proofErr w:type="spellEnd"/>
                            <w:r>
                              <w:rPr>
                                <w:rFonts w:eastAsia="Cambria" w:cs="Segoe UI"/>
                                <w:color w:val="000000"/>
                                <w:shd w:val="clear" w:color="auto" w:fill="FFFFFF"/>
                                <w:lang w:val="fr-CA"/>
                              </w:rPr>
                              <w:t xml:space="preserve"> (L’amiante, un legs mortel), épisode</w:t>
                            </w:r>
                            <w:r w:rsidR="009E5172">
                              <w:rPr>
                                <w:rFonts w:eastAsia="Cambria" w:cs="Segoe UI"/>
                                <w:color w:val="000000"/>
                                <w:shd w:val="clear" w:color="auto" w:fill="FFFFFF"/>
                                <w:lang w:val="fr-CA"/>
                              </w:rPr>
                              <w:t> </w:t>
                            </w:r>
                            <w:r>
                              <w:rPr>
                                <w:rFonts w:eastAsia="Cambria" w:cs="Segoe UI"/>
                                <w:color w:val="000000"/>
                                <w:shd w:val="clear" w:color="auto" w:fill="FFFFFF"/>
                                <w:lang w:val="fr-CA"/>
                              </w:rPr>
                              <w:t>17</w:t>
                            </w:r>
                            <w:r w:rsidR="009E5172">
                              <w:rPr>
                                <w:rFonts w:eastAsia="Cambria" w:cs="Segoe UI"/>
                                <w:color w:val="000000"/>
                                <w:shd w:val="clear" w:color="auto" w:fill="FFFFFF"/>
                                <w:lang w:val="fr-CA"/>
                              </w:rPr>
                              <w:t>.</w:t>
                            </w:r>
                          </w:p>
                          <w:p w14:paraId="6C84D44E" w14:textId="77777777" w:rsidR="00B3139A" w:rsidRPr="00B36A04" w:rsidRDefault="00B3139A" w:rsidP="00174819">
                            <w:pPr>
                              <w:pStyle w:val="LessonActivities"/>
                              <w:numPr>
                                <w:ilvl w:val="0"/>
                                <w:numId w:val="0"/>
                              </w:numPr>
                              <w:ind w:left="432" w:hanging="288"/>
                              <w:rPr>
                                <w:lang w:val="fr-CA"/>
                              </w:rPr>
                            </w:pPr>
                          </w:p>
                          <w:p w14:paraId="3ED1B058" w14:textId="77777777" w:rsidR="00B3139A" w:rsidRPr="00B36A04" w:rsidRDefault="00B3139A" w:rsidP="00B11387">
                            <w:pPr>
                              <w:pStyle w:val="AdditionalActivities"/>
                              <w:numPr>
                                <w:ilvl w:val="0"/>
                                <w:numId w:val="0"/>
                              </w:numPr>
                              <w:rPr>
                                <w:rFonts w:asciiTheme="majorHAnsi" w:hAnsiTheme="majorHAnsi"/>
                                <w:color w:val="auto"/>
                                <w:lang w:val="fr-C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2DAA6" id="Text Box 20" o:spid="_x0000_s1043" type="#_x0000_t202" style="position:absolute;margin-left:-.2pt;margin-top:283.3pt;width:468pt;height:208.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" strokecolor="white [3212]">
                <v:textbox>
                  <w:txbxContent>
                    <w:p w14:paraId="12A47D0C" w14:textId="77777777" w:rsidR="00B3139A" w:rsidRPr="00B36A04" w:rsidRDefault="00000000" w:rsidP="00174819">
                      <w:pPr>
                        <w:pStyle w:val="LessonActivities"/>
                        <w:numPr>
                          <w:ilvl w:val="0"/>
                          <w:numId w:val="12"/>
                        </w:numPr>
                        <w:ind w:left="432" w:hanging="288"/>
                        <w:rPr>
                          <w:lang w:val="fr-CA"/>
                        </w:rPr>
                      </w:pPr>
                      <w:r>
                        <w:rPr>
                          <w:rFonts w:eastAsia="Cambria"/>
                          <w:lang w:val="fr-CA"/>
                        </w:rPr>
                        <w:t xml:space="preserve">L’enseignant(e) devra expliquer que la Commission d’indemnisation des accidentés du travail (Workmen’s Compensation Board) a changé son nom en 2005 en WorksSafe BC.   </w:t>
                      </w:r>
                    </w:p>
                    <w:p w14:paraId="4B5DE0AB" w14:textId="77777777" w:rsidR="00B3139A" w:rsidRPr="00B36A04" w:rsidRDefault="00B3139A" w:rsidP="00174819">
                      <w:pPr>
                        <w:pStyle w:val="LessonActivities"/>
                        <w:numPr>
                          <w:ilvl w:val="0"/>
                          <w:numId w:val="0"/>
                        </w:numPr>
                        <w:ind w:left="432" w:hanging="288"/>
                        <w:rPr>
                          <w:lang w:val="fr-CA"/>
                        </w:rPr>
                      </w:pPr>
                    </w:p>
                    <w:p w14:paraId="6B80D982" w14:textId="77777777" w:rsidR="00B3139A" w:rsidRPr="00B36A04" w:rsidRDefault="00000000" w:rsidP="00174819">
                      <w:pPr>
                        <w:pStyle w:val="LessonActivities"/>
                        <w:numPr>
                          <w:ilvl w:val="0"/>
                          <w:numId w:val="12"/>
                        </w:numPr>
                        <w:ind w:left="432" w:hanging="288"/>
                        <w:rPr>
                          <w:lang w:val="fr-CA"/>
                        </w:rPr>
                      </w:pPr>
                      <w:r>
                        <w:rPr>
                          <w:rFonts w:eastAsia="Cambria"/>
                          <w:lang w:val="fr-CA"/>
                        </w:rPr>
                        <w:t>Les élèves pourront lire une courte biographie de Bea Zucco (1</w:t>
                      </w:r>
                      <w:r w:rsidRPr="00B36A04">
                        <w:rPr>
                          <w:rFonts w:eastAsia="Cambria"/>
                          <w:vertAlign w:val="superscript"/>
                          <w:lang w:val="fr-CA"/>
                        </w:rPr>
                        <w:t>re</w:t>
                      </w:r>
                      <w:r>
                        <w:rPr>
                          <w:rFonts w:eastAsia="Cambria"/>
                          <w:lang w:val="fr-CA"/>
                        </w:rPr>
                        <w:t xml:space="preserve"> activité de la leçon) avant de regarder la capsule historique puis de procéder aux questions pour discussion contenues dans l’activité de la leçon, individuellement ou en petits groupes.</w:t>
                      </w:r>
                    </w:p>
                    <w:p w14:paraId="492544D1" w14:textId="77777777" w:rsidR="005547C9" w:rsidRPr="00B36A04" w:rsidRDefault="005547C9" w:rsidP="00174819">
                      <w:pPr>
                        <w:pStyle w:val="LessonActivities"/>
                        <w:numPr>
                          <w:ilvl w:val="0"/>
                          <w:numId w:val="0"/>
                        </w:numPr>
                        <w:ind w:left="432" w:hanging="288"/>
                        <w:rPr>
                          <w:lang w:val="fr-CA"/>
                        </w:rPr>
                      </w:pPr>
                    </w:p>
                    <w:p w14:paraId="35CDD1AE" w14:textId="77777777" w:rsidR="005547C9" w:rsidRPr="00B36A04" w:rsidRDefault="00000000" w:rsidP="00174819">
                      <w:pPr>
                        <w:pStyle w:val="LessonActivities"/>
                        <w:numPr>
                          <w:ilvl w:val="0"/>
                          <w:numId w:val="12"/>
                        </w:numPr>
                        <w:ind w:left="432" w:hanging="288"/>
                        <w:rPr>
                          <w:lang w:val="fr-CA"/>
                        </w:rPr>
                      </w:pPr>
                      <w:r>
                        <w:rPr>
                          <w:rFonts w:eastAsia="Cambria"/>
                          <w:lang w:val="fr-CA"/>
                        </w:rPr>
                        <w:t>Pour approfondir et mieux comprendre cette histoire, écoutez le balado sur Bea Zucco, épisode 7, sur le site du BC Labour Heritage Centre.</w:t>
                      </w:r>
                    </w:p>
                    <w:p w14:paraId="33F1CC30" w14:textId="77777777" w:rsidR="005547C9" w:rsidRPr="00B36A04" w:rsidRDefault="005547C9" w:rsidP="00174819">
                      <w:pPr>
                        <w:pStyle w:val="ListParagraph"/>
                        <w:ind w:left="432" w:hanging="288"/>
                        <w:rPr>
                          <w:lang w:val="fr-CA"/>
                        </w:rPr>
                      </w:pPr>
                    </w:p>
                    <w:p w14:paraId="5E332E51" w14:textId="58E0E646" w:rsidR="005547C9" w:rsidRPr="00B36A04" w:rsidRDefault="00000000" w:rsidP="00174819">
                      <w:pPr>
                        <w:pStyle w:val="LessonActivities"/>
                        <w:numPr>
                          <w:ilvl w:val="0"/>
                          <w:numId w:val="12"/>
                        </w:numPr>
                        <w:ind w:left="432" w:hanging="288"/>
                        <w:rPr>
                          <w:rFonts w:asciiTheme="majorHAnsi" w:hAnsiTheme="majorHAnsi"/>
                          <w:lang w:val="fr-CA"/>
                        </w:rPr>
                      </w:pPr>
                      <w:r>
                        <w:rPr>
                          <w:rFonts w:eastAsia="Cambria"/>
                          <w:lang w:val="fr-CA"/>
                        </w:rPr>
                        <w:t xml:space="preserve">L’histoire du monument commémoratif de l’amiante installé au Centre des congrès de Vancouver en 2022 est racontée en plus de détails dans </w:t>
                      </w:r>
                      <w:hyperlink r:id="rId31" w:history="1">
                        <w:r>
                          <w:rPr>
                            <w:rFonts w:eastAsia="Cambria"/>
                            <w:color w:val="0000FF"/>
                            <w:lang w:val="fr-CA"/>
                          </w:rPr>
                          <w:t xml:space="preserve">le </w:t>
                        </w:r>
                        <w:r>
                          <w:rPr>
                            <w:rFonts w:eastAsia="Cambria"/>
                            <w:color w:val="0000FF"/>
                            <w:u w:val="single"/>
                            <w:lang w:val="fr-CA"/>
                          </w:rPr>
                          <w:t>Projet du monument commémoratif de l’amiante</w:t>
                        </w:r>
                      </w:hyperlink>
                      <w:r>
                        <w:rPr>
                          <w:rFonts w:eastAsia="Cambria"/>
                          <w:lang w:val="fr-CA"/>
                        </w:rPr>
                        <w:t xml:space="preserve">. La page contient des liens vers des vidéos de présentation par Laird Cronk et Lee Loftus ainsi que le </w:t>
                      </w:r>
                      <w:proofErr w:type="spellStart"/>
                      <w:r>
                        <w:rPr>
                          <w:rFonts w:eastAsia="Cambria"/>
                          <w:lang w:val="fr-CA"/>
                        </w:rPr>
                        <w:t>balado</w:t>
                      </w:r>
                      <w:proofErr w:type="spellEnd"/>
                      <w:r>
                        <w:rPr>
                          <w:rFonts w:eastAsia="Cambria"/>
                          <w:lang w:val="fr-CA"/>
                        </w:rPr>
                        <w:t xml:space="preserve"> </w:t>
                      </w:r>
                      <w:r w:rsidRPr="00B36A04">
                        <w:rPr>
                          <w:rFonts w:eastAsia="Cambria" w:cs="Segoe UI"/>
                          <w:i/>
                          <w:iCs/>
                          <w:color w:val="000000"/>
                          <w:shd w:val="clear" w:color="auto" w:fill="FFFFFF"/>
                          <w:lang w:val="fr-CA"/>
                        </w:rPr>
                        <w:t xml:space="preserve">Asbestos </w:t>
                      </w:r>
                      <w:r w:rsidR="00B36A04">
                        <w:rPr>
                          <w:rFonts w:eastAsia="Cambria" w:cs="Segoe UI"/>
                          <w:i/>
                          <w:iCs/>
                          <w:color w:val="000000"/>
                          <w:shd w:val="clear" w:color="auto" w:fill="FFFFFF"/>
                          <w:lang w:val="fr-CA"/>
                        </w:rPr>
                        <w:t>–</w:t>
                      </w:r>
                      <w:r w:rsidRPr="00B36A04">
                        <w:rPr>
                          <w:rFonts w:eastAsia="Cambria" w:cs="Segoe UI"/>
                          <w:i/>
                          <w:iCs/>
                          <w:color w:val="000000"/>
                          <w:shd w:val="clear" w:color="auto" w:fill="FFFFFF"/>
                          <w:lang w:val="fr-CA"/>
                        </w:rPr>
                        <w:t xml:space="preserve"> A </w:t>
                      </w:r>
                      <w:proofErr w:type="spellStart"/>
                      <w:r w:rsidRPr="00B36A04">
                        <w:rPr>
                          <w:rFonts w:eastAsia="Cambria" w:cs="Segoe UI"/>
                          <w:i/>
                          <w:iCs/>
                          <w:color w:val="000000"/>
                          <w:shd w:val="clear" w:color="auto" w:fill="FFFFFF"/>
                          <w:lang w:val="fr-CA"/>
                        </w:rPr>
                        <w:t>Lethal</w:t>
                      </w:r>
                      <w:proofErr w:type="spellEnd"/>
                      <w:r w:rsidRPr="00B36A04">
                        <w:rPr>
                          <w:rFonts w:eastAsia="Cambria" w:cs="Segoe UI"/>
                          <w:i/>
                          <w:iCs/>
                          <w:color w:val="000000"/>
                          <w:shd w:val="clear" w:color="auto" w:fill="FFFFFF"/>
                          <w:lang w:val="fr-CA"/>
                        </w:rPr>
                        <w:t xml:space="preserve"> </w:t>
                      </w:r>
                      <w:proofErr w:type="spellStart"/>
                      <w:r w:rsidRPr="00B36A04">
                        <w:rPr>
                          <w:rFonts w:eastAsia="Cambria" w:cs="Segoe UI"/>
                          <w:i/>
                          <w:iCs/>
                          <w:color w:val="000000"/>
                          <w:shd w:val="clear" w:color="auto" w:fill="FFFFFF"/>
                          <w:lang w:val="fr-CA"/>
                        </w:rPr>
                        <w:t>Legacy</w:t>
                      </w:r>
                      <w:proofErr w:type="spellEnd"/>
                      <w:r>
                        <w:rPr>
                          <w:rFonts w:eastAsia="Cambria" w:cs="Segoe UI"/>
                          <w:color w:val="000000"/>
                          <w:shd w:val="clear" w:color="auto" w:fill="FFFFFF"/>
                          <w:lang w:val="fr-CA"/>
                        </w:rPr>
                        <w:t xml:space="preserve"> (L’amiante, un legs mortel), épisode</w:t>
                      </w:r>
                      <w:r w:rsidR="009E5172">
                        <w:rPr>
                          <w:rFonts w:eastAsia="Cambria" w:cs="Segoe UI"/>
                          <w:color w:val="000000"/>
                          <w:shd w:val="clear" w:color="auto" w:fill="FFFFFF"/>
                          <w:lang w:val="fr-CA"/>
                        </w:rPr>
                        <w:t> </w:t>
                      </w:r>
                      <w:r>
                        <w:rPr>
                          <w:rFonts w:eastAsia="Cambria" w:cs="Segoe UI"/>
                          <w:color w:val="000000"/>
                          <w:shd w:val="clear" w:color="auto" w:fill="FFFFFF"/>
                          <w:lang w:val="fr-CA"/>
                        </w:rPr>
                        <w:t>17</w:t>
                      </w:r>
                      <w:r w:rsidR="009E5172">
                        <w:rPr>
                          <w:rFonts w:eastAsia="Cambria" w:cs="Segoe UI"/>
                          <w:color w:val="000000"/>
                          <w:shd w:val="clear" w:color="auto" w:fill="FFFFFF"/>
                          <w:lang w:val="fr-CA"/>
                        </w:rPr>
                        <w:t>.</w:t>
                      </w:r>
                    </w:p>
                    <w:p w14:paraId="6C84D44E" w14:textId="77777777" w:rsidR="00B3139A" w:rsidRPr="00B36A04" w:rsidRDefault="00B3139A" w:rsidP="00174819">
                      <w:pPr>
                        <w:pStyle w:val="LessonActivities"/>
                        <w:numPr>
                          <w:ilvl w:val="0"/>
                          <w:numId w:val="0"/>
                        </w:numPr>
                        <w:ind w:left="432" w:hanging="288"/>
                        <w:rPr>
                          <w:lang w:val="fr-CA"/>
                        </w:rPr>
                      </w:pPr>
                    </w:p>
                    <w:p w14:paraId="3ED1B058" w14:textId="77777777" w:rsidR="00B3139A" w:rsidRPr="00B36A04" w:rsidRDefault="00B3139A" w:rsidP="00B11387">
                      <w:pPr>
                        <w:pStyle w:val="AdditionalActivities"/>
                        <w:numPr>
                          <w:ilvl w:val="0"/>
                          <w:numId w:val="0"/>
                        </w:numPr>
                        <w:rPr>
                          <w:rFonts w:asciiTheme="majorHAnsi" w:hAnsiTheme="majorHAnsi"/>
                          <w:color w:val="auto"/>
                          <w:lang w:val="fr-CA"/>
                        </w:rPr>
                      </w:pPr>
                    </w:p>
                  </w:txbxContent>
                </v:textbox>
              </v:shape>
            </w:pict>
          </mc:Fallback>
        </mc:AlternateContent>
      </w:r>
      <w:r w:rsidR="00174819">
        <w:rPr>
          <w:noProof/>
          <w:lang w:eastAsia="en-CA"/>
        </w:rPr>
        <mc:AlternateContent>
          <mc:Choice Requires="wps">
            <w:drawing>
              <wp:anchor distT="0" distB="0" distL="114300" distR="114300" simplePos="0" relativeHeight="251677696" behindDoc="0" locked="0" layoutInCell="1" allowOverlap="1" wp14:anchorId="5D75A0DF" wp14:editId="11CB198F">
                <wp:simplePos x="0" y="0"/>
                <wp:positionH relativeFrom="column">
                  <wp:posOffset>1941</wp:posOffset>
                </wp:positionH>
                <wp:positionV relativeFrom="paragraph">
                  <wp:posOffset>3208523</wp:posOffset>
                </wp:positionV>
                <wp:extent cx="5943600" cy="297947"/>
                <wp:effectExtent l="0" t="0" r="19050" b="64135"/>
                <wp:wrapNone/>
                <wp:docPr id="146361662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97947"/>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60A470D4" w14:textId="77777777" w:rsidR="00B3139A" w:rsidRPr="00804935" w:rsidRDefault="00000000" w:rsidP="008A5F2E">
                            <w:pPr>
                              <w:jc w:val="center"/>
                              <w:rPr>
                                <w:b/>
                                <w:sz w:val="24"/>
                                <w:szCs w:val="24"/>
                              </w:rPr>
                            </w:pPr>
                            <w:r>
                              <w:rPr>
                                <w:rFonts w:ascii="Calibri" w:eastAsia="Calibri" w:hAnsi="Calibri" w:cs="Times New Roman"/>
                                <w:b/>
                                <w:bCs/>
                                <w:sz w:val="24"/>
                                <w:szCs w:val="24"/>
                                <w:lang w:val="fr-CA"/>
                              </w:rPr>
                              <w:t>Activités de la leçon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5A0DF" id="Text Box 37" o:spid="_x0000_s1044" type="#_x0000_t202" style="position:absolute;margin-left:.15pt;margin-top:252.65pt;width:468pt;height:2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" fillcolor="#e5eeff" strokecolor="#4579b8 [3044]">
                <v:fill color2="#a3c4ff" rotate="t" colors="0 #e5eeff;42598f #bfd5ff;1 #a3c4ff" focus="100%" type="gradient"/>
                <v:shadow on="t" opacity="24903f" origin=",.5" offset="0,.55556mm"/>
                <v:textbox>
                  <w:txbxContent>
                    <w:p w14:paraId="60A470D4" w14:textId="77777777" w:rsidR="00B3139A" w:rsidRPr="00804935" w:rsidRDefault="00000000" w:rsidP="008A5F2E">
                      <w:pPr>
                        <w:jc w:val="center"/>
                        <w:rPr>
                          <w:b/>
                          <w:sz w:val="24"/>
                          <w:szCs w:val="24"/>
                        </w:rPr>
                      </w:pPr>
                      <w:r>
                        <w:rPr>
                          <w:rFonts w:ascii="Calibri" w:eastAsia="Calibri" w:hAnsi="Calibri" w:cs="Times New Roman"/>
                          <w:b/>
                          <w:bCs/>
                          <w:sz w:val="24"/>
                          <w:szCs w:val="24"/>
                          <w:lang w:val="fr-CA"/>
                        </w:rPr>
                        <w:t>Activités de la leçon</w:t>
                      </w:r>
                    </w:p>
                  </w:txbxContent>
                </v:textbox>
              </v:shape>
            </w:pict>
          </mc:Fallback>
        </mc:AlternateContent>
      </w:r>
      <w:r w:rsidR="00174819">
        <w:rPr>
          <w:noProof/>
          <w:lang w:eastAsia="en-CA"/>
        </w:rPr>
        <mc:AlternateContent>
          <mc:Choice Requires="wpg">
            <w:drawing>
              <wp:anchor distT="0" distB="0" distL="114300" distR="114300" simplePos="0" relativeHeight="251655168" behindDoc="0" locked="0" layoutInCell="1" allowOverlap="1" wp14:anchorId="7412B3E5" wp14:editId="7F627CC1">
                <wp:simplePos x="0" y="0"/>
                <wp:positionH relativeFrom="column">
                  <wp:posOffset>-3250</wp:posOffset>
                </wp:positionH>
                <wp:positionV relativeFrom="paragraph">
                  <wp:posOffset>1188184</wp:posOffset>
                </wp:positionV>
                <wp:extent cx="5948680" cy="2020275"/>
                <wp:effectExtent l="0" t="0" r="13970" b="18415"/>
                <wp:wrapNone/>
                <wp:docPr id="1328939982" name="Group 29"/>
                <wp:cNvGraphicFramePr/>
                <a:graphic xmlns:a="http://schemas.openxmlformats.org/drawingml/2006/main">
                  <a:graphicData uri="http://schemas.microsoft.com/office/word/2010/wordprocessingGroup">
                    <wpg:wgp>
                      <wpg:cNvGrpSpPr/>
                      <wpg:grpSpPr>
                        <a:xfrm>
                          <a:off x="0" y="0"/>
                          <a:ext cx="5948680" cy="2020275"/>
                          <a:chOff x="1792" y="4461"/>
                          <a:chExt cx="9368" cy="3301"/>
                        </a:xfrm>
                      </wpg:grpSpPr>
                      <wps:wsp>
                        <wps:cNvPr id="675340180" name="Text Box 36"/>
                        <wps:cNvSpPr txBox="1">
                          <a:spLocks noChangeArrowheads="1"/>
                        </wps:cNvSpPr>
                        <wps:spPr bwMode="auto">
                          <a:xfrm>
                            <a:off x="1792" y="4461"/>
                            <a:ext cx="9360" cy="432"/>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508C03FA" w14:textId="77777777" w:rsidR="00B3139A"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wps:txbx>
                        <wps:bodyPr rot="0" vert="horz" wrap="square" lIns="91440" tIns="45720" rIns="91440" bIns="45720" anchor="t" anchorCtr="0" upright="1"/>
                      </wps:wsp>
                      <wps:wsp>
                        <wps:cNvPr id="1168689130" name="Text Box 18"/>
                        <wps:cNvSpPr txBox="1">
                          <a:spLocks noChangeArrowheads="1"/>
                        </wps:cNvSpPr>
                        <wps:spPr bwMode="auto">
                          <a:xfrm>
                            <a:off x="1800" y="4962"/>
                            <a:ext cx="9360" cy="2800"/>
                          </a:xfrm>
                          <a:prstGeom prst="rect">
                            <a:avLst/>
                          </a:prstGeom>
                          <a:solidFill>
                            <a:srgbClr val="FFFFFF"/>
                          </a:solidFill>
                          <a:ln w="9525">
                            <a:solidFill>
                              <a:schemeClr val="bg1">
                                <a:lumMod val="100000"/>
                                <a:lumOff val="0"/>
                              </a:schemeClr>
                            </a:solidFill>
                            <a:miter lim="800000"/>
                            <a:headEnd/>
                            <a:tailEnd/>
                          </a:ln>
                        </wps:spPr>
                        <wps:txbx>
                          <w:txbxContent>
                            <w:p w14:paraId="5DF86B03" w14:textId="77777777" w:rsidR="00EB1C59" w:rsidRPr="00B36A04" w:rsidRDefault="00000000" w:rsidP="00174819">
                              <w:pPr>
                                <w:pStyle w:val="VignetteQuestions"/>
                                <w:ind w:left="432" w:hanging="288"/>
                                <w:rPr>
                                  <w:rFonts w:asciiTheme="majorHAnsi" w:hAnsiTheme="majorHAnsi"/>
                                  <w:color w:val="auto"/>
                                  <w:lang w:val="fr-CA"/>
                                </w:rPr>
                              </w:pPr>
                              <w:r>
                                <w:rPr>
                                  <w:rFonts w:ascii="Cambria" w:eastAsia="Cambria" w:hAnsi="Cambria" w:cs="Times New Roman"/>
                                  <w:color w:val="auto"/>
                                  <w:lang w:val="fr-CA"/>
                                </w:rPr>
                                <w:t xml:space="preserve">Pourquoi la Commission d’indemnisation des accidents du travail a-t-elle rejeté la demande d’indemnisation de Bea </w:t>
                              </w:r>
                              <w:proofErr w:type="spellStart"/>
                              <w:r>
                                <w:rPr>
                                  <w:rFonts w:ascii="Cambria" w:eastAsia="Cambria" w:hAnsi="Cambria" w:cs="Times New Roman"/>
                                  <w:color w:val="auto"/>
                                  <w:lang w:val="fr-CA"/>
                                </w:rPr>
                                <w:t>Zucco</w:t>
                              </w:r>
                              <w:proofErr w:type="spellEnd"/>
                              <w:r>
                                <w:rPr>
                                  <w:rFonts w:ascii="Cambria" w:eastAsia="Cambria" w:hAnsi="Cambria" w:cs="Times New Roman"/>
                                  <w:color w:val="auto"/>
                                  <w:lang w:val="fr-CA"/>
                                </w:rPr>
                                <w:t>?</w:t>
                              </w:r>
                            </w:p>
                            <w:p w14:paraId="1E2E49FA" w14:textId="07C901C5" w:rsidR="00EB1C59" w:rsidRPr="00B36A04" w:rsidRDefault="00000000" w:rsidP="00174819">
                              <w:pPr>
                                <w:pStyle w:val="VignetteQuestions"/>
                                <w:ind w:left="432" w:hanging="288"/>
                                <w:rPr>
                                  <w:rFonts w:asciiTheme="majorHAnsi" w:hAnsiTheme="majorHAnsi"/>
                                  <w:color w:val="auto"/>
                                  <w:lang w:val="fr-CA"/>
                                </w:rPr>
                              </w:pPr>
                              <w:r>
                                <w:rPr>
                                  <w:rFonts w:ascii="Cambria" w:eastAsia="Cambria" w:hAnsi="Cambria" w:cs="Times New Roman"/>
                                  <w:color w:val="auto"/>
                                  <w:lang w:val="fr-CA"/>
                                </w:rPr>
                                <w:t>Comment la maladie de son mari a-t-elle affecté toute l</w:t>
                              </w:r>
                              <w:r w:rsidR="00B36A04">
                                <w:rPr>
                                  <w:rFonts w:ascii="Cambria" w:eastAsia="Cambria" w:hAnsi="Cambria" w:cs="Times New Roman"/>
                                  <w:color w:val="auto"/>
                                  <w:lang w:val="fr-CA"/>
                                </w:rPr>
                                <w:t>eur</w:t>
                              </w:r>
                              <w:r>
                                <w:rPr>
                                  <w:rFonts w:ascii="Cambria" w:eastAsia="Cambria" w:hAnsi="Cambria" w:cs="Times New Roman"/>
                                  <w:color w:val="auto"/>
                                  <w:lang w:val="fr-CA"/>
                                </w:rPr>
                                <w:t xml:space="preserve"> famille?</w:t>
                              </w:r>
                            </w:p>
                            <w:p w14:paraId="70D8C745" w14:textId="37E421E9" w:rsidR="00EB1C59" w:rsidRPr="00B36A04" w:rsidRDefault="00000000" w:rsidP="00174819">
                              <w:pPr>
                                <w:pStyle w:val="VignetteQuestions"/>
                                <w:ind w:left="432" w:hanging="288"/>
                                <w:rPr>
                                  <w:rFonts w:asciiTheme="majorHAnsi" w:hAnsiTheme="majorHAnsi"/>
                                  <w:color w:val="auto"/>
                                  <w:lang w:val="fr-CA"/>
                                </w:rPr>
                              </w:pPr>
                              <w:r>
                                <w:rPr>
                                  <w:rFonts w:ascii="Cambria" w:eastAsia="Cambria" w:hAnsi="Cambria" w:cs="Times New Roman"/>
                                  <w:color w:val="auto"/>
                                  <w:lang w:val="fr-CA"/>
                                </w:rPr>
                                <w:t>Quelles sont les méthodes que Bea Zucco et sa famille ont employé</w:t>
                              </w:r>
                              <w:r w:rsidR="009E5172">
                                <w:rPr>
                                  <w:rFonts w:ascii="Cambria" w:eastAsia="Cambria" w:hAnsi="Cambria" w:cs="Times New Roman"/>
                                  <w:color w:val="auto"/>
                                  <w:lang w:val="fr-CA"/>
                                </w:rPr>
                                <w:t>es</w:t>
                              </w:r>
                              <w:r>
                                <w:rPr>
                                  <w:rFonts w:ascii="Cambria" w:eastAsia="Cambria" w:hAnsi="Cambria" w:cs="Times New Roman"/>
                                  <w:color w:val="auto"/>
                                  <w:lang w:val="fr-CA"/>
                                </w:rPr>
                                <w:t xml:space="preserve"> pour obtenir justice?</w:t>
                              </w:r>
                            </w:p>
                            <w:p w14:paraId="47619EE6" w14:textId="77777777" w:rsidR="00EB1C59" w:rsidRPr="00B36A04" w:rsidRDefault="00000000" w:rsidP="00174819">
                              <w:pPr>
                                <w:pStyle w:val="VignetteQuestions"/>
                                <w:ind w:left="432" w:hanging="288"/>
                                <w:rPr>
                                  <w:rFonts w:asciiTheme="majorHAnsi" w:hAnsiTheme="majorHAnsi"/>
                                  <w:color w:val="auto"/>
                                  <w:lang w:val="fr-CA"/>
                                </w:rPr>
                              </w:pPr>
                              <w:r>
                                <w:rPr>
                                  <w:rFonts w:ascii="Cambria" w:eastAsia="Cambria" w:hAnsi="Cambria" w:cs="Times New Roman"/>
                                  <w:color w:val="auto"/>
                                  <w:lang w:val="fr-CA"/>
                                </w:rPr>
                                <w:t xml:space="preserve">Pourquoi Bea </w:t>
                              </w:r>
                              <w:proofErr w:type="spellStart"/>
                              <w:r>
                                <w:rPr>
                                  <w:rFonts w:ascii="Cambria" w:eastAsia="Cambria" w:hAnsi="Cambria" w:cs="Times New Roman"/>
                                  <w:color w:val="auto"/>
                                  <w:lang w:val="fr-CA"/>
                                </w:rPr>
                                <w:t>Zucco</w:t>
                              </w:r>
                              <w:proofErr w:type="spellEnd"/>
                              <w:r>
                                <w:rPr>
                                  <w:rFonts w:ascii="Cambria" w:eastAsia="Cambria" w:hAnsi="Cambria" w:cs="Times New Roman"/>
                                  <w:color w:val="auto"/>
                                  <w:lang w:val="fr-CA"/>
                                </w:rPr>
                                <w:t xml:space="preserve"> a-t-elle continué sa campagne après la mort de son mari?</w:t>
                              </w:r>
                            </w:p>
                            <w:p w14:paraId="0719A8B6" w14:textId="02EAEFA6" w:rsidR="00EB1C59" w:rsidRPr="00EB1C59" w:rsidRDefault="00000000" w:rsidP="00174819">
                              <w:pPr>
                                <w:pStyle w:val="VignetteQuestions"/>
                                <w:ind w:left="432" w:hanging="288"/>
                                <w:rPr>
                                  <w:rFonts w:asciiTheme="majorHAnsi" w:hAnsiTheme="majorHAnsi"/>
                                  <w:color w:val="auto"/>
                                </w:rPr>
                              </w:pPr>
                              <w:r>
                                <w:rPr>
                                  <w:rFonts w:ascii="Cambria" w:eastAsia="Cambria" w:hAnsi="Cambria" w:cs="Times New Roman"/>
                                  <w:color w:val="auto"/>
                                  <w:lang w:val="fr-CA"/>
                                </w:rPr>
                                <w:t>Le fait qu’elle était mère a-t-il affecté son militantisme? Expliquez pourquoi.</w:t>
                              </w:r>
                            </w:p>
                            <w:p w14:paraId="7E6A08B5" w14:textId="77777777" w:rsidR="00B3139A" w:rsidRPr="008A5F2E" w:rsidRDefault="00B3139A">
                              <w:pPr>
                                <w:rPr>
                                  <w:lang w:val="en-US"/>
                                </w:rPr>
                              </w:pPr>
                            </w:p>
                          </w:txbxContent>
                        </wps:txbx>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w14:anchorId="7412B3E5" id="Group 29" o:spid="_x0000_s1045" style="position:absolute;margin-left:-.25pt;margin-top:93.55pt;width:468.4pt;height:159.1pt;z-index:251655168" coordorigin="1792,4461" coordsize="9368,3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">
                <v:shape id="Text Box 36" o:spid="_x0000_s1046" type="#_x0000_t202" style="position:absolute;left:1792;top:4461;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" fillcolor="#e5eeff" strokecolor="#4579b8 [3044]">
                  <v:fill color2="#a3c4ff" rotate="t" colors="0 #e5eeff;42598f #bfd5ff;1 #a3c4ff" focus="100%" type="gradient"/>
                  <v:shadow on="t" opacity="24903f" origin=",.5" offset="0,.55556mm"/>
                  <v:textbox>
                    <w:txbxContent>
                      <w:p w14:paraId="508C03FA" w14:textId="77777777" w:rsidR="00B3139A"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v:textbox>
                </v:shape>
                <v:shape id="Text Box 18" o:spid="_x0000_s1047" type="#_x0000_t202" style="position:absolute;left:1800;top:4962;width:9360;height:2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" strokecolor="white [3212]">
                  <v:textbox>
                    <w:txbxContent>
                      <w:p w14:paraId="5DF86B03" w14:textId="77777777" w:rsidR="00EB1C59" w:rsidRPr="00B36A04" w:rsidRDefault="00000000" w:rsidP="00174819">
                        <w:pPr>
                          <w:pStyle w:val="VignetteQuestions"/>
                          <w:ind w:left="432" w:hanging="288"/>
                          <w:rPr>
                            <w:rFonts w:asciiTheme="majorHAnsi" w:hAnsiTheme="majorHAnsi"/>
                            <w:color w:val="auto"/>
                            <w:lang w:val="fr-CA"/>
                          </w:rPr>
                        </w:pPr>
                        <w:r>
                          <w:rPr>
                            <w:rFonts w:ascii="Cambria" w:eastAsia="Cambria" w:hAnsi="Cambria" w:cs="Times New Roman"/>
                            <w:color w:val="auto"/>
                            <w:lang w:val="fr-CA"/>
                          </w:rPr>
                          <w:t xml:space="preserve">Pourquoi la Commission d’indemnisation des accidents du travail a-t-elle rejeté la demande d’indemnisation de Bea </w:t>
                        </w:r>
                        <w:proofErr w:type="spellStart"/>
                        <w:r>
                          <w:rPr>
                            <w:rFonts w:ascii="Cambria" w:eastAsia="Cambria" w:hAnsi="Cambria" w:cs="Times New Roman"/>
                            <w:color w:val="auto"/>
                            <w:lang w:val="fr-CA"/>
                          </w:rPr>
                          <w:t>Zucco</w:t>
                        </w:r>
                        <w:proofErr w:type="spellEnd"/>
                        <w:r>
                          <w:rPr>
                            <w:rFonts w:ascii="Cambria" w:eastAsia="Cambria" w:hAnsi="Cambria" w:cs="Times New Roman"/>
                            <w:color w:val="auto"/>
                            <w:lang w:val="fr-CA"/>
                          </w:rPr>
                          <w:t>?</w:t>
                        </w:r>
                      </w:p>
                      <w:p w14:paraId="1E2E49FA" w14:textId="07C901C5" w:rsidR="00EB1C59" w:rsidRPr="00B36A04" w:rsidRDefault="00000000" w:rsidP="00174819">
                        <w:pPr>
                          <w:pStyle w:val="VignetteQuestions"/>
                          <w:ind w:left="432" w:hanging="288"/>
                          <w:rPr>
                            <w:rFonts w:asciiTheme="majorHAnsi" w:hAnsiTheme="majorHAnsi"/>
                            <w:color w:val="auto"/>
                            <w:lang w:val="fr-CA"/>
                          </w:rPr>
                        </w:pPr>
                        <w:r>
                          <w:rPr>
                            <w:rFonts w:ascii="Cambria" w:eastAsia="Cambria" w:hAnsi="Cambria" w:cs="Times New Roman"/>
                            <w:color w:val="auto"/>
                            <w:lang w:val="fr-CA"/>
                          </w:rPr>
                          <w:t>Comment la maladie de son mari a-t-elle affecté toute l</w:t>
                        </w:r>
                        <w:r w:rsidR="00B36A04">
                          <w:rPr>
                            <w:rFonts w:ascii="Cambria" w:eastAsia="Cambria" w:hAnsi="Cambria" w:cs="Times New Roman"/>
                            <w:color w:val="auto"/>
                            <w:lang w:val="fr-CA"/>
                          </w:rPr>
                          <w:t>eur</w:t>
                        </w:r>
                        <w:r>
                          <w:rPr>
                            <w:rFonts w:ascii="Cambria" w:eastAsia="Cambria" w:hAnsi="Cambria" w:cs="Times New Roman"/>
                            <w:color w:val="auto"/>
                            <w:lang w:val="fr-CA"/>
                          </w:rPr>
                          <w:t xml:space="preserve"> famille?</w:t>
                        </w:r>
                      </w:p>
                      <w:p w14:paraId="70D8C745" w14:textId="37E421E9" w:rsidR="00EB1C59" w:rsidRPr="00B36A04" w:rsidRDefault="00000000" w:rsidP="00174819">
                        <w:pPr>
                          <w:pStyle w:val="VignetteQuestions"/>
                          <w:ind w:left="432" w:hanging="288"/>
                          <w:rPr>
                            <w:rFonts w:asciiTheme="majorHAnsi" w:hAnsiTheme="majorHAnsi"/>
                            <w:color w:val="auto"/>
                            <w:lang w:val="fr-CA"/>
                          </w:rPr>
                        </w:pPr>
                        <w:r>
                          <w:rPr>
                            <w:rFonts w:ascii="Cambria" w:eastAsia="Cambria" w:hAnsi="Cambria" w:cs="Times New Roman"/>
                            <w:color w:val="auto"/>
                            <w:lang w:val="fr-CA"/>
                          </w:rPr>
                          <w:t>Quelles sont les méthodes que Bea Zucco et sa famille ont employé</w:t>
                        </w:r>
                        <w:r w:rsidR="009E5172">
                          <w:rPr>
                            <w:rFonts w:ascii="Cambria" w:eastAsia="Cambria" w:hAnsi="Cambria" w:cs="Times New Roman"/>
                            <w:color w:val="auto"/>
                            <w:lang w:val="fr-CA"/>
                          </w:rPr>
                          <w:t>es</w:t>
                        </w:r>
                        <w:r>
                          <w:rPr>
                            <w:rFonts w:ascii="Cambria" w:eastAsia="Cambria" w:hAnsi="Cambria" w:cs="Times New Roman"/>
                            <w:color w:val="auto"/>
                            <w:lang w:val="fr-CA"/>
                          </w:rPr>
                          <w:t xml:space="preserve"> pour obtenir justice?</w:t>
                        </w:r>
                      </w:p>
                      <w:p w14:paraId="47619EE6" w14:textId="77777777" w:rsidR="00EB1C59" w:rsidRPr="00B36A04" w:rsidRDefault="00000000" w:rsidP="00174819">
                        <w:pPr>
                          <w:pStyle w:val="VignetteQuestions"/>
                          <w:ind w:left="432" w:hanging="288"/>
                          <w:rPr>
                            <w:rFonts w:asciiTheme="majorHAnsi" w:hAnsiTheme="majorHAnsi"/>
                            <w:color w:val="auto"/>
                            <w:lang w:val="fr-CA"/>
                          </w:rPr>
                        </w:pPr>
                        <w:r>
                          <w:rPr>
                            <w:rFonts w:ascii="Cambria" w:eastAsia="Cambria" w:hAnsi="Cambria" w:cs="Times New Roman"/>
                            <w:color w:val="auto"/>
                            <w:lang w:val="fr-CA"/>
                          </w:rPr>
                          <w:t xml:space="preserve">Pourquoi Bea </w:t>
                        </w:r>
                        <w:proofErr w:type="spellStart"/>
                        <w:r>
                          <w:rPr>
                            <w:rFonts w:ascii="Cambria" w:eastAsia="Cambria" w:hAnsi="Cambria" w:cs="Times New Roman"/>
                            <w:color w:val="auto"/>
                            <w:lang w:val="fr-CA"/>
                          </w:rPr>
                          <w:t>Zucco</w:t>
                        </w:r>
                        <w:proofErr w:type="spellEnd"/>
                        <w:r>
                          <w:rPr>
                            <w:rFonts w:ascii="Cambria" w:eastAsia="Cambria" w:hAnsi="Cambria" w:cs="Times New Roman"/>
                            <w:color w:val="auto"/>
                            <w:lang w:val="fr-CA"/>
                          </w:rPr>
                          <w:t xml:space="preserve"> a-t-elle continué sa campagne après la mort de son mari?</w:t>
                        </w:r>
                      </w:p>
                      <w:p w14:paraId="0719A8B6" w14:textId="02EAEFA6" w:rsidR="00EB1C59" w:rsidRPr="00EB1C59" w:rsidRDefault="00000000" w:rsidP="00174819">
                        <w:pPr>
                          <w:pStyle w:val="VignetteQuestions"/>
                          <w:ind w:left="432" w:hanging="288"/>
                          <w:rPr>
                            <w:rFonts w:asciiTheme="majorHAnsi" w:hAnsiTheme="majorHAnsi"/>
                            <w:color w:val="auto"/>
                          </w:rPr>
                        </w:pPr>
                        <w:r>
                          <w:rPr>
                            <w:rFonts w:ascii="Cambria" w:eastAsia="Cambria" w:hAnsi="Cambria" w:cs="Times New Roman"/>
                            <w:color w:val="auto"/>
                            <w:lang w:val="fr-CA"/>
                          </w:rPr>
                          <w:t>Le fait qu’elle était mère a-t-il affecté son militantisme? Expliquez pourquoi.</w:t>
                        </w:r>
                      </w:p>
                      <w:p w14:paraId="7E6A08B5" w14:textId="77777777" w:rsidR="00B3139A" w:rsidRPr="008A5F2E" w:rsidRDefault="00B3139A">
                        <w:pPr>
                          <w:rPr>
                            <w:lang w:val="en-US"/>
                          </w:rPr>
                        </w:pPr>
                      </w:p>
                    </w:txbxContent>
                  </v:textbox>
                </v:shape>
              </v:group>
            </w:pict>
          </mc:Fallback>
        </mc:AlternateContent>
      </w:r>
    </w:p>
    <w:sectPr w:rsidR="0060204C" w:rsidSect="00E05386">
      <w:footerReference w:type="default" r:id="rId32"/>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3F3EF" w14:textId="77777777" w:rsidR="00396863" w:rsidRDefault="00396863">
      <w:r>
        <w:separator/>
      </w:r>
    </w:p>
  </w:endnote>
  <w:endnote w:type="continuationSeparator" w:id="0">
    <w:p w14:paraId="2AA6EF31" w14:textId="77777777" w:rsidR="00396863" w:rsidRDefault="00396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E6C24" w14:textId="090B3902" w:rsidR="005D03C0" w:rsidRPr="00693EE9" w:rsidRDefault="005D03C0" w:rsidP="005D03C0">
    <w:pPr>
      <w:pStyle w:val="Footer"/>
      <w:pBdr>
        <w:top w:val="thinThickSmallGap" w:sz="24" w:space="1" w:color="622423" w:themeColor="accent2" w:themeShade="7F"/>
      </w:pBdr>
      <w:rPr>
        <w:rFonts w:asciiTheme="majorHAnsi" w:hAnsiTheme="majorHAnsi"/>
        <w:sz w:val="18"/>
        <w:szCs w:val="18"/>
        <w:lang w:val="fr-CA"/>
      </w:rPr>
    </w:pPr>
    <w:bookmarkStart w:id="0" w:name="_Hlk170207752"/>
    <w:r>
      <w:rPr>
        <w:rFonts w:ascii="Cambria" w:eastAsia="Cambria" w:hAnsi="Cambria"/>
        <w:i/>
        <w:iCs/>
        <w:sz w:val="16"/>
        <w:szCs w:val="16"/>
        <w:lang w:val="fr-CA"/>
      </w:rPr>
      <w:t>2024/0</w:t>
    </w:r>
    <w:r>
      <w:rPr>
        <w:rFonts w:ascii="Cambria" w:eastAsia="Cambria" w:hAnsi="Cambria"/>
        <w:i/>
        <w:iCs/>
        <w:sz w:val="16"/>
        <w:szCs w:val="16"/>
        <w:lang w:val="fr-CA"/>
      </w:rPr>
      <w:t>7</w:t>
    </w:r>
    <w:r>
      <w:rPr>
        <w:rFonts w:ascii="Cambria" w:eastAsia="Cambria" w:hAnsi="Cambria"/>
        <w:i/>
        <w:iCs/>
        <w:sz w:val="16"/>
        <w:szCs w:val="16"/>
        <w:lang w:val="fr-CA"/>
      </w:rPr>
      <w:t>/</w:t>
    </w:r>
    <w:r>
      <w:rPr>
        <w:rFonts w:ascii="Cambria" w:eastAsia="Cambria" w:hAnsi="Cambria"/>
        <w:i/>
        <w:iCs/>
        <w:sz w:val="16"/>
        <w:szCs w:val="16"/>
        <w:lang w:val="fr-CA"/>
      </w:rPr>
      <w:t>04</w:t>
    </w:r>
    <w:r>
      <w:rPr>
        <w:rFonts w:ascii="Cambria" w:eastAsia="Cambria" w:hAnsi="Cambria"/>
        <w:i/>
        <w:iCs/>
        <w:sz w:val="16"/>
        <w:szCs w:val="16"/>
        <w:lang w:val="fr-CA"/>
      </w:rPr>
      <w:t xml:space="preserve">    </w:t>
    </w:r>
    <w:r w:rsidRPr="00357704">
      <w:rPr>
        <w:rFonts w:ascii="Cambria" w:eastAsia="Cambria" w:hAnsi="Cambria"/>
        <w:sz w:val="18"/>
        <w:szCs w:val="18"/>
        <w:lang w:val="fr-CA"/>
      </w:rPr>
      <w:t xml:space="preserve">Projet sur l’histoire du mouvement ouvrier : un partenariat entre le Labour </w:t>
    </w:r>
    <w:r>
      <w:rPr>
        <w:rFonts w:ascii="Cambria" w:eastAsia="Cambria" w:hAnsi="Cambria"/>
        <w:sz w:val="18"/>
        <w:szCs w:val="18"/>
        <w:lang w:val="fr-CA"/>
      </w:rPr>
      <w:t>H</w:t>
    </w:r>
    <w:r w:rsidRPr="0018144D">
      <w:rPr>
        <w:rFonts w:ascii="Cambria" w:eastAsia="Cambria" w:hAnsi="Cambria"/>
        <w:sz w:val="18"/>
        <w:szCs w:val="18"/>
        <w:lang w:val="fr-CA"/>
      </w:rPr>
      <w:t>éritage</w:t>
    </w:r>
    <w:r w:rsidRPr="00357704">
      <w:rPr>
        <w:rFonts w:ascii="Cambria" w:eastAsia="Cambria" w:hAnsi="Cambria"/>
        <w:sz w:val="18"/>
        <w:szCs w:val="18"/>
        <w:lang w:val="fr-CA"/>
      </w:rPr>
      <w:t xml:space="preserve"> Centre et la </w:t>
    </w:r>
    <w:r>
      <w:rPr>
        <w:rFonts w:ascii="Cambria" w:eastAsia="Cambria" w:hAnsi="Cambria"/>
        <w:sz w:val="18"/>
        <w:szCs w:val="18"/>
        <w:lang w:val="fr-CA"/>
      </w:rPr>
      <w:t>FECB</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bookmarkEnd w:id="0"/>
  <w:p w14:paraId="447AD184" w14:textId="77777777" w:rsidR="00B3139A" w:rsidRPr="00B36A04" w:rsidRDefault="00B3139A">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F2B69" w14:textId="77777777" w:rsidR="00396863" w:rsidRDefault="00396863">
      <w:r>
        <w:separator/>
      </w:r>
    </w:p>
  </w:footnote>
  <w:footnote w:type="continuationSeparator" w:id="0">
    <w:p w14:paraId="03D4EF65" w14:textId="77777777" w:rsidR="00396863" w:rsidRDefault="003968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D9D3D9F"/>
    <w:multiLevelType w:val="hybridMultilevel"/>
    <w:tmpl w:val="962ED8B6"/>
    <w:lvl w:ilvl="0" w:tplc="33603702">
      <w:start w:val="1"/>
      <w:numFmt w:val="bullet"/>
      <w:lvlText w:val=""/>
      <w:lvlJc w:val="left"/>
      <w:pPr>
        <w:ind w:left="1080" w:hanging="360"/>
      </w:pPr>
      <w:rPr>
        <w:rFonts w:ascii="Symbol" w:hAnsi="Symbol" w:hint="default"/>
      </w:rPr>
    </w:lvl>
    <w:lvl w:ilvl="1" w:tplc="913E75E2" w:tentative="1">
      <w:start w:val="1"/>
      <w:numFmt w:val="bullet"/>
      <w:lvlText w:val="o"/>
      <w:lvlJc w:val="left"/>
      <w:pPr>
        <w:ind w:left="1800" w:hanging="360"/>
      </w:pPr>
      <w:rPr>
        <w:rFonts w:ascii="Courier New" w:hAnsi="Courier New" w:cs="Courier New" w:hint="default"/>
      </w:rPr>
    </w:lvl>
    <w:lvl w:ilvl="2" w:tplc="BCA2021E" w:tentative="1">
      <w:start w:val="1"/>
      <w:numFmt w:val="bullet"/>
      <w:lvlText w:val=""/>
      <w:lvlJc w:val="left"/>
      <w:pPr>
        <w:ind w:left="2520" w:hanging="360"/>
      </w:pPr>
      <w:rPr>
        <w:rFonts w:ascii="Wingdings" w:hAnsi="Wingdings" w:hint="default"/>
      </w:rPr>
    </w:lvl>
    <w:lvl w:ilvl="3" w:tplc="9D4CECA0" w:tentative="1">
      <w:start w:val="1"/>
      <w:numFmt w:val="bullet"/>
      <w:lvlText w:val=""/>
      <w:lvlJc w:val="left"/>
      <w:pPr>
        <w:ind w:left="3240" w:hanging="360"/>
      </w:pPr>
      <w:rPr>
        <w:rFonts w:ascii="Symbol" w:hAnsi="Symbol" w:hint="default"/>
      </w:rPr>
    </w:lvl>
    <w:lvl w:ilvl="4" w:tplc="785E39AA" w:tentative="1">
      <w:start w:val="1"/>
      <w:numFmt w:val="bullet"/>
      <w:lvlText w:val="o"/>
      <w:lvlJc w:val="left"/>
      <w:pPr>
        <w:ind w:left="3960" w:hanging="360"/>
      </w:pPr>
      <w:rPr>
        <w:rFonts w:ascii="Courier New" w:hAnsi="Courier New" w:cs="Courier New" w:hint="default"/>
      </w:rPr>
    </w:lvl>
    <w:lvl w:ilvl="5" w:tplc="8E1C2E74" w:tentative="1">
      <w:start w:val="1"/>
      <w:numFmt w:val="bullet"/>
      <w:lvlText w:val=""/>
      <w:lvlJc w:val="left"/>
      <w:pPr>
        <w:ind w:left="4680" w:hanging="360"/>
      </w:pPr>
      <w:rPr>
        <w:rFonts w:ascii="Wingdings" w:hAnsi="Wingdings" w:hint="default"/>
      </w:rPr>
    </w:lvl>
    <w:lvl w:ilvl="6" w:tplc="A65CBA42" w:tentative="1">
      <w:start w:val="1"/>
      <w:numFmt w:val="bullet"/>
      <w:lvlText w:val=""/>
      <w:lvlJc w:val="left"/>
      <w:pPr>
        <w:ind w:left="5400" w:hanging="360"/>
      </w:pPr>
      <w:rPr>
        <w:rFonts w:ascii="Symbol" w:hAnsi="Symbol" w:hint="default"/>
      </w:rPr>
    </w:lvl>
    <w:lvl w:ilvl="7" w:tplc="0F162D50" w:tentative="1">
      <w:start w:val="1"/>
      <w:numFmt w:val="bullet"/>
      <w:lvlText w:val="o"/>
      <w:lvlJc w:val="left"/>
      <w:pPr>
        <w:ind w:left="6120" w:hanging="360"/>
      </w:pPr>
      <w:rPr>
        <w:rFonts w:ascii="Courier New" w:hAnsi="Courier New" w:cs="Courier New" w:hint="default"/>
      </w:rPr>
    </w:lvl>
    <w:lvl w:ilvl="8" w:tplc="9A509AB4" w:tentative="1">
      <w:start w:val="1"/>
      <w:numFmt w:val="bullet"/>
      <w:lvlText w:val=""/>
      <w:lvlJc w:val="left"/>
      <w:pPr>
        <w:ind w:left="6840" w:hanging="360"/>
      </w:pPr>
      <w:rPr>
        <w:rFonts w:ascii="Wingdings" w:hAnsi="Wingdings" w:hint="default"/>
      </w:rPr>
    </w:lvl>
  </w:abstractNum>
  <w:abstractNum w:abstractNumId="2" w15:restartNumberingAfterBreak="0">
    <w:nsid w:val="2F3075FC"/>
    <w:multiLevelType w:val="hybridMultilevel"/>
    <w:tmpl w:val="BC1E5FE8"/>
    <w:lvl w:ilvl="0" w:tplc="AB406B10">
      <w:start w:val="1"/>
      <w:numFmt w:val="decimal"/>
      <w:lvlText w:val="%1."/>
      <w:lvlJc w:val="left"/>
      <w:pPr>
        <w:ind w:left="1080" w:hanging="360"/>
      </w:pPr>
      <w:rPr>
        <w:rFonts w:hint="default"/>
      </w:rPr>
    </w:lvl>
    <w:lvl w:ilvl="1" w:tplc="C4DE2436" w:tentative="1">
      <w:start w:val="1"/>
      <w:numFmt w:val="lowerLetter"/>
      <w:lvlText w:val="%2."/>
      <w:lvlJc w:val="left"/>
      <w:pPr>
        <w:ind w:left="1800" w:hanging="360"/>
      </w:pPr>
    </w:lvl>
    <w:lvl w:ilvl="2" w:tplc="A0EABB9E" w:tentative="1">
      <w:start w:val="1"/>
      <w:numFmt w:val="lowerRoman"/>
      <w:lvlText w:val="%3."/>
      <w:lvlJc w:val="right"/>
      <w:pPr>
        <w:ind w:left="2520" w:hanging="180"/>
      </w:pPr>
    </w:lvl>
    <w:lvl w:ilvl="3" w:tplc="200844A4" w:tentative="1">
      <w:start w:val="1"/>
      <w:numFmt w:val="decimal"/>
      <w:lvlText w:val="%4."/>
      <w:lvlJc w:val="left"/>
      <w:pPr>
        <w:ind w:left="3240" w:hanging="360"/>
      </w:pPr>
    </w:lvl>
    <w:lvl w:ilvl="4" w:tplc="D3829E20" w:tentative="1">
      <w:start w:val="1"/>
      <w:numFmt w:val="lowerLetter"/>
      <w:lvlText w:val="%5."/>
      <w:lvlJc w:val="left"/>
      <w:pPr>
        <w:ind w:left="3960" w:hanging="360"/>
      </w:pPr>
    </w:lvl>
    <w:lvl w:ilvl="5" w:tplc="984C1CBE" w:tentative="1">
      <w:start w:val="1"/>
      <w:numFmt w:val="lowerRoman"/>
      <w:lvlText w:val="%6."/>
      <w:lvlJc w:val="right"/>
      <w:pPr>
        <w:ind w:left="4680" w:hanging="180"/>
      </w:pPr>
    </w:lvl>
    <w:lvl w:ilvl="6" w:tplc="04546534" w:tentative="1">
      <w:start w:val="1"/>
      <w:numFmt w:val="decimal"/>
      <w:lvlText w:val="%7."/>
      <w:lvlJc w:val="left"/>
      <w:pPr>
        <w:ind w:left="5400" w:hanging="360"/>
      </w:pPr>
    </w:lvl>
    <w:lvl w:ilvl="7" w:tplc="ECB6A7E6" w:tentative="1">
      <w:start w:val="1"/>
      <w:numFmt w:val="lowerLetter"/>
      <w:lvlText w:val="%8."/>
      <w:lvlJc w:val="left"/>
      <w:pPr>
        <w:ind w:left="6120" w:hanging="360"/>
      </w:pPr>
    </w:lvl>
    <w:lvl w:ilvl="8" w:tplc="B75E011C" w:tentative="1">
      <w:start w:val="1"/>
      <w:numFmt w:val="lowerRoman"/>
      <w:lvlText w:val="%9."/>
      <w:lvlJc w:val="right"/>
      <w:pPr>
        <w:ind w:left="6840" w:hanging="180"/>
      </w:pPr>
    </w:lvl>
  </w:abstractNum>
  <w:abstractNum w:abstractNumId="3" w15:restartNumberingAfterBreak="0">
    <w:nsid w:val="360E0684"/>
    <w:multiLevelType w:val="hybridMultilevel"/>
    <w:tmpl w:val="8296485A"/>
    <w:lvl w:ilvl="0" w:tplc="7026DC9A">
      <w:start w:val="1"/>
      <w:numFmt w:val="decimal"/>
      <w:lvlText w:val="%1."/>
      <w:lvlJc w:val="left"/>
      <w:pPr>
        <w:ind w:left="720" w:hanging="360"/>
      </w:pPr>
      <w:rPr>
        <w:rFonts w:hint="default"/>
      </w:rPr>
    </w:lvl>
    <w:lvl w:ilvl="1" w:tplc="B7FE18AA" w:tentative="1">
      <w:start w:val="1"/>
      <w:numFmt w:val="lowerLetter"/>
      <w:lvlText w:val="%2."/>
      <w:lvlJc w:val="left"/>
      <w:pPr>
        <w:ind w:left="1440" w:hanging="360"/>
      </w:pPr>
    </w:lvl>
    <w:lvl w:ilvl="2" w:tplc="880824E4" w:tentative="1">
      <w:start w:val="1"/>
      <w:numFmt w:val="lowerRoman"/>
      <w:lvlText w:val="%3."/>
      <w:lvlJc w:val="right"/>
      <w:pPr>
        <w:ind w:left="2160" w:hanging="180"/>
      </w:pPr>
    </w:lvl>
    <w:lvl w:ilvl="3" w:tplc="979CD71A" w:tentative="1">
      <w:start w:val="1"/>
      <w:numFmt w:val="decimal"/>
      <w:lvlText w:val="%4."/>
      <w:lvlJc w:val="left"/>
      <w:pPr>
        <w:ind w:left="2880" w:hanging="360"/>
      </w:pPr>
    </w:lvl>
    <w:lvl w:ilvl="4" w:tplc="BDF4EEE4" w:tentative="1">
      <w:start w:val="1"/>
      <w:numFmt w:val="lowerLetter"/>
      <w:lvlText w:val="%5."/>
      <w:lvlJc w:val="left"/>
      <w:pPr>
        <w:ind w:left="3600" w:hanging="360"/>
      </w:pPr>
    </w:lvl>
    <w:lvl w:ilvl="5" w:tplc="578E7092" w:tentative="1">
      <w:start w:val="1"/>
      <w:numFmt w:val="lowerRoman"/>
      <w:lvlText w:val="%6."/>
      <w:lvlJc w:val="right"/>
      <w:pPr>
        <w:ind w:left="4320" w:hanging="180"/>
      </w:pPr>
    </w:lvl>
    <w:lvl w:ilvl="6" w:tplc="EB8ABBE0" w:tentative="1">
      <w:start w:val="1"/>
      <w:numFmt w:val="decimal"/>
      <w:lvlText w:val="%7."/>
      <w:lvlJc w:val="left"/>
      <w:pPr>
        <w:ind w:left="5040" w:hanging="360"/>
      </w:pPr>
    </w:lvl>
    <w:lvl w:ilvl="7" w:tplc="32203FD2" w:tentative="1">
      <w:start w:val="1"/>
      <w:numFmt w:val="lowerLetter"/>
      <w:lvlText w:val="%8."/>
      <w:lvlJc w:val="left"/>
      <w:pPr>
        <w:ind w:left="5760" w:hanging="360"/>
      </w:pPr>
    </w:lvl>
    <w:lvl w:ilvl="8" w:tplc="BE1AA5A6" w:tentative="1">
      <w:start w:val="1"/>
      <w:numFmt w:val="lowerRoman"/>
      <w:lvlText w:val="%9."/>
      <w:lvlJc w:val="right"/>
      <w:pPr>
        <w:ind w:left="6480" w:hanging="180"/>
      </w:pPr>
    </w:lvl>
  </w:abstractNum>
  <w:abstractNum w:abstractNumId="4" w15:restartNumberingAfterBreak="0">
    <w:nsid w:val="4C7312E1"/>
    <w:multiLevelType w:val="hybridMultilevel"/>
    <w:tmpl w:val="892CED48"/>
    <w:lvl w:ilvl="0" w:tplc="1BE09EFE">
      <w:start w:val="1"/>
      <w:numFmt w:val="decimal"/>
      <w:pStyle w:val="VignetteQuestions"/>
      <w:lvlText w:val="%1."/>
      <w:lvlJc w:val="left"/>
      <w:pPr>
        <w:ind w:left="720" w:hanging="360"/>
      </w:pPr>
      <w:rPr>
        <w:rFonts w:hint="default"/>
      </w:rPr>
    </w:lvl>
    <w:lvl w:ilvl="1" w:tplc="E8103ED6" w:tentative="1">
      <w:start w:val="1"/>
      <w:numFmt w:val="lowerLetter"/>
      <w:lvlText w:val="%2."/>
      <w:lvlJc w:val="left"/>
      <w:pPr>
        <w:ind w:left="1440" w:hanging="360"/>
      </w:pPr>
    </w:lvl>
    <w:lvl w:ilvl="2" w:tplc="0E264D28" w:tentative="1">
      <w:start w:val="1"/>
      <w:numFmt w:val="lowerRoman"/>
      <w:lvlText w:val="%3."/>
      <w:lvlJc w:val="right"/>
      <w:pPr>
        <w:ind w:left="2160" w:hanging="180"/>
      </w:pPr>
    </w:lvl>
    <w:lvl w:ilvl="3" w:tplc="60761932" w:tentative="1">
      <w:start w:val="1"/>
      <w:numFmt w:val="decimal"/>
      <w:lvlText w:val="%4."/>
      <w:lvlJc w:val="left"/>
      <w:pPr>
        <w:ind w:left="2880" w:hanging="360"/>
      </w:pPr>
    </w:lvl>
    <w:lvl w:ilvl="4" w:tplc="FA8EBCE4" w:tentative="1">
      <w:start w:val="1"/>
      <w:numFmt w:val="lowerLetter"/>
      <w:lvlText w:val="%5."/>
      <w:lvlJc w:val="left"/>
      <w:pPr>
        <w:ind w:left="3600" w:hanging="360"/>
      </w:pPr>
    </w:lvl>
    <w:lvl w:ilvl="5" w:tplc="EE44675C" w:tentative="1">
      <w:start w:val="1"/>
      <w:numFmt w:val="lowerRoman"/>
      <w:lvlText w:val="%6."/>
      <w:lvlJc w:val="right"/>
      <w:pPr>
        <w:ind w:left="4320" w:hanging="180"/>
      </w:pPr>
    </w:lvl>
    <w:lvl w:ilvl="6" w:tplc="90A81AFA" w:tentative="1">
      <w:start w:val="1"/>
      <w:numFmt w:val="decimal"/>
      <w:lvlText w:val="%7."/>
      <w:lvlJc w:val="left"/>
      <w:pPr>
        <w:ind w:left="5040" w:hanging="360"/>
      </w:pPr>
    </w:lvl>
    <w:lvl w:ilvl="7" w:tplc="542227B0" w:tentative="1">
      <w:start w:val="1"/>
      <w:numFmt w:val="lowerLetter"/>
      <w:lvlText w:val="%8."/>
      <w:lvlJc w:val="left"/>
      <w:pPr>
        <w:ind w:left="5760" w:hanging="360"/>
      </w:pPr>
    </w:lvl>
    <w:lvl w:ilvl="8" w:tplc="F612A19E" w:tentative="1">
      <w:start w:val="1"/>
      <w:numFmt w:val="lowerRoman"/>
      <w:lvlText w:val="%9."/>
      <w:lvlJc w:val="right"/>
      <w:pPr>
        <w:ind w:left="6480" w:hanging="180"/>
      </w:pPr>
    </w:lvl>
  </w:abstractNum>
  <w:abstractNum w:abstractNumId="5" w15:restartNumberingAfterBreak="0">
    <w:nsid w:val="53664162"/>
    <w:multiLevelType w:val="hybridMultilevel"/>
    <w:tmpl w:val="A5982E8A"/>
    <w:lvl w:ilvl="0" w:tplc="6DDE7022">
      <w:start w:val="1"/>
      <w:numFmt w:val="decimal"/>
      <w:lvlText w:val="%1."/>
      <w:lvlJc w:val="left"/>
      <w:pPr>
        <w:ind w:left="360" w:hanging="360"/>
      </w:pPr>
      <w:rPr>
        <w:rFonts w:hint="default"/>
        <w:color w:val="auto"/>
      </w:rPr>
    </w:lvl>
    <w:lvl w:ilvl="1" w:tplc="5672CBC6" w:tentative="1">
      <w:start w:val="1"/>
      <w:numFmt w:val="lowerLetter"/>
      <w:lvlText w:val="%2."/>
      <w:lvlJc w:val="left"/>
      <w:pPr>
        <w:ind w:left="1224" w:hanging="360"/>
      </w:pPr>
    </w:lvl>
    <w:lvl w:ilvl="2" w:tplc="131C8936" w:tentative="1">
      <w:start w:val="1"/>
      <w:numFmt w:val="lowerRoman"/>
      <w:lvlText w:val="%3."/>
      <w:lvlJc w:val="right"/>
      <w:pPr>
        <w:ind w:left="1944" w:hanging="180"/>
      </w:pPr>
    </w:lvl>
    <w:lvl w:ilvl="3" w:tplc="786E945C" w:tentative="1">
      <w:start w:val="1"/>
      <w:numFmt w:val="decimal"/>
      <w:lvlText w:val="%4."/>
      <w:lvlJc w:val="left"/>
      <w:pPr>
        <w:ind w:left="2664" w:hanging="360"/>
      </w:pPr>
    </w:lvl>
    <w:lvl w:ilvl="4" w:tplc="0D0E1142" w:tentative="1">
      <w:start w:val="1"/>
      <w:numFmt w:val="lowerLetter"/>
      <w:lvlText w:val="%5."/>
      <w:lvlJc w:val="left"/>
      <w:pPr>
        <w:ind w:left="3384" w:hanging="360"/>
      </w:pPr>
    </w:lvl>
    <w:lvl w:ilvl="5" w:tplc="8794DABE" w:tentative="1">
      <w:start w:val="1"/>
      <w:numFmt w:val="lowerRoman"/>
      <w:lvlText w:val="%6."/>
      <w:lvlJc w:val="right"/>
      <w:pPr>
        <w:ind w:left="4104" w:hanging="180"/>
      </w:pPr>
    </w:lvl>
    <w:lvl w:ilvl="6" w:tplc="5D4E07BC" w:tentative="1">
      <w:start w:val="1"/>
      <w:numFmt w:val="decimal"/>
      <w:lvlText w:val="%7."/>
      <w:lvlJc w:val="left"/>
      <w:pPr>
        <w:ind w:left="4824" w:hanging="360"/>
      </w:pPr>
    </w:lvl>
    <w:lvl w:ilvl="7" w:tplc="34D89016" w:tentative="1">
      <w:start w:val="1"/>
      <w:numFmt w:val="lowerLetter"/>
      <w:lvlText w:val="%8."/>
      <w:lvlJc w:val="left"/>
      <w:pPr>
        <w:ind w:left="5544" w:hanging="360"/>
      </w:pPr>
    </w:lvl>
    <w:lvl w:ilvl="8" w:tplc="1D664EF4" w:tentative="1">
      <w:start w:val="1"/>
      <w:numFmt w:val="lowerRoman"/>
      <w:lvlText w:val="%9."/>
      <w:lvlJc w:val="right"/>
      <w:pPr>
        <w:ind w:left="6264" w:hanging="180"/>
      </w:pPr>
    </w:lvl>
  </w:abstractNum>
  <w:abstractNum w:abstractNumId="6" w15:restartNumberingAfterBreak="0">
    <w:nsid w:val="5CA31632"/>
    <w:multiLevelType w:val="hybridMultilevel"/>
    <w:tmpl w:val="9222AFF8"/>
    <w:lvl w:ilvl="0" w:tplc="1F3A65E4">
      <w:start w:val="1"/>
      <w:numFmt w:val="decimal"/>
      <w:pStyle w:val="LessonActivities"/>
      <w:lvlText w:val="%1."/>
      <w:lvlJc w:val="left"/>
      <w:pPr>
        <w:ind w:left="1080" w:hanging="360"/>
      </w:pPr>
      <w:rPr>
        <w:rFonts w:hint="default"/>
      </w:rPr>
    </w:lvl>
    <w:lvl w:ilvl="1" w:tplc="46C8BCA4" w:tentative="1">
      <w:start w:val="1"/>
      <w:numFmt w:val="bullet"/>
      <w:lvlText w:val="o"/>
      <w:lvlJc w:val="left"/>
      <w:pPr>
        <w:ind w:left="1800" w:hanging="360"/>
      </w:pPr>
      <w:rPr>
        <w:rFonts w:ascii="Courier New" w:hAnsi="Courier New" w:cs="Courier New" w:hint="default"/>
      </w:rPr>
    </w:lvl>
    <w:lvl w:ilvl="2" w:tplc="953231E4" w:tentative="1">
      <w:start w:val="1"/>
      <w:numFmt w:val="bullet"/>
      <w:lvlText w:val=""/>
      <w:lvlJc w:val="left"/>
      <w:pPr>
        <w:ind w:left="2520" w:hanging="360"/>
      </w:pPr>
      <w:rPr>
        <w:rFonts w:ascii="Wingdings" w:hAnsi="Wingdings" w:hint="default"/>
      </w:rPr>
    </w:lvl>
    <w:lvl w:ilvl="3" w:tplc="644AECE4" w:tentative="1">
      <w:start w:val="1"/>
      <w:numFmt w:val="bullet"/>
      <w:lvlText w:val=""/>
      <w:lvlJc w:val="left"/>
      <w:pPr>
        <w:ind w:left="3240" w:hanging="360"/>
      </w:pPr>
      <w:rPr>
        <w:rFonts w:ascii="Symbol" w:hAnsi="Symbol" w:hint="default"/>
      </w:rPr>
    </w:lvl>
    <w:lvl w:ilvl="4" w:tplc="6DDAB584" w:tentative="1">
      <w:start w:val="1"/>
      <w:numFmt w:val="bullet"/>
      <w:lvlText w:val="o"/>
      <w:lvlJc w:val="left"/>
      <w:pPr>
        <w:ind w:left="3960" w:hanging="360"/>
      </w:pPr>
      <w:rPr>
        <w:rFonts w:ascii="Courier New" w:hAnsi="Courier New" w:cs="Courier New" w:hint="default"/>
      </w:rPr>
    </w:lvl>
    <w:lvl w:ilvl="5" w:tplc="FC200FB8" w:tentative="1">
      <w:start w:val="1"/>
      <w:numFmt w:val="bullet"/>
      <w:lvlText w:val=""/>
      <w:lvlJc w:val="left"/>
      <w:pPr>
        <w:ind w:left="4680" w:hanging="360"/>
      </w:pPr>
      <w:rPr>
        <w:rFonts w:ascii="Wingdings" w:hAnsi="Wingdings" w:hint="default"/>
      </w:rPr>
    </w:lvl>
    <w:lvl w:ilvl="6" w:tplc="72465B48" w:tentative="1">
      <w:start w:val="1"/>
      <w:numFmt w:val="bullet"/>
      <w:lvlText w:val=""/>
      <w:lvlJc w:val="left"/>
      <w:pPr>
        <w:ind w:left="5400" w:hanging="360"/>
      </w:pPr>
      <w:rPr>
        <w:rFonts w:ascii="Symbol" w:hAnsi="Symbol" w:hint="default"/>
      </w:rPr>
    </w:lvl>
    <w:lvl w:ilvl="7" w:tplc="2E1EB9C0" w:tentative="1">
      <w:start w:val="1"/>
      <w:numFmt w:val="bullet"/>
      <w:lvlText w:val="o"/>
      <w:lvlJc w:val="left"/>
      <w:pPr>
        <w:ind w:left="6120" w:hanging="360"/>
      </w:pPr>
      <w:rPr>
        <w:rFonts w:ascii="Courier New" w:hAnsi="Courier New" w:cs="Courier New" w:hint="default"/>
      </w:rPr>
    </w:lvl>
    <w:lvl w:ilvl="8" w:tplc="B02E4B4E" w:tentative="1">
      <w:start w:val="1"/>
      <w:numFmt w:val="bullet"/>
      <w:lvlText w:val=""/>
      <w:lvlJc w:val="left"/>
      <w:pPr>
        <w:ind w:left="6840" w:hanging="360"/>
      </w:pPr>
      <w:rPr>
        <w:rFonts w:ascii="Wingdings" w:hAnsi="Wingdings" w:hint="default"/>
      </w:rPr>
    </w:lvl>
  </w:abstractNum>
  <w:abstractNum w:abstractNumId="7" w15:restartNumberingAfterBreak="0">
    <w:nsid w:val="62C44E37"/>
    <w:multiLevelType w:val="hybridMultilevel"/>
    <w:tmpl w:val="D3563F66"/>
    <w:lvl w:ilvl="0" w:tplc="A9442906">
      <w:start w:val="1"/>
      <w:numFmt w:val="bullet"/>
      <w:lvlText w:val=""/>
      <w:lvlJc w:val="left"/>
      <w:pPr>
        <w:ind w:left="864" w:hanging="360"/>
      </w:pPr>
      <w:rPr>
        <w:rFonts w:ascii="Wingdings" w:hAnsi="Wingdings" w:hint="default"/>
      </w:rPr>
    </w:lvl>
    <w:lvl w:ilvl="1" w:tplc="147660FC" w:tentative="1">
      <w:start w:val="1"/>
      <w:numFmt w:val="bullet"/>
      <w:lvlText w:val="o"/>
      <w:lvlJc w:val="left"/>
      <w:pPr>
        <w:ind w:left="1584" w:hanging="360"/>
      </w:pPr>
      <w:rPr>
        <w:rFonts w:ascii="Courier New" w:hAnsi="Courier New" w:cs="Courier New" w:hint="default"/>
      </w:rPr>
    </w:lvl>
    <w:lvl w:ilvl="2" w:tplc="3C2A9144" w:tentative="1">
      <w:start w:val="1"/>
      <w:numFmt w:val="bullet"/>
      <w:lvlText w:val=""/>
      <w:lvlJc w:val="left"/>
      <w:pPr>
        <w:ind w:left="2304" w:hanging="360"/>
      </w:pPr>
      <w:rPr>
        <w:rFonts w:ascii="Wingdings" w:hAnsi="Wingdings" w:hint="default"/>
      </w:rPr>
    </w:lvl>
    <w:lvl w:ilvl="3" w:tplc="7654DE06" w:tentative="1">
      <w:start w:val="1"/>
      <w:numFmt w:val="bullet"/>
      <w:lvlText w:val=""/>
      <w:lvlJc w:val="left"/>
      <w:pPr>
        <w:ind w:left="3024" w:hanging="360"/>
      </w:pPr>
      <w:rPr>
        <w:rFonts w:ascii="Symbol" w:hAnsi="Symbol" w:hint="default"/>
      </w:rPr>
    </w:lvl>
    <w:lvl w:ilvl="4" w:tplc="431E5BD0" w:tentative="1">
      <w:start w:val="1"/>
      <w:numFmt w:val="bullet"/>
      <w:lvlText w:val="o"/>
      <w:lvlJc w:val="left"/>
      <w:pPr>
        <w:ind w:left="3744" w:hanging="360"/>
      </w:pPr>
      <w:rPr>
        <w:rFonts w:ascii="Courier New" w:hAnsi="Courier New" w:cs="Courier New" w:hint="default"/>
      </w:rPr>
    </w:lvl>
    <w:lvl w:ilvl="5" w:tplc="B7EC6E16" w:tentative="1">
      <w:start w:val="1"/>
      <w:numFmt w:val="bullet"/>
      <w:lvlText w:val=""/>
      <w:lvlJc w:val="left"/>
      <w:pPr>
        <w:ind w:left="4464" w:hanging="360"/>
      </w:pPr>
      <w:rPr>
        <w:rFonts w:ascii="Wingdings" w:hAnsi="Wingdings" w:hint="default"/>
      </w:rPr>
    </w:lvl>
    <w:lvl w:ilvl="6" w:tplc="DB308086" w:tentative="1">
      <w:start w:val="1"/>
      <w:numFmt w:val="bullet"/>
      <w:lvlText w:val=""/>
      <w:lvlJc w:val="left"/>
      <w:pPr>
        <w:ind w:left="5184" w:hanging="360"/>
      </w:pPr>
      <w:rPr>
        <w:rFonts w:ascii="Symbol" w:hAnsi="Symbol" w:hint="default"/>
      </w:rPr>
    </w:lvl>
    <w:lvl w:ilvl="7" w:tplc="330EE874" w:tentative="1">
      <w:start w:val="1"/>
      <w:numFmt w:val="bullet"/>
      <w:lvlText w:val="o"/>
      <w:lvlJc w:val="left"/>
      <w:pPr>
        <w:ind w:left="5904" w:hanging="360"/>
      </w:pPr>
      <w:rPr>
        <w:rFonts w:ascii="Courier New" w:hAnsi="Courier New" w:cs="Courier New" w:hint="default"/>
      </w:rPr>
    </w:lvl>
    <w:lvl w:ilvl="8" w:tplc="473ADBE8" w:tentative="1">
      <w:start w:val="1"/>
      <w:numFmt w:val="bullet"/>
      <w:lvlText w:val=""/>
      <w:lvlJc w:val="left"/>
      <w:pPr>
        <w:ind w:left="6624" w:hanging="360"/>
      </w:pPr>
      <w:rPr>
        <w:rFonts w:ascii="Wingdings" w:hAnsi="Wingdings" w:hint="default"/>
      </w:rPr>
    </w:lvl>
  </w:abstractNum>
  <w:abstractNum w:abstractNumId="8" w15:restartNumberingAfterBreak="0">
    <w:nsid w:val="64210D06"/>
    <w:multiLevelType w:val="hybridMultilevel"/>
    <w:tmpl w:val="A29263B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9" w15:restartNumberingAfterBreak="0">
    <w:nsid w:val="7A97474C"/>
    <w:multiLevelType w:val="hybridMultilevel"/>
    <w:tmpl w:val="D338974E"/>
    <w:lvl w:ilvl="0" w:tplc="FBFA723C">
      <w:start w:val="1"/>
      <w:numFmt w:val="decimal"/>
      <w:pStyle w:val="LearningObjectives"/>
      <w:lvlText w:val="%1."/>
      <w:lvlJc w:val="left"/>
      <w:pPr>
        <w:ind w:left="504" w:hanging="360"/>
      </w:pPr>
      <w:rPr>
        <w:rFonts w:hint="default"/>
      </w:rPr>
    </w:lvl>
    <w:lvl w:ilvl="1" w:tplc="E2CEB816" w:tentative="1">
      <w:start w:val="1"/>
      <w:numFmt w:val="lowerLetter"/>
      <w:lvlText w:val="%2."/>
      <w:lvlJc w:val="left"/>
      <w:pPr>
        <w:ind w:left="1224" w:hanging="360"/>
      </w:pPr>
    </w:lvl>
    <w:lvl w:ilvl="2" w:tplc="B9E6416E" w:tentative="1">
      <w:start w:val="1"/>
      <w:numFmt w:val="lowerRoman"/>
      <w:lvlText w:val="%3."/>
      <w:lvlJc w:val="right"/>
      <w:pPr>
        <w:ind w:left="1944" w:hanging="180"/>
      </w:pPr>
    </w:lvl>
    <w:lvl w:ilvl="3" w:tplc="A378A54A" w:tentative="1">
      <w:start w:val="1"/>
      <w:numFmt w:val="decimal"/>
      <w:lvlText w:val="%4."/>
      <w:lvlJc w:val="left"/>
      <w:pPr>
        <w:ind w:left="2664" w:hanging="360"/>
      </w:pPr>
    </w:lvl>
    <w:lvl w:ilvl="4" w:tplc="7EE81D08" w:tentative="1">
      <w:start w:val="1"/>
      <w:numFmt w:val="lowerLetter"/>
      <w:lvlText w:val="%5."/>
      <w:lvlJc w:val="left"/>
      <w:pPr>
        <w:ind w:left="3384" w:hanging="360"/>
      </w:pPr>
    </w:lvl>
    <w:lvl w:ilvl="5" w:tplc="18F26E1E" w:tentative="1">
      <w:start w:val="1"/>
      <w:numFmt w:val="lowerRoman"/>
      <w:lvlText w:val="%6."/>
      <w:lvlJc w:val="right"/>
      <w:pPr>
        <w:ind w:left="4104" w:hanging="180"/>
      </w:pPr>
    </w:lvl>
    <w:lvl w:ilvl="6" w:tplc="DCDEEF9C" w:tentative="1">
      <w:start w:val="1"/>
      <w:numFmt w:val="decimal"/>
      <w:lvlText w:val="%7."/>
      <w:lvlJc w:val="left"/>
      <w:pPr>
        <w:ind w:left="4824" w:hanging="360"/>
      </w:pPr>
    </w:lvl>
    <w:lvl w:ilvl="7" w:tplc="B6F2E5FC" w:tentative="1">
      <w:start w:val="1"/>
      <w:numFmt w:val="lowerLetter"/>
      <w:lvlText w:val="%8."/>
      <w:lvlJc w:val="left"/>
      <w:pPr>
        <w:ind w:left="5544" w:hanging="360"/>
      </w:pPr>
    </w:lvl>
    <w:lvl w:ilvl="8" w:tplc="9BFC9F56" w:tentative="1">
      <w:start w:val="1"/>
      <w:numFmt w:val="lowerRoman"/>
      <w:lvlText w:val="%9."/>
      <w:lvlJc w:val="right"/>
      <w:pPr>
        <w:ind w:left="6264" w:hanging="180"/>
      </w:pPr>
    </w:lvl>
  </w:abstractNum>
  <w:num w:numId="1" w16cid:durableId="2060352618">
    <w:abstractNumId w:val="1"/>
  </w:num>
  <w:num w:numId="2" w16cid:durableId="2027445240">
    <w:abstractNumId w:val="6"/>
  </w:num>
  <w:num w:numId="3" w16cid:durableId="1209729467">
    <w:abstractNumId w:val="4"/>
  </w:num>
  <w:num w:numId="4" w16cid:durableId="1492067167">
    <w:abstractNumId w:val="4"/>
    <w:lvlOverride w:ilvl="0">
      <w:startOverride w:val="2"/>
    </w:lvlOverride>
  </w:num>
  <w:num w:numId="5" w16cid:durableId="1563179168">
    <w:abstractNumId w:val="4"/>
    <w:lvlOverride w:ilvl="0">
      <w:startOverride w:val="1"/>
    </w:lvlOverride>
  </w:num>
  <w:num w:numId="6" w16cid:durableId="1123763836">
    <w:abstractNumId w:val="4"/>
    <w:lvlOverride w:ilvl="0">
      <w:startOverride w:val="3"/>
    </w:lvlOverride>
  </w:num>
  <w:num w:numId="7" w16cid:durableId="172496602">
    <w:abstractNumId w:val="9"/>
  </w:num>
  <w:num w:numId="8" w16cid:durableId="882132388">
    <w:abstractNumId w:val="0"/>
  </w:num>
  <w:num w:numId="9" w16cid:durableId="1346395017">
    <w:abstractNumId w:val="3"/>
  </w:num>
  <w:num w:numId="10" w16cid:durableId="919296021">
    <w:abstractNumId w:val="7"/>
  </w:num>
  <w:num w:numId="11" w16cid:durableId="350448510">
    <w:abstractNumId w:val="2"/>
  </w:num>
  <w:num w:numId="12" w16cid:durableId="1897548856">
    <w:abstractNumId w:val="5"/>
  </w:num>
  <w:num w:numId="13" w16cid:durableId="1982465707">
    <w:abstractNumId w:val="9"/>
    <w:lvlOverride w:ilvl="0">
      <w:startOverride w:val="1"/>
    </w:lvlOverride>
  </w:num>
  <w:num w:numId="14" w16cid:durableId="14969191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attachedTemplate r:id="rId1"/>
  <w:defaultTabStop w:val="720"/>
  <w:drawingGridHorizontalSpacing w:val="144"/>
  <w:drawingGridVerticalSpacing w:val="14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F45"/>
    <w:rsid w:val="00005BE8"/>
    <w:rsid w:val="00015F9D"/>
    <w:rsid w:val="00025FB2"/>
    <w:rsid w:val="0006543A"/>
    <w:rsid w:val="000712F0"/>
    <w:rsid w:val="000A1BDB"/>
    <w:rsid w:val="000A737F"/>
    <w:rsid w:val="000B6761"/>
    <w:rsid w:val="000C282B"/>
    <w:rsid w:val="000D719B"/>
    <w:rsid w:val="000F04BA"/>
    <w:rsid w:val="00101144"/>
    <w:rsid w:val="00121CFB"/>
    <w:rsid w:val="00174819"/>
    <w:rsid w:val="001812A1"/>
    <w:rsid w:val="001A7FB5"/>
    <w:rsid w:val="001B1287"/>
    <w:rsid w:val="001C0561"/>
    <w:rsid w:val="001F4D64"/>
    <w:rsid w:val="00227B08"/>
    <w:rsid w:val="002408CC"/>
    <w:rsid w:val="00240A2E"/>
    <w:rsid w:val="00267D63"/>
    <w:rsid w:val="00291AED"/>
    <w:rsid w:val="002D310E"/>
    <w:rsid w:val="00305CDB"/>
    <w:rsid w:val="00316EE7"/>
    <w:rsid w:val="003215A2"/>
    <w:rsid w:val="0034199A"/>
    <w:rsid w:val="00342940"/>
    <w:rsid w:val="0037373F"/>
    <w:rsid w:val="00396863"/>
    <w:rsid w:val="003A39D6"/>
    <w:rsid w:val="003B69E5"/>
    <w:rsid w:val="003C69A5"/>
    <w:rsid w:val="003D3825"/>
    <w:rsid w:val="003E484B"/>
    <w:rsid w:val="004527E2"/>
    <w:rsid w:val="0046555F"/>
    <w:rsid w:val="00465F45"/>
    <w:rsid w:val="00483900"/>
    <w:rsid w:val="00486B72"/>
    <w:rsid w:val="004A3854"/>
    <w:rsid w:val="004F55F5"/>
    <w:rsid w:val="00551618"/>
    <w:rsid w:val="005547C9"/>
    <w:rsid w:val="0055755B"/>
    <w:rsid w:val="00562C43"/>
    <w:rsid w:val="00567E64"/>
    <w:rsid w:val="00573516"/>
    <w:rsid w:val="005D03C0"/>
    <w:rsid w:val="005E38D3"/>
    <w:rsid w:val="006011F0"/>
    <w:rsid w:val="0060204C"/>
    <w:rsid w:val="00615C48"/>
    <w:rsid w:val="00634263"/>
    <w:rsid w:val="00651AF3"/>
    <w:rsid w:val="00675753"/>
    <w:rsid w:val="00691853"/>
    <w:rsid w:val="006958DB"/>
    <w:rsid w:val="006977D9"/>
    <w:rsid w:val="006A1AA0"/>
    <w:rsid w:val="006B378F"/>
    <w:rsid w:val="006C403D"/>
    <w:rsid w:val="006D6705"/>
    <w:rsid w:val="006D72EC"/>
    <w:rsid w:val="006E7A09"/>
    <w:rsid w:val="00724712"/>
    <w:rsid w:val="00747961"/>
    <w:rsid w:val="00762BF6"/>
    <w:rsid w:val="00764863"/>
    <w:rsid w:val="00776BED"/>
    <w:rsid w:val="00783C5A"/>
    <w:rsid w:val="00791DC7"/>
    <w:rsid w:val="00795C10"/>
    <w:rsid w:val="007B251C"/>
    <w:rsid w:val="007C72B5"/>
    <w:rsid w:val="007D370A"/>
    <w:rsid w:val="007E065E"/>
    <w:rsid w:val="007F4300"/>
    <w:rsid w:val="00804935"/>
    <w:rsid w:val="008301D9"/>
    <w:rsid w:val="008A5F2E"/>
    <w:rsid w:val="008B6773"/>
    <w:rsid w:val="008C11BF"/>
    <w:rsid w:val="008E7284"/>
    <w:rsid w:val="00902533"/>
    <w:rsid w:val="00904FCF"/>
    <w:rsid w:val="009C0CAF"/>
    <w:rsid w:val="009E4064"/>
    <w:rsid w:val="009E5172"/>
    <w:rsid w:val="00A035C9"/>
    <w:rsid w:val="00A06B31"/>
    <w:rsid w:val="00A20E01"/>
    <w:rsid w:val="00A4493B"/>
    <w:rsid w:val="00A620A0"/>
    <w:rsid w:val="00A85F9B"/>
    <w:rsid w:val="00A92C4F"/>
    <w:rsid w:val="00A942A5"/>
    <w:rsid w:val="00A97164"/>
    <w:rsid w:val="00AE4E91"/>
    <w:rsid w:val="00AF47B7"/>
    <w:rsid w:val="00B11387"/>
    <w:rsid w:val="00B3139A"/>
    <w:rsid w:val="00B36A04"/>
    <w:rsid w:val="00B51362"/>
    <w:rsid w:val="00B52C4A"/>
    <w:rsid w:val="00B6247C"/>
    <w:rsid w:val="00BB3ADA"/>
    <w:rsid w:val="00BE7EF6"/>
    <w:rsid w:val="00C45330"/>
    <w:rsid w:val="00C53B8E"/>
    <w:rsid w:val="00C64BF6"/>
    <w:rsid w:val="00C65E1F"/>
    <w:rsid w:val="00C96F7E"/>
    <w:rsid w:val="00CA364E"/>
    <w:rsid w:val="00CB14EE"/>
    <w:rsid w:val="00CF4DD4"/>
    <w:rsid w:val="00D0045F"/>
    <w:rsid w:val="00D67FC2"/>
    <w:rsid w:val="00D77C2B"/>
    <w:rsid w:val="00D92F35"/>
    <w:rsid w:val="00DD0883"/>
    <w:rsid w:val="00DE6419"/>
    <w:rsid w:val="00E05386"/>
    <w:rsid w:val="00E20562"/>
    <w:rsid w:val="00E23EDA"/>
    <w:rsid w:val="00E70C5E"/>
    <w:rsid w:val="00E71505"/>
    <w:rsid w:val="00E8412E"/>
    <w:rsid w:val="00EB1C59"/>
    <w:rsid w:val="00EB753B"/>
    <w:rsid w:val="00ED07E9"/>
    <w:rsid w:val="00ED345F"/>
    <w:rsid w:val="00ED4617"/>
    <w:rsid w:val="00EE17B3"/>
    <w:rsid w:val="00EF659A"/>
    <w:rsid w:val="00F00842"/>
    <w:rsid w:val="00F46C31"/>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B806A"/>
  <w15:docId w15:val="{F730F85D-7469-476B-89FD-03589A65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386"/>
    <w:pPr>
      <w:spacing w:after="0" w:line="240" w:lineRule="auto"/>
    </w:pPr>
  </w:style>
  <w:style w:type="paragraph" w:styleId="Heading1">
    <w:name w:val="heading 1"/>
    <w:basedOn w:val="Normal"/>
    <w:link w:val="Heading1Char"/>
    <w:uiPriority w:val="9"/>
    <w:qFormat/>
    <w:rsid w:val="000A1BDB"/>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291AED"/>
    <w:pPr>
      <w:numPr>
        <w:numId w:val="7"/>
      </w:numPr>
      <w:spacing w:line="240" w:lineRule="atLeast"/>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5E38D3"/>
    <w:rPr>
      <w:color w:val="0000FF" w:themeColor="hyperlink"/>
      <w:u w:val="single"/>
    </w:rPr>
  </w:style>
  <w:style w:type="character" w:styleId="FollowedHyperlink">
    <w:name w:val="FollowedHyperlink"/>
    <w:basedOn w:val="DefaultParagraphFont"/>
    <w:uiPriority w:val="99"/>
    <w:semiHidden/>
    <w:unhideWhenUsed/>
    <w:rsid w:val="005E38D3"/>
    <w:rPr>
      <w:color w:val="800080" w:themeColor="followedHyperlink"/>
      <w:u w:val="single"/>
    </w:rPr>
  </w:style>
  <w:style w:type="character" w:styleId="UnresolvedMention">
    <w:name w:val="Unresolved Mention"/>
    <w:basedOn w:val="DefaultParagraphFont"/>
    <w:uiPriority w:val="99"/>
    <w:semiHidden/>
    <w:unhideWhenUsed/>
    <w:rsid w:val="00240A2E"/>
    <w:rPr>
      <w:color w:val="605E5C"/>
      <w:shd w:val="clear" w:color="auto" w:fill="E1DFDD"/>
    </w:rPr>
  </w:style>
  <w:style w:type="character" w:customStyle="1" w:styleId="Heading1Char">
    <w:name w:val="Heading 1 Char"/>
    <w:basedOn w:val="DefaultParagraphFont"/>
    <w:link w:val="Heading1"/>
    <w:uiPriority w:val="9"/>
    <w:rsid w:val="000A1BDB"/>
    <w:rPr>
      <w:rFonts w:ascii="Times New Roman" w:eastAsia="Times New Roman" w:hAnsi="Times New Roman" w:cs="Times New Roman"/>
      <w:b/>
      <w:bCs/>
      <w:kern w:val="36"/>
      <w:sz w:val="48"/>
      <w:szCs w:val="48"/>
      <w:lang w:eastAsia="en-CA"/>
    </w:rPr>
  </w:style>
  <w:style w:type="character" w:styleId="CommentReference">
    <w:name w:val="annotation reference"/>
    <w:basedOn w:val="DefaultParagraphFont"/>
    <w:uiPriority w:val="99"/>
    <w:semiHidden/>
    <w:unhideWhenUsed/>
    <w:rsid w:val="00691853"/>
    <w:rPr>
      <w:sz w:val="16"/>
      <w:szCs w:val="16"/>
    </w:rPr>
  </w:style>
  <w:style w:type="paragraph" w:styleId="CommentText">
    <w:name w:val="annotation text"/>
    <w:basedOn w:val="Normal"/>
    <w:link w:val="CommentTextChar"/>
    <w:uiPriority w:val="99"/>
    <w:semiHidden/>
    <w:unhideWhenUsed/>
    <w:rsid w:val="00691853"/>
    <w:rPr>
      <w:sz w:val="20"/>
      <w:szCs w:val="20"/>
    </w:rPr>
  </w:style>
  <w:style w:type="character" w:customStyle="1" w:styleId="CommentTextChar">
    <w:name w:val="Comment Text Char"/>
    <w:basedOn w:val="DefaultParagraphFont"/>
    <w:link w:val="CommentText"/>
    <w:uiPriority w:val="99"/>
    <w:semiHidden/>
    <w:rsid w:val="00691853"/>
    <w:rPr>
      <w:sz w:val="20"/>
      <w:szCs w:val="20"/>
    </w:rPr>
  </w:style>
  <w:style w:type="paragraph" w:styleId="CommentSubject">
    <w:name w:val="annotation subject"/>
    <w:basedOn w:val="CommentText"/>
    <w:next w:val="CommentText"/>
    <w:link w:val="CommentSubjectChar"/>
    <w:uiPriority w:val="99"/>
    <w:semiHidden/>
    <w:unhideWhenUsed/>
    <w:rsid w:val="00691853"/>
    <w:rPr>
      <w:b/>
      <w:bCs/>
    </w:rPr>
  </w:style>
  <w:style w:type="character" w:customStyle="1" w:styleId="CommentSubjectChar">
    <w:name w:val="Comment Subject Char"/>
    <w:basedOn w:val="CommentTextChar"/>
    <w:link w:val="CommentSubject"/>
    <w:uiPriority w:val="99"/>
    <w:semiHidden/>
    <w:rsid w:val="0069185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orksafebc.com/en" TargetMode="External"/><Relationship Id="rId13" Type="http://schemas.openxmlformats.org/officeDocument/2006/relationships/hyperlink" Target="https://www.knowbc.com/books/On-the-Line/Chapter-12" TargetMode="External"/><Relationship Id="rId18" Type="http://schemas.openxmlformats.org/officeDocument/2006/relationships/hyperlink" Target="https://www.labourheritagecentre.ca/asbestos/" TargetMode="External"/><Relationship Id="rId26" Type="http://schemas.openxmlformats.org/officeDocument/2006/relationships/hyperlink" Target="https://www.labourheritagecentre.ca/wp-content/uploads/2017/05/Lesson-Plan_Asbestos-Case-Study.pdf" TargetMode="External"/><Relationship Id="rId3" Type="http://schemas.openxmlformats.org/officeDocument/2006/relationships/settings" Target="settings.xml"/><Relationship Id="rId21" Type="http://schemas.openxmlformats.org/officeDocument/2006/relationships/hyperlink" Target="https://www.worksafebc.com/en/resources/about-us/chronology/historical-data-describing-the-workers-compensation-system-in-british-columbia-1943-to-1972?lang=en&amp;origin=s&amp;returnurl=https%3A%2F%2Fwww.worksafebc.com%2Fen%2Fsearch%23sort%3DRelevancy%26q%3Dstatistics%2520chronology%25201917-1942%26f%3Alanguage-facet%3D%5BEnglish%5D&amp;highlight=statistics%20chronology%201917-1942"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bc-labour-heritage-centre-store.myshopify.com/collections/books/products/on-the-line-a-history-of-the-british-columbia-labour-movement" TargetMode="External"/><Relationship Id="rId17" Type="http://schemas.openxmlformats.org/officeDocument/2006/relationships/hyperlink" Target="https://www.labourheritagecentre.ca/wp-content/uploads/2017/05/Lesson-Plan_Health-and-Safety-in-the-Workplace-Babine-Lake.pdf" TargetMode="External"/><Relationship Id="rId25" Type="http://schemas.openxmlformats.org/officeDocument/2006/relationships/hyperlink" Target="http://www.labourheritagecentre.ca/educat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abourheritagecentre.ca/wp-content/uploads/2018/10/Work-is-Hazardous-to-your-Health.pdf" TargetMode="External"/><Relationship Id="rId20" Type="http://schemas.openxmlformats.org/officeDocument/2006/relationships/hyperlink" Target="https://www.worksafebc.com/en/resources/about-us/chronology/historical-data-describing-the-workers-compensation-system-in-british-columbia-1917-to-1942?lang=en&amp;origin=s&amp;returnurl=https%3A%2F%2Fwww.worksafebc.com%2Fen%2Fsearch%23sort%3DRelevancy%26q%3Dstatistics%2520chronology%25201917-1942%26f%3Alanguage-facet%3D%5BEnglish%5D&amp;highlight=statistics%20chronology%201917-1942" TargetMode="External"/><Relationship Id="rId29" Type="http://schemas.openxmlformats.org/officeDocument/2006/relationships/hyperlink" Target="https://www.labourheritagecentre.ca/asbesto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rksafebc.com/resources/about-us/chronology/historical-data-describing-the-workers-compensation-system-in-british-columbia-1973-to-2002?lang=en" TargetMode="External"/><Relationship Id="rId24" Type="http://schemas.openxmlformats.org/officeDocument/2006/relationships/hyperlink" Target="https://www.knowbc.com/books/On-the-Line/Chapter-12"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abourheritagecentre.ca/wp-content/uploads/2017/05/Lesson-Plan_Asbestos-Case-Study.pdf" TargetMode="External"/><Relationship Id="rId23" Type="http://schemas.openxmlformats.org/officeDocument/2006/relationships/hyperlink" Target="https://bc-labour-heritage-centre-store.myshopify.com/collections/books/products/on-the-line-a-history-of-the-british-columbia-labour-movement" TargetMode="External"/><Relationship Id="rId28" Type="http://schemas.openxmlformats.org/officeDocument/2006/relationships/hyperlink" Target="https://www.labourheritagecentre.ca/wp-content/uploads/2017/05/Lesson-Plan_Health-and-Safety-in-the-Workplace-Babine-Lake.pdf" TargetMode="External"/><Relationship Id="rId10" Type="http://schemas.openxmlformats.org/officeDocument/2006/relationships/hyperlink" Target="https://www.worksafebc.com/en/resources/about-us/chronology/historical-data-describing-the-workers-compensation-system-in-british-columbia-1943-to-1972?lang=en&amp;origin=s&amp;returnurl=https%3A%2F%2Fwww.worksafebc.com%2Fen%2Fsearch%23sort%3DRelevancy%26q%3Dstatistics%2520chronology%25201917-1942%26f%3Alanguage-facet%3D%5BEnglish%5D&amp;highlight=statistics%20chronology%201917-1942" TargetMode="External"/><Relationship Id="rId19" Type="http://schemas.openxmlformats.org/officeDocument/2006/relationships/hyperlink" Target="https://www.worksafebc.com/en" TargetMode="External"/><Relationship Id="rId31" Type="http://schemas.openxmlformats.org/officeDocument/2006/relationships/hyperlink" Target="https://www.labourheritagecentre.ca/asbestos/" TargetMode="External"/><Relationship Id="rId4" Type="http://schemas.openxmlformats.org/officeDocument/2006/relationships/webSettings" Target="webSettings.xml"/><Relationship Id="rId9" Type="http://schemas.openxmlformats.org/officeDocument/2006/relationships/hyperlink" Target="https://www.worksafebc.com/en/resources/about-us/chronology/historical-data-describing-the-workers-compensation-system-in-british-columbia-1917-to-1942?lang=en&amp;origin=s&amp;returnurl=https%3A%2F%2Fwww.worksafebc.com%2Fen%2Fsearch%23sort%3DRelevancy%26q%3Dstatistics%2520chronology%25201917-1942%26f%3Alanguage-facet%3D%5BEnglish%5D&amp;highlight=statistics%20chronology%201917-1942" TargetMode="External"/><Relationship Id="rId14" Type="http://schemas.openxmlformats.org/officeDocument/2006/relationships/hyperlink" Target="http://www.labourheritagecentre.ca/educate" TargetMode="External"/><Relationship Id="rId22" Type="http://schemas.openxmlformats.org/officeDocument/2006/relationships/hyperlink" Target="https://www.worksafebc.com/resources/about-us/chronology/historical-data-describing-the-workers-compensation-system-in-british-columbia-1973-to-2002?lang=en" TargetMode="External"/><Relationship Id="rId27" Type="http://schemas.openxmlformats.org/officeDocument/2006/relationships/hyperlink" Target="https://www.labourheritagecentre.ca/wp-content/uploads/2018/10/Work-is-Hazardous-to-your-Health.pdf" TargetMode="External"/><Relationship Id="rId30" Type="http://schemas.openxmlformats.org/officeDocument/2006/relationships/hyperlink" Target="https://www.labourheritagecentre.ca/asbesto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Les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Template>
  <TotalTime>29</TotalTime>
  <Pages>2</Pages>
  <Words>10</Words>
  <Characters>60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dc:creator>
  <cp:lastModifiedBy>Wayne Axford</cp:lastModifiedBy>
  <cp:revision>4</cp:revision>
  <cp:lastPrinted>2024-06-19T23:35:00Z</cp:lastPrinted>
  <dcterms:created xsi:type="dcterms:W3CDTF">2024-07-04T17:13:00Z</dcterms:created>
  <dcterms:modified xsi:type="dcterms:W3CDTF">2024-07-04T17:40:00Z</dcterms:modified>
</cp:coreProperties>
</file>